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4E26" w:rsidRDefault="00614F12" w:rsidP="00012792">
      <w:pPr>
        <w:spacing w:line="360" w:lineRule="auto"/>
        <w:rPr>
          <w:b/>
          <w:sz w:val="18"/>
        </w:rPr>
      </w:pPr>
      <w:r>
        <w:rPr>
          <w:b/>
          <w:noProof/>
          <w:sz w:val="18"/>
        </w:rPr>
        <w:pict>
          <v:rect id="Прямоугольник 2" o:spid="_x0000_s1033" style="position:absolute;margin-left:-122.55pt;margin-top:-96.55pt;width:639pt;height:900pt;z-index:-251657216;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" fillcolor="#eeece1 [3214]" strokecolor="#243f60 [1604]" strokeweight="2pt"/>
        </w:pict>
      </w:r>
      <w:r>
        <w:rPr>
          <w:b/>
          <w:noProof/>
          <w:sz w:val="18"/>
        </w:rPr>
        <w:pict>
          <v:rect id="Прямоугольник 5" o:spid="_x0000_s1026" style="position:absolute;margin-left:478.95pt;margin-top:-47.05pt;width:33pt;height:850.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" fillcolor="#d99594 [1941]" strokecolor="#c0504d [3205]" strokeweight="1pt">
            <v:fill color2="#c0504d [3205]" focus="50%" type="gradient"/>
            <v:shadow on="t" type="perspective" color="#622423 [1605]" offset="1pt" offset2="-3pt"/>
          </v:rect>
        </w:pict>
      </w:r>
    </w:p>
    <w:p w:rsidR="00B04E26" w:rsidRDefault="00614F12">
      <w:pPr>
        <w:spacing w:after="200" w:line="276" w:lineRule="auto"/>
        <w:rPr>
          <w:b/>
          <w:sz w:val="18"/>
        </w:rPr>
      </w:pPr>
      <w:r>
        <w:rPr>
          <w:b/>
          <w:noProof/>
          <w:sz w:val="18"/>
        </w:rPr>
        <w:pict>
          <v:shapetype id="_x0000_t202" coordsize="21600,21600" o:spt="202" path="m,l,21600r21600,l21600,xe">
            <v:stroke joinstyle="miter"/>
            <v:path gradientshapeok="t" o:connecttype="rect"/>
          </v:shapetype>
          <v:shape id="Поле 4" o:spid="_x0000_s1030" type="#_x0000_t202" style="position:absolute;margin-left:-54pt;margin-top:298.5pt;width:499.95pt;height:289.1pt;z-index:251662336;visibility:visible;mso-wrap-distance-left:9pt;mso-wrap-distance-top:0;mso-wrap-distance-right:9pt;mso-wrap-distance-bottom:0;mso-position-horizontal:absolute;mso-position-horizontal-relative:text;mso-position-vertical:absolute;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" filled="f" stroked="f" strokeweight=".5pt">
            <v:textbox style="mso-next-textbox:#Поле 4">
              <w:txbxContent>
                <w:p w:rsidR="00662696" w:rsidRPr="006D7FFB" w:rsidRDefault="00390CEC" w:rsidP="009A409C">
                  <w:pPr>
                    <w:jc w:val="right"/>
                    <w:rPr>
                      <w:b/>
                      <w:color w:val="943634" w:themeColor="accent2" w:themeShade="BF"/>
                      <w:sz w:val="80"/>
                      <w:szCs w:val="80"/>
                    </w:rPr>
                  </w:pPr>
                  <w:r>
                    <w:rPr>
                      <w:b/>
                      <w:color w:val="943634" w:themeColor="accent2" w:themeShade="BF"/>
                      <w:sz w:val="80"/>
                      <w:szCs w:val="80"/>
                    </w:rPr>
                    <w:t>Комгаронского</w:t>
                  </w:r>
                  <w:r w:rsidR="00662696" w:rsidRPr="006D7FFB">
                    <w:rPr>
                      <w:b/>
                      <w:color w:val="943634" w:themeColor="accent2" w:themeShade="BF"/>
                      <w:sz w:val="80"/>
                      <w:szCs w:val="80"/>
                    </w:rPr>
                    <w:t xml:space="preserve"> </w:t>
                  </w:r>
                </w:p>
                <w:p w:rsidR="00662696" w:rsidRPr="006D7FFB" w:rsidRDefault="00662696" w:rsidP="009A409C">
                  <w:pPr>
                    <w:jc w:val="right"/>
                    <w:rPr>
                      <w:b/>
                      <w:color w:val="943634" w:themeColor="accent2" w:themeShade="BF"/>
                      <w:sz w:val="80"/>
                      <w:szCs w:val="80"/>
                    </w:rPr>
                  </w:pPr>
                  <w:r w:rsidRPr="006D7FFB">
                    <w:rPr>
                      <w:b/>
                      <w:color w:val="943634" w:themeColor="accent2" w:themeShade="BF"/>
                      <w:sz w:val="80"/>
                      <w:szCs w:val="80"/>
                    </w:rPr>
                    <w:t>сельского</w:t>
                  </w:r>
                </w:p>
                <w:p w:rsidR="00662696" w:rsidRPr="006D7FFB" w:rsidRDefault="00662696" w:rsidP="009A409C">
                  <w:pPr>
                    <w:jc w:val="right"/>
                    <w:rPr>
                      <w:b/>
                      <w:color w:val="943634" w:themeColor="accent2" w:themeShade="BF"/>
                      <w:sz w:val="80"/>
                      <w:szCs w:val="80"/>
                    </w:rPr>
                  </w:pPr>
                  <w:r w:rsidRPr="006D7FFB">
                    <w:rPr>
                      <w:b/>
                      <w:color w:val="943634" w:themeColor="accent2" w:themeShade="BF"/>
                      <w:sz w:val="80"/>
                      <w:szCs w:val="80"/>
                    </w:rPr>
                    <w:t>поселения</w:t>
                  </w:r>
                </w:p>
                <w:p w:rsidR="00662696" w:rsidRPr="00D670BF" w:rsidRDefault="00662696" w:rsidP="009A409C">
                  <w:pPr>
                    <w:jc w:val="right"/>
                    <w:rPr>
                      <w:b/>
                      <w:color w:val="404452"/>
                      <w:sz w:val="50"/>
                      <w:szCs w:val="50"/>
                    </w:rPr>
                  </w:pPr>
                  <w:r>
                    <w:rPr>
                      <w:b/>
                      <w:color w:val="404452"/>
                      <w:sz w:val="50"/>
                      <w:szCs w:val="50"/>
                    </w:rPr>
                    <w:t>Пригородного</w:t>
                  </w:r>
                  <w:r w:rsidRPr="00D670BF">
                    <w:rPr>
                      <w:b/>
                      <w:color w:val="404452"/>
                      <w:sz w:val="50"/>
                      <w:szCs w:val="50"/>
                    </w:rPr>
                    <w:t xml:space="preserve"> муниципального района</w:t>
                  </w:r>
                </w:p>
                <w:p w:rsidR="00662696" w:rsidRPr="00D670BF" w:rsidRDefault="00662696" w:rsidP="009A409C">
                  <w:pPr>
                    <w:jc w:val="right"/>
                    <w:rPr>
                      <w:b/>
                      <w:color w:val="404452"/>
                      <w:sz w:val="50"/>
                      <w:szCs w:val="50"/>
                    </w:rPr>
                  </w:pPr>
                  <w:r w:rsidRPr="00D670BF">
                    <w:rPr>
                      <w:b/>
                      <w:color w:val="404452"/>
                      <w:sz w:val="50"/>
                      <w:szCs w:val="50"/>
                    </w:rPr>
                    <w:t>Республики Северная Осетия – Алания</w:t>
                  </w:r>
                </w:p>
              </w:txbxContent>
            </v:textbox>
          </v:shape>
        </w:pict>
      </w:r>
      <w:r>
        <w:rPr>
          <w:b/>
          <w:noProof/>
          <w:sz w:val="18"/>
        </w:rPr>
        <w:pict>
          <v:rect id="Прямоугольник 9" o:spid="_x0000_s1031" style="position:absolute;margin-left:422.25pt;margin-top:57.45pt;width:37.5pt;height:36pt;z-index:251667456;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" fillcolor="#9bbb59 [3206]" stroked="f" strokeweight="0">
            <v:fill color2="#74903b [2374]" focusposition=".5,.5" focussize="" focus="100%" type="gradientRadial"/>
            <v:shadow on="t" type="perspective" color="#4e6128 [1606]" offset="1pt" offset2="-3pt"/>
          </v:rect>
        </w:pict>
      </w:r>
      <w:r>
        <w:rPr>
          <w:b/>
          <w:noProof/>
          <w:sz w:val="18"/>
        </w:rPr>
        <w:pict>
          <v:rect id="Прямоугольник 8" o:spid="_x0000_s1032" style="position:absolute;margin-left:384.75pt;margin-top:21.45pt;width:37.5pt;height:36pt;z-index:251665408;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" fillcolor="#9bbb59 [3206]" stroked="f" strokeweight="0">
            <v:fill color2="#74903b [2374]" focusposition=".5,.5" focussize="" focus="100%" type="gradientRadial"/>
            <v:shadow on="t" type="perspective" color="#4e6128 [1606]" offset="1pt" offset2="-3pt"/>
          </v:rect>
        </w:pict>
      </w:r>
      <w:r>
        <w:rPr>
          <w:b/>
          <w:noProof/>
          <w:sz w:val="18"/>
        </w:rPr>
        <w:pict>
          <v:shape id="Поле 3" o:spid="_x0000_s1027" type="#_x0000_t202" style="position:absolute;margin-left:-12.6pt;margin-top:15.45pt;width:406.95pt;height:102pt;z-index:251660288;visibility:visibl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" filled="f" stroked="f" strokeweight=".5pt">
            <v:textbox>
              <w:txbxContent>
                <w:p w:rsidR="00662696" w:rsidRDefault="00662696" w:rsidP="00D670BF">
                  <w:pPr>
                    <w:rPr>
                      <w:b/>
                      <w:color w:val="404452"/>
                      <w:sz w:val="72"/>
                      <w:szCs w:val="38"/>
                    </w:rPr>
                  </w:pPr>
                  <w:r>
                    <w:rPr>
                      <w:b/>
                      <w:color w:val="404452"/>
                      <w:sz w:val="72"/>
                      <w:szCs w:val="38"/>
                    </w:rPr>
                    <w:t xml:space="preserve">                  ПРАВИЛА</w:t>
                  </w:r>
                </w:p>
                <w:p w:rsidR="00662696" w:rsidRPr="00D670BF" w:rsidRDefault="00662696" w:rsidP="00D670BF">
                  <w:pPr>
                    <w:rPr>
                      <w:b/>
                      <w:color w:val="404452"/>
                      <w:sz w:val="38"/>
                      <w:szCs w:val="38"/>
                    </w:rPr>
                  </w:pPr>
                  <w:r w:rsidRPr="009A409C">
                    <w:rPr>
                      <w:b/>
                      <w:color w:val="404452"/>
                      <w:sz w:val="41"/>
                      <w:szCs w:val="41"/>
                    </w:rPr>
                    <w:t>ЗЕМЛЕПОЛЬЗОВАНИЯ И ЗАСТРОЙКИ</w:t>
                  </w:r>
                </w:p>
              </w:txbxContent>
            </v:textbox>
          </v:shape>
        </w:pict>
      </w:r>
      <w:r>
        <w:rPr>
          <w:b/>
          <w:noProof/>
          <w:sz w:val="18"/>
        </w:rPr>
        <w:pict>
          <v:line id="Прямая соединительная линия 6" o:spid="_x0000_s1029" style="position:absolute;z-index:251664384;visibility:visible;mso-wrap-style:square;mso-wrap-distance-left:9pt;mso-wrap-distance-top:0;mso-wrap-distance-right:9pt;mso-wrap-distance-bottom:0;mso-position-horizontal-relative:text;mso-position-vertical-relative:text;mso-width-relative:margin" from="-54pt,57.45pt" to="384.75pt,5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" strokecolor="#404452"/>
        </w:pict>
      </w:r>
      <w:r>
        <w:rPr>
          <w:b/>
          <w:noProof/>
          <w:sz w:val="18"/>
        </w:rPr>
        <w:pict>
          <v:shape id="_x0000_s1037" type="#_x0000_t202" style="position:absolute;margin-left:185.7pt;margin-top:698.35pt;width:90.75pt;height:46.85pt;z-index:251668480;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" filled="f" stroked="f" strokeweight=".5pt">
            <v:textbox style="mso-next-textbox:#_x0000_s1037">
              <w:txbxContent>
                <w:p w:rsidR="00662696" w:rsidRPr="009A409C" w:rsidRDefault="00662696" w:rsidP="009A409C">
                  <w:pPr>
                    <w:jc w:val="center"/>
                    <w:rPr>
                      <w:b/>
                      <w:color w:val="404452"/>
                      <w:sz w:val="60"/>
                      <w:szCs w:val="60"/>
                    </w:rPr>
                  </w:pPr>
                  <w:r w:rsidRPr="009A409C">
                    <w:rPr>
                      <w:b/>
                      <w:color w:val="C0504D" w:themeColor="accent2"/>
                      <w:sz w:val="60"/>
                      <w:szCs w:val="60"/>
                    </w:rPr>
                    <w:t>2014</w:t>
                  </w:r>
                </w:p>
              </w:txbxContent>
            </v:textbox>
          </v:shape>
        </w:pict>
      </w:r>
      <w:r w:rsidR="00B04E26">
        <w:rPr>
          <w:b/>
          <w:sz w:val="18"/>
        </w:rPr>
        <w:br w:type="page"/>
      </w:r>
    </w:p>
    <w:p w:rsidR="00D670BF" w:rsidRDefault="00A724B1" w:rsidP="00D670BF">
      <w:pPr>
        <w:spacing w:line="360" w:lineRule="auto"/>
        <w:jc w:val="center"/>
        <w:rPr>
          <w:b/>
          <w:noProof/>
          <w:sz w:val="40"/>
          <w:szCs w:val="40"/>
        </w:rPr>
      </w:pPr>
      <w:r w:rsidRPr="00A724B1">
        <w:rPr>
          <w:b/>
          <w:noProof/>
          <w:sz w:val="40"/>
          <w:szCs w:val="40"/>
        </w:rPr>
        <w:lastRenderedPageBreak/>
        <w:t>ООО «ГеоВерсум»</w:t>
      </w:r>
    </w:p>
    <w:p w:rsidR="00B04E26" w:rsidRPr="00A724B1" w:rsidRDefault="00B04E26" w:rsidP="00D670BF">
      <w:pPr>
        <w:spacing w:line="360" w:lineRule="auto"/>
        <w:jc w:val="right"/>
        <w:rPr>
          <w:b/>
          <w:sz w:val="26"/>
          <w:szCs w:val="26"/>
        </w:rPr>
      </w:pPr>
      <w:r w:rsidRPr="00A724B1">
        <w:rPr>
          <w:b/>
          <w:sz w:val="26"/>
          <w:szCs w:val="26"/>
        </w:rPr>
        <w:br/>
      </w:r>
      <w:bookmarkStart w:id="0" w:name="_Toc373400061"/>
      <w:r w:rsidR="00D670BF">
        <w:rPr>
          <w:noProof/>
        </w:rPr>
        <w:drawing>
          <wp:inline distT="0" distB="0" distL="0" distR="0">
            <wp:extent cx="1281943" cy="4286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9819" cy="431258"/>
                    </a:xfrm>
                    <a:prstGeom prst="rect">
                      <a:avLst/>
                    </a:prstGeom>
                    <a:noFill/>
                    <a:ln>
                      <a:noFill/>
                    </a:ln>
                  </pic:spPr>
                </pic:pic>
              </a:graphicData>
            </a:graphic>
          </wp:inline>
        </w:drawing>
      </w:r>
      <w:bookmarkEnd w:id="0"/>
    </w:p>
    <w:p w:rsidR="00B04E26" w:rsidRPr="00607027" w:rsidRDefault="00B04E26" w:rsidP="00B04E26">
      <w:pPr>
        <w:spacing w:line="360" w:lineRule="auto"/>
        <w:jc w:val="center"/>
        <w:rPr>
          <w:sz w:val="26"/>
          <w:szCs w:val="26"/>
        </w:rPr>
      </w:pPr>
    </w:p>
    <w:p w:rsidR="00B04E26" w:rsidRPr="00607027" w:rsidRDefault="00B04E26" w:rsidP="00B04E26">
      <w:pPr>
        <w:spacing w:line="360" w:lineRule="auto"/>
        <w:rPr>
          <w:sz w:val="26"/>
          <w:szCs w:val="26"/>
        </w:rPr>
      </w:pPr>
      <w:r w:rsidRPr="00607027">
        <w:rPr>
          <w:b/>
          <w:sz w:val="26"/>
          <w:szCs w:val="26"/>
        </w:rPr>
        <w:t>Заказчик:</w:t>
      </w:r>
      <w:r w:rsidRPr="00607027">
        <w:rPr>
          <w:sz w:val="26"/>
          <w:szCs w:val="26"/>
        </w:rPr>
        <w:t xml:space="preserve"> </w:t>
      </w:r>
      <w:r w:rsidR="00A16217">
        <w:rPr>
          <w:sz w:val="26"/>
          <w:szCs w:val="26"/>
        </w:rPr>
        <w:t>Администрация местного самоуправления</w:t>
      </w:r>
      <w:r w:rsidRPr="00607027">
        <w:rPr>
          <w:sz w:val="26"/>
          <w:szCs w:val="26"/>
        </w:rPr>
        <w:t xml:space="preserve"> </w:t>
      </w:r>
      <w:r w:rsidR="00390CEC">
        <w:rPr>
          <w:sz w:val="26"/>
          <w:szCs w:val="26"/>
        </w:rPr>
        <w:t>Комгаронского</w:t>
      </w:r>
      <w:r w:rsidR="00601F51">
        <w:rPr>
          <w:sz w:val="26"/>
          <w:szCs w:val="26"/>
        </w:rPr>
        <w:t xml:space="preserve"> сельского поселения</w:t>
      </w:r>
      <w:r w:rsidR="00607027" w:rsidRPr="00607027">
        <w:rPr>
          <w:sz w:val="26"/>
          <w:szCs w:val="26"/>
        </w:rPr>
        <w:t xml:space="preserve"> </w:t>
      </w:r>
      <w:r w:rsidR="002D2F1F">
        <w:rPr>
          <w:sz w:val="26"/>
          <w:szCs w:val="26"/>
        </w:rPr>
        <w:t>Пригородного</w:t>
      </w:r>
      <w:r w:rsidR="00601F51">
        <w:rPr>
          <w:sz w:val="26"/>
          <w:szCs w:val="26"/>
        </w:rPr>
        <w:t xml:space="preserve"> муниципального района</w:t>
      </w:r>
      <w:r w:rsidR="00607027" w:rsidRPr="00607027">
        <w:rPr>
          <w:sz w:val="26"/>
          <w:szCs w:val="26"/>
        </w:rPr>
        <w:t xml:space="preserve"> </w:t>
      </w:r>
      <w:r w:rsidR="00601F51">
        <w:rPr>
          <w:sz w:val="26"/>
          <w:szCs w:val="26"/>
        </w:rPr>
        <w:t>Республики Северная Осетия – Алания</w:t>
      </w:r>
      <w:r w:rsidR="00411A07">
        <w:rPr>
          <w:sz w:val="26"/>
          <w:szCs w:val="26"/>
        </w:rPr>
        <w:t>.</w:t>
      </w: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b/>
          <w:sz w:val="32"/>
        </w:rPr>
      </w:pPr>
      <w:r w:rsidRPr="00B04E26">
        <w:rPr>
          <w:b/>
          <w:sz w:val="32"/>
        </w:rPr>
        <w:t>ПРАВИЛА ЗЕМЛЕПОЛЬЗОВАНИЯ И ЗАСТРОЙКИ</w:t>
      </w:r>
    </w:p>
    <w:p w:rsidR="00105079" w:rsidRDefault="00390CEC" w:rsidP="00B04E26">
      <w:pPr>
        <w:spacing w:line="360" w:lineRule="auto"/>
        <w:jc w:val="center"/>
        <w:rPr>
          <w:b/>
          <w:sz w:val="68"/>
          <w:szCs w:val="68"/>
        </w:rPr>
      </w:pPr>
      <w:r>
        <w:rPr>
          <w:b/>
          <w:sz w:val="68"/>
          <w:szCs w:val="68"/>
        </w:rPr>
        <w:t>Комгаронского</w:t>
      </w:r>
    </w:p>
    <w:p w:rsidR="00B04E26" w:rsidRPr="0036114B" w:rsidRDefault="000702AD" w:rsidP="00B04E26">
      <w:pPr>
        <w:spacing w:line="360" w:lineRule="auto"/>
        <w:jc w:val="center"/>
        <w:rPr>
          <w:b/>
          <w:sz w:val="68"/>
          <w:szCs w:val="68"/>
        </w:rPr>
      </w:pPr>
      <w:r>
        <w:rPr>
          <w:b/>
          <w:sz w:val="68"/>
          <w:szCs w:val="68"/>
        </w:rPr>
        <w:t xml:space="preserve"> сельского поселения</w:t>
      </w: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tbl>
      <w:tblPr>
        <w:tblW w:w="5000" w:type="pct"/>
        <w:tblLook w:val="0000" w:firstRow="0" w:lastRow="0" w:firstColumn="0" w:lastColumn="0" w:noHBand="0" w:noVBand="0"/>
      </w:tblPr>
      <w:tblGrid>
        <w:gridCol w:w="6577"/>
        <w:gridCol w:w="2993"/>
      </w:tblGrid>
      <w:tr w:rsidR="00B04E26" w:rsidRPr="00B04E26" w:rsidTr="00B04E26">
        <w:trPr>
          <w:trHeight w:val="611"/>
        </w:trPr>
        <w:tc>
          <w:tcPr>
            <w:tcW w:w="3436" w:type="pct"/>
          </w:tcPr>
          <w:p w:rsidR="00B04E26" w:rsidRPr="00B04E26" w:rsidRDefault="00A724B1" w:rsidP="00B04E26">
            <w:pPr>
              <w:spacing w:line="360" w:lineRule="auto"/>
              <w:jc w:val="both"/>
              <w:rPr>
                <w:sz w:val="28"/>
              </w:rPr>
            </w:pPr>
            <w:r>
              <w:rPr>
                <w:sz w:val="28"/>
              </w:rPr>
              <w:t>Директор</w:t>
            </w:r>
          </w:p>
        </w:tc>
        <w:tc>
          <w:tcPr>
            <w:tcW w:w="1564" w:type="pct"/>
          </w:tcPr>
          <w:p w:rsidR="00B04E26" w:rsidRPr="00B04E26" w:rsidRDefault="00A724B1" w:rsidP="00B04E26">
            <w:pPr>
              <w:spacing w:line="360" w:lineRule="auto"/>
              <w:jc w:val="center"/>
              <w:rPr>
                <w:sz w:val="28"/>
              </w:rPr>
            </w:pPr>
            <w:r>
              <w:rPr>
                <w:sz w:val="28"/>
              </w:rPr>
              <w:t>М.В. Черномуров</w:t>
            </w:r>
          </w:p>
        </w:tc>
      </w:tr>
      <w:tr w:rsidR="00B04E26" w:rsidRPr="00B04E26" w:rsidTr="00B04E26">
        <w:trPr>
          <w:trHeight w:val="690"/>
        </w:trPr>
        <w:tc>
          <w:tcPr>
            <w:tcW w:w="3436" w:type="pct"/>
          </w:tcPr>
          <w:p w:rsidR="00B04E26" w:rsidRPr="00B04E26" w:rsidRDefault="00B04E26" w:rsidP="00B04E26">
            <w:pPr>
              <w:spacing w:line="360" w:lineRule="auto"/>
              <w:jc w:val="both"/>
              <w:rPr>
                <w:sz w:val="28"/>
              </w:rPr>
            </w:pPr>
          </w:p>
        </w:tc>
        <w:tc>
          <w:tcPr>
            <w:tcW w:w="1564" w:type="pct"/>
          </w:tcPr>
          <w:p w:rsidR="00B04E26" w:rsidRPr="00B04E26" w:rsidRDefault="00B04E26" w:rsidP="00B04E26">
            <w:pPr>
              <w:spacing w:line="360" w:lineRule="auto"/>
              <w:jc w:val="center"/>
              <w:rPr>
                <w:sz w:val="28"/>
              </w:rPr>
            </w:pPr>
          </w:p>
        </w:tc>
      </w:tr>
    </w:tbl>
    <w:p w:rsidR="006808DD" w:rsidRDefault="006808DD" w:rsidP="00B04E26">
      <w:pPr>
        <w:spacing w:line="360" w:lineRule="auto"/>
        <w:jc w:val="center"/>
        <w:rPr>
          <w:sz w:val="28"/>
        </w:rPr>
      </w:pPr>
    </w:p>
    <w:p w:rsidR="00B04E26" w:rsidRPr="00B04E26" w:rsidRDefault="00B04E26" w:rsidP="00B04E26">
      <w:pPr>
        <w:spacing w:line="360" w:lineRule="auto"/>
        <w:jc w:val="center"/>
        <w:rPr>
          <w:sz w:val="28"/>
        </w:rPr>
      </w:pPr>
      <w:r w:rsidRPr="00B04E26">
        <w:rPr>
          <w:sz w:val="28"/>
        </w:rPr>
        <w:br/>
        <w:t>Ставрополь, 201</w:t>
      </w:r>
      <w:r w:rsidR="00A724B1">
        <w:rPr>
          <w:sz w:val="28"/>
        </w:rPr>
        <w:t>4</w:t>
      </w:r>
      <w:r w:rsidRPr="00B04E26">
        <w:rPr>
          <w:sz w:val="28"/>
        </w:rPr>
        <w:br w:type="page"/>
      </w:r>
    </w:p>
    <w:p w:rsidR="00B04E26" w:rsidRPr="00B04E26" w:rsidRDefault="00B04E26" w:rsidP="00B04E26">
      <w:pPr>
        <w:keepNext/>
        <w:keepLines/>
        <w:spacing w:after="120" w:line="360" w:lineRule="auto"/>
        <w:jc w:val="center"/>
        <w:outlineLvl w:val="0"/>
        <w:rPr>
          <w:rFonts w:eastAsiaTheme="majorEastAsia" w:cstheme="majorBidi"/>
          <w:b/>
          <w:bCs/>
          <w:sz w:val="44"/>
          <w:szCs w:val="26"/>
        </w:rPr>
      </w:pPr>
      <w:bookmarkStart w:id="1" w:name="_Toc368688169"/>
      <w:bookmarkStart w:id="2" w:name="_Toc368739385"/>
      <w:bookmarkStart w:id="3" w:name="_Toc369477046"/>
      <w:bookmarkStart w:id="4" w:name="_Toc369862696"/>
      <w:bookmarkStart w:id="5" w:name="_Toc370027934"/>
      <w:bookmarkStart w:id="6" w:name="_Toc401216103"/>
      <w:r w:rsidRPr="00B04E26">
        <w:rPr>
          <w:rFonts w:eastAsiaTheme="majorEastAsia" w:cstheme="majorBidi"/>
          <w:b/>
          <w:bCs/>
          <w:sz w:val="44"/>
          <w:szCs w:val="26"/>
        </w:rPr>
        <w:lastRenderedPageBreak/>
        <w:t>АВТОРСКИЙ КОЛЛЕКТИВ</w:t>
      </w:r>
      <w:bookmarkEnd w:id="1"/>
      <w:bookmarkEnd w:id="2"/>
      <w:bookmarkEnd w:id="3"/>
      <w:bookmarkEnd w:id="4"/>
      <w:bookmarkEnd w:id="5"/>
      <w:bookmarkEnd w:id="6"/>
    </w:p>
    <w:p w:rsidR="00B04E26" w:rsidRPr="00B04E26" w:rsidRDefault="00B04E26" w:rsidP="00B04E26">
      <w:pPr>
        <w:spacing w:line="360" w:lineRule="auto"/>
        <w:ind w:firstLine="708"/>
        <w:jc w:val="both"/>
        <w:rPr>
          <w:sz w:val="28"/>
          <w:lang w:eastAsia="en-US"/>
        </w:rPr>
      </w:pPr>
    </w:p>
    <w:p w:rsidR="00B04E26" w:rsidRPr="00B04E26" w:rsidRDefault="00B04E26" w:rsidP="00B04E26">
      <w:pPr>
        <w:spacing w:line="360" w:lineRule="auto"/>
        <w:ind w:firstLine="708"/>
        <w:jc w:val="both"/>
        <w:rPr>
          <w:sz w:val="28"/>
          <w:lang w:eastAsia="en-US"/>
        </w:rPr>
      </w:pPr>
    </w:p>
    <w:tbl>
      <w:tblPr>
        <w:tblW w:w="5000" w:type="pct"/>
        <w:shd w:val="clear" w:color="auto" w:fill="FFFFFF" w:themeFill="background1"/>
        <w:tblLook w:val="0020" w:firstRow="1" w:lastRow="0" w:firstColumn="0" w:lastColumn="0" w:noHBand="0" w:noVBand="0"/>
      </w:tblPr>
      <w:tblGrid>
        <w:gridCol w:w="6911"/>
        <w:gridCol w:w="2659"/>
      </w:tblGrid>
      <w:tr w:rsidR="00B04E26" w:rsidRPr="00B04E26" w:rsidTr="00F765E9">
        <w:trPr>
          <w:trHeight w:val="481"/>
        </w:trPr>
        <w:tc>
          <w:tcPr>
            <w:tcW w:w="3611" w:type="pct"/>
            <w:shd w:val="clear" w:color="auto" w:fill="FFFFFF" w:themeFill="background1"/>
          </w:tcPr>
          <w:p w:rsidR="00B04E26" w:rsidRPr="00B04E26" w:rsidRDefault="009A409C" w:rsidP="009A409C">
            <w:pPr>
              <w:spacing w:line="480" w:lineRule="auto"/>
              <w:jc w:val="both"/>
              <w:rPr>
                <w:sz w:val="28"/>
                <w:lang w:eastAsia="en-US"/>
              </w:rPr>
            </w:pPr>
            <w:r>
              <w:rPr>
                <w:sz w:val="28"/>
                <w:lang w:eastAsia="en-US"/>
              </w:rPr>
              <w:t>Начальник отдела экологического проектирования</w:t>
            </w:r>
          </w:p>
        </w:tc>
        <w:tc>
          <w:tcPr>
            <w:tcW w:w="1389" w:type="pct"/>
            <w:shd w:val="clear" w:color="auto" w:fill="FFFFFF" w:themeFill="background1"/>
          </w:tcPr>
          <w:p w:rsidR="00B04E26" w:rsidRPr="00B04E26" w:rsidRDefault="009A409C" w:rsidP="00A724B1">
            <w:pPr>
              <w:spacing w:line="480" w:lineRule="auto"/>
              <w:jc w:val="both"/>
              <w:rPr>
                <w:sz w:val="28"/>
                <w:lang w:eastAsia="en-US"/>
              </w:rPr>
            </w:pPr>
            <w:r>
              <w:rPr>
                <w:sz w:val="28"/>
                <w:lang w:eastAsia="en-US"/>
              </w:rPr>
              <w:t>А.А. Сотников</w:t>
            </w:r>
          </w:p>
        </w:tc>
      </w:tr>
      <w:tr w:rsidR="009A409C" w:rsidRPr="00B04E26" w:rsidTr="0025694E">
        <w:trPr>
          <w:trHeight w:val="127"/>
        </w:trPr>
        <w:tc>
          <w:tcPr>
            <w:tcW w:w="3611" w:type="pct"/>
            <w:shd w:val="clear" w:color="auto" w:fill="FFFFFF" w:themeFill="background1"/>
            <w:hideMark/>
          </w:tcPr>
          <w:p w:rsidR="009A409C" w:rsidRPr="00B04E26" w:rsidRDefault="001E5BE7" w:rsidP="0025694E">
            <w:pPr>
              <w:spacing w:line="480" w:lineRule="auto"/>
              <w:jc w:val="both"/>
              <w:rPr>
                <w:sz w:val="28"/>
                <w:lang w:eastAsia="en-US"/>
              </w:rPr>
            </w:pPr>
            <w:r>
              <w:rPr>
                <w:sz w:val="28"/>
                <w:lang w:eastAsia="en-US"/>
              </w:rPr>
              <w:t>ГИП</w:t>
            </w:r>
            <w:r w:rsidR="009A409C" w:rsidRPr="00B04E26">
              <w:rPr>
                <w:sz w:val="28"/>
                <w:lang w:eastAsia="en-US"/>
              </w:rPr>
              <w:t xml:space="preserve"> </w:t>
            </w:r>
          </w:p>
        </w:tc>
        <w:tc>
          <w:tcPr>
            <w:tcW w:w="1389" w:type="pct"/>
            <w:shd w:val="clear" w:color="auto" w:fill="FFFFFF" w:themeFill="background1"/>
            <w:hideMark/>
          </w:tcPr>
          <w:p w:rsidR="009A409C" w:rsidRPr="00B04E26" w:rsidRDefault="009A409C" w:rsidP="0025694E">
            <w:pPr>
              <w:spacing w:line="480" w:lineRule="auto"/>
              <w:jc w:val="both"/>
              <w:rPr>
                <w:sz w:val="28"/>
                <w:lang w:eastAsia="en-US"/>
              </w:rPr>
            </w:pPr>
            <w:r>
              <w:rPr>
                <w:sz w:val="28"/>
                <w:lang w:eastAsia="en-US"/>
              </w:rPr>
              <w:t>В</w:t>
            </w:r>
            <w:r w:rsidRPr="00B04E26">
              <w:rPr>
                <w:sz w:val="28"/>
                <w:lang w:eastAsia="en-US"/>
              </w:rPr>
              <w:t>.</w:t>
            </w:r>
            <w:r>
              <w:rPr>
                <w:sz w:val="28"/>
                <w:lang w:eastAsia="en-US"/>
              </w:rPr>
              <w:t>В</w:t>
            </w:r>
            <w:r w:rsidRPr="00B04E26">
              <w:rPr>
                <w:sz w:val="28"/>
                <w:lang w:eastAsia="en-US"/>
              </w:rPr>
              <w:t xml:space="preserve">. </w:t>
            </w:r>
            <w:r>
              <w:rPr>
                <w:sz w:val="28"/>
                <w:lang w:eastAsia="en-US"/>
              </w:rPr>
              <w:t>Гришин</w:t>
            </w:r>
          </w:p>
        </w:tc>
      </w:tr>
    </w:tbl>
    <w:p w:rsidR="00B04E26" w:rsidRPr="00B04E26" w:rsidRDefault="00B04E26" w:rsidP="00B04E26">
      <w:pPr>
        <w:spacing w:line="360" w:lineRule="auto"/>
        <w:ind w:firstLine="708"/>
        <w:jc w:val="both"/>
        <w:rPr>
          <w:sz w:val="28"/>
          <w:lang w:eastAsia="en-US"/>
        </w:rPr>
      </w:pPr>
      <w:r w:rsidRPr="00B04E26">
        <w:rPr>
          <w:sz w:val="28"/>
          <w:lang w:eastAsia="en-US"/>
        </w:rPr>
        <w:br w:type="page"/>
      </w:r>
    </w:p>
    <w:p w:rsidR="005A422C" w:rsidRDefault="00B04E26" w:rsidP="005A422C">
      <w:pPr>
        <w:keepNext/>
        <w:keepLines/>
        <w:spacing w:after="120" w:line="360" w:lineRule="auto"/>
        <w:jc w:val="center"/>
        <w:outlineLvl w:val="0"/>
        <w:rPr>
          <w:b/>
          <w:bCs/>
          <w:sz w:val="44"/>
          <w:szCs w:val="26"/>
        </w:rPr>
      </w:pPr>
      <w:bookmarkStart w:id="7" w:name="_Toc368688170"/>
      <w:bookmarkStart w:id="8" w:name="_Toc368739386"/>
      <w:bookmarkStart w:id="9" w:name="_Toc369477047"/>
      <w:bookmarkStart w:id="10" w:name="_Toc369862697"/>
      <w:bookmarkStart w:id="11" w:name="_Toc370027935"/>
      <w:bookmarkStart w:id="12" w:name="_Toc401216104"/>
      <w:r w:rsidRPr="00B04E26">
        <w:rPr>
          <w:rFonts w:eastAsiaTheme="majorEastAsia" w:cstheme="majorBidi"/>
          <w:b/>
          <w:bCs/>
          <w:sz w:val="44"/>
          <w:szCs w:val="26"/>
        </w:rPr>
        <w:lastRenderedPageBreak/>
        <w:t>СОДЕРЖАНИЕ</w:t>
      </w:r>
      <w:bookmarkStart w:id="13" w:name="_Toc368688171"/>
      <w:bookmarkEnd w:id="7"/>
      <w:bookmarkEnd w:id="8"/>
      <w:bookmarkEnd w:id="9"/>
      <w:bookmarkEnd w:id="10"/>
      <w:bookmarkEnd w:id="11"/>
      <w:bookmarkEnd w:id="12"/>
    </w:p>
    <w:sdt>
      <w:sdtPr>
        <w:id w:val="255338525"/>
        <w:docPartObj>
          <w:docPartGallery w:val="Table of Contents"/>
          <w:docPartUnique/>
        </w:docPartObj>
      </w:sdtPr>
      <w:sdtEndPr>
        <w:rPr>
          <w:b/>
          <w:bCs/>
        </w:rPr>
      </w:sdtEndPr>
      <w:sdtContent>
        <w:p w:rsidR="005B0090" w:rsidRDefault="0002017E">
          <w:pPr>
            <w:pStyle w:val="13"/>
            <w:tabs>
              <w:tab w:val="right" w:leader="dot" w:pos="9344"/>
            </w:tabs>
            <w:rPr>
              <w:rFonts w:asciiTheme="minorHAnsi" w:eastAsiaTheme="minorEastAsia" w:hAnsiTheme="minorHAnsi" w:cstheme="minorBidi"/>
              <w:noProof/>
              <w:sz w:val="22"/>
              <w:szCs w:val="22"/>
            </w:rPr>
          </w:pPr>
          <w:r>
            <w:fldChar w:fldCharType="begin"/>
          </w:r>
          <w:r w:rsidR="00EE16F4">
            <w:instrText xml:space="preserve"> TOC \o "1-5" \h \z \u </w:instrText>
          </w:r>
          <w:r>
            <w:fldChar w:fldCharType="separate"/>
          </w:r>
          <w:hyperlink w:anchor="_Toc401216103" w:history="1">
            <w:r w:rsidR="005B0090" w:rsidRPr="004E50D1">
              <w:rPr>
                <w:rStyle w:val="af1"/>
                <w:rFonts w:eastAsiaTheme="majorEastAsia" w:cstheme="majorBidi"/>
                <w:b/>
                <w:bCs/>
                <w:noProof/>
              </w:rPr>
              <w:t>АВТОРСКИЙ КОЛЛЕКТИВ</w:t>
            </w:r>
            <w:r w:rsidR="005B0090">
              <w:rPr>
                <w:noProof/>
                <w:webHidden/>
              </w:rPr>
              <w:tab/>
            </w:r>
            <w:r w:rsidR="005B0090">
              <w:rPr>
                <w:noProof/>
                <w:webHidden/>
              </w:rPr>
              <w:fldChar w:fldCharType="begin"/>
            </w:r>
            <w:r w:rsidR="005B0090">
              <w:rPr>
                <w:noProof/>
                <w:webHidden/>
              </w:rPr>
              <w:instrText xml:space="preserve"> PAGEREF _Toc401216103 \h </w:instrText>
            </w:r>
            <w:r w:rsidR="005B0090">
              <w:rPr>
                <w:noProof/>
                <w:webHidden/>
              </w:rPr>
            </w:r>
            <w:r w:rsidR="005B0090">
              <w:rPr>
                <w:noProof/>
                <w:webHidden/>
              </w:rPr>
              <w:fldChar w:fldCharType="separate"/>
            </w:r>
            <w:r w:rsidR="000B7536">
              <w:rPr>
                <w:noProof/>
                <w:webHidden/>
              </w:rPr>
              <w:t>2</w:t>
            </w:r>
            <w:r w:rsidR="005B0090">
              <w:rPr>
                <w:noProof/>
                <w:webHidden/>
              </w:rPr>
              <w:fldChar w:fldCharType="end"/>
            </w:r>
          </w:hyperlink>
        </w:p>
        <w:p w:rsidR="005B0090" w:rsidRDefault="00614F12">
          <w:pPr>
            <w:pStyle w:val="13"/>
            <w:tabs>
              <w:tab w:val="right" w:leader="dot" w:pos="9344"/>
            </w:tabs>
            <w:rPr>
              <w:rFonts w:asciiTheme="minorHAnsi" w:eastAsiaTheme="minorEastAsia" w:hAnsiTheme="minorHAnsi" w:cstheme="minorBidi"/>
              <w:noProof/>
              <w:sz w:val="22"/>
              <w:szCs w:val="22"/>
            </w:rPr>
          </w:pPr>
          <w:hyperlink w:anchor="_Toc401216104" w:history="1">
            <w:r w:rsidR="005B0090" w:rsidRPr="004E50D1">
              <w:rPr>
                <w:rStyle w:val="af1"/>
                <w:rFonts w:eastAsiaTheme="majorEastAsia" w:cstheme="majorBidi"/>
                <w:b/>
                <w:bCs/>
                <w:noProof/>
              </w:rPr>
              <w:t>СОДЕРЖАНИЕ</w:t>
            </w:r>
            <w:r w:rsidR="005B0090">
              <w:rPr>
                <w:noProof/>
                <w:webHidden/>
              </w:rPr>
              <w:tab/>
            </w:r>
            <w:r w:rsidR="005B0090">
              <w:rPr>
                <w:noProof/>
                <w:webHidden/>
              </w:rPr>
              <w:fldChar w:fldCharType="begin"/>
            </w:r>
            <w:r w:rsidR="005B0090">
              <w:rPr>
                <w:noProof/>
                <w:webHidden/>
              </w:rPr>
              <w:instrText xml:space="preserve"> PAGEREF _Toc401216104 \h </w:instrText>
            </w:r>
            <w:r w:rsidR="005B0090">
              <w:rPr>
                <w:noProof/>
                <w:webHidden/>
              </w:rPr>
            </w:r>
            <w:r w:rsidR="005B0090">
              <w:rPr>
                <w:noProof/>
                <w:webHidden/>
              </w:rPr>
              <w:fldChar w:fldCharType="separate"/>
            </w:r>
            <w:r w:rsidR="000B7536">
              <w:rPr>
                <w:noProof/>
                <w:webHidden/>
              </w:rPr>
              <w:t>3</w:t>
            </w:r>
            <w:r w:rsidR="005B0090">
              <w:rPr>
                <w:noProof/>
                <w:webHidden/>
              </w:rPr>
              <w:fldChar w:fldCharType="end"/>
            </w:r>
          </w:hyperlink>
        </w:p>
        <w:p w:rsidR="005B0090" w:rsidRDefault="00614F12">
          <w:pPr>
            <w:pStyle w:val="13"/>
            <w:tabs>
              <w:tab w:val="right" w:leader="dot" w:pos="9344"/>
            </w:tabs>
            <w:rPr>
              <w:rFonts w:asciiTheme="minorHAnsi" w:eastAsiaTheme="minorEastAsia" w:hAnsiTheme="minorHAnsi" w:cstheme="minorBidi"/>
              <w:noProof/>
              <w:sz w:val="22"/>
              <w:szCs w:val="22"/>
            </w:rPr>
          </w:pPr>
          <w:hyperlink w:anchor="_Toc401216105" w:history="1">
            <w:r w:rsidR="005B0090" w:rsidRPr="004E50D1">
              <w:rPr>
                <w:rStyle w:val="af1"/>
                <w:rFonts w:eastAsiaTheme="majorEastAsia" w:cstheme="majorBidi"/>
                <w:b/>
                <w:bCs/>
                <w:noProof/>
              </w:rPr>
              <w:t>ПРЕАМБУЛА</w:t>
            </w:r>
            <w:r w:rsidR="005B0090">
              <w:rPr>
                <w:noProof/>
                <w:webHidden/>
              </w:rPr>
              <w:tab/>
            </w:r>
            <w:r w:rsidR="005B0090">
              <w:rPr>
                <w:noProof/>
                <w:webHidden/>
              </w:rPr>
              <w:fldChar w:fldCharType="begin"/>
            </w:r>
            <w:r w:rsidR="005B0090">
              <w:rPr>
                <w:noProof/>
                <w:webHidden/>
              </w:rPr>
              <w:instrText xml:space="preserve"> PAGEREF _Toc401216105 \h </w:instrText>
            </w:r>
            <w:r w:rsidR="005B0090">
              <w:rPr>
                <w:noProof/>
                <w:webHidden/>
              </w:rPr>
            </w:r>
            <w:r w:rsidR="005B0090">
              <w:rPr>
                <w:noProof/>
                <w:webHidden/>
              </w:rPr>
              <w:fldChar w:fldCharType="separate"/>
            </w:r>
            <w:r w:rsidR="000B7536">
              <w:rPr>
                <w:noProof/>
                <w:webHidden/>
              </w:rPr>
              <w:t>8</w:t>
            </w:r>
            <w:r w:rsidR="005B0090">
              <w:rPr>
                <w:noProof/>
                <w:webHidden/>
              </w:rPr>
              <w:fldChar w:fldCharType="end"/>
            </w:r>
          </w:hyperlink>
        </w:p>
        <w:p w:rsidR="005B0090" w:rsidRDefault="00614F12">
          <w:pPr>
            <w:pStyle w:val="13"/>
            <w:tabs>
              <w:tab w:val="right" w:leader="dot" w:pos="9344"/>
            </w:tabs>
            <w:rPr>
              <w:rFonts w:asciiTheme="minorHAnsi" w:eastAsiaTheme="minorEastAsia" w:hAnsiTheme="minorHAnsi" w:cstheme="minorBidi"/>
              <w:noProof/>
              <w:sz w:val="22"/>
              <w:szCs w:val="22"/>
            </w:rPr>
          </w:pPr>
          <w:hyperlink w:anchor="_Toc401216106" w:history="1">
            <w:r w:rsidR="005B0090" w:rsidRPr="004E50D1">
              <w:rPr>
                <w:rStyle w:val="af1"/>
                <w:rFonts w:eastAsiaTheme="majorEastAsia" w:cstheme="majorBidi"/>
                <w:b/>
                <w:bCs/>
                <w:noProof/>
              </w:rPr>
              <w:t>РАЗДЕЛ I.</w:t>
            </w:r>
            <w:r w:rsidR="005B0090">
              <w:rPr>
                <w:noProof/>
                <w:webHidden/>
              </w:rPr>
              <w:tab/>
            </w:r>
            <w:r w:rsidR="005B0090">
              <w:rPr>
                <w:noProof/>
                <w:webHidden/>
              </w:rPr>
              <w:fldChar w:fldCharType="begin"/>
            </w:r>
            <w:r w:rsidR="005B0090">
              <w:rPr>
                <w:noProof/>
                <w:webHidden/>
              </w:rPr>
              <w:instrText xml:space="preserve"> PAGEREF _Toc401216106 \h </w:instrText>
            </w:r>
            <w:r w:rsidR="005B0090">
              <w:rPr>
                <w:noProof/>
                <w:webHidden/>
              </w:rPr>
            </w:r>
            <w:r w:rsidR="005B0090">
              <w:rPr>
                <w:noProof/>
                <w:webHidden/>
              </w:rPr>
              <w:fldChar w:fldCharType="separate"/>
            </w:r>
            <w:r w:rsidR="000B7536">
              <w:rPr>
                <w:noProof/>
                <w:webHidden/>
              </w:rPr>
              <w:t>9</w:t>
            </w:r>
            <w:r w:rsidR="005B0090">
              <w:rPr>
                <w:noProof/>
                <w:webHidden/>
              </w:rPr>
              <w:fldChar w:fldCharType="end"/>
            </w:r>
          </w:hyperlink>
        </w:p>
        <w:p w:rsidR="005B0090" w:rsidRDefault="00614F12">
          <w:pPr>
            <w:pStyle w:val="13"/>
            <w:tabs>
              <w:tab w:val="right" w:leader="dot" w:pos="9344"/>
            </w:tabs>
            <w:rPr>
              <w:rFonts w:asciiTheme="minorHAnsi" w:eastAsiaTheme="minorEastAsia" w:hAnsiTheme="minorHAnsi" w:cstheme="minorBidi"/>
              <w:noProof/>
              <w:sz w:val="22"/>
              <w:szCs w:val="22"/>
            </w:rPr>
          </w:pPr>
          <w:hyperlink w:anchor="_Toc401216107" w:history="1">
            <w:r w:rsidR="005B0090" w:rsidRPr="004E50D1">
              <w:rPr>
                <w:rStyle w:val="af1"/>
                <w:rFonts w:eastAsiaTheme="majorEastAsia" w:cstheme="majorBidi"/>
                <w:b/>
                <w:bCs/>
                <w:noProof/>
              </w:rPr>
              <w:t>ПОРЯДОК РЕГУЛИРОВАНИЯ</w:t>
            </w:r>
            <w:r w:rsidR="005B0090">
              <w:rPr>
                <w:noProof/>
                <w:webHidden/>
              </w:rPr>
              <w:tab/>
            </w:r>
            <w:r w:rsidR="005B0090">
              <w:rPr>
                <w:noProof/>
                <w:webHidden/>
              </w:rPr>
              <w:fldChar w:fldCharType="begin"/>
            </w:r>
            <w:r w:rsidR="005B0090">
              <w:rPr>
                <w:noProof/>
                <w:webHidden/>
              </w:rPr>
              <w:instrText xml:space="preserve"> PAGEREF _Toc401216107 \h </w:instrText>
            </w:r>
            <w:r w:rsidR="005B0090">
              <w:rPr>
                <w:noProof/>
                <w:webHidden/>
              </w:rPr>
            </w:r>
            <w:r w:rsidR="005B0090">
              <w:rPr>
                <w:noProof/>
                <w:webHidden/>
              </w:rPr>
              <w:fldChar w:fldCharType="separate"/>
            </w:r>
            <w:r w:rsidR="000B7536">
              <w:rPr>
                <w:noProof/>
                <w:webHidden/>
              </w:rPr>
              <w:t>9</w:t>
            </w:r>
            <w:r w:rsidR="005B0090">
              <w:rPr>
                <w:noProof/>
                <w:webHidden/>
              </w:rPr>
              <w:fldChar w:fldCharType="end"/>
            </w:r>
          </w:hyperlink>
        </w:p>
        <w:p w:rsidR="005B0090" w:rsidRDefault="00614F12">
          <w:pPr>
            <w:pStyle w:val="13"/>
            <w:tabs>
              <w:tab w:val="right" w:leader="dot" w:pos="9344"/>
            </w:tabs>
            <w:rPr>
              <w:rFonts w:asciiTheme="minorHAnsi" w:eastAsiaTheme="minorEastAsia" w:hAnsiTheme="minorHAnsi" w:cstheme="minorBidi"/>
              <w:noProof/>
              <w:sz w:val="22"/>
              <w:szCs w:val="22"/>
            </w:rPr>
          </w:pPr>
          <w:hyperlink w:anchor="_Toc401216108" w:history="1">
            <w:r w:rsidR="005B0090" w:rsidRPr="004E50D1">
              <w:rPr>
                <w:rStyle w:val="af1"/>
                <w:rFonts w:eastAsiaTheme="majorEastAsia" w:cstheme="majorBidi"/>
                <w:b/>
                <w:bCs/>
                <w:noProof/>
              </w:rPr>
              <w:t>ЗЕМЛЕПОЛЬЗОВАНИЯ И ЗАСТРОЙКИ</w:t>
            </w:r>
            <w:r w:rsidR="005B0090">
              <w:rPr>
                <w:noProof/>
                <w:webHidden/>
              </w:rPr>
              <w:tab/>
            </w:r>
            <w:r w:rsidR="005B0090">
              <w:rPr>
                <w:noProof/>
                <w:webHidden/>
              </w:rPr>
              <w:fldChar w:fldCharType="begin"/>
            </w:r>
            <w:r w:rsidR="005B0090">
              <w:rPr>
                <w:noProof/>
                <w:webHidden/>
              </w:rPr>
              <w:instrText xml:space="preserve"> PAGEREF _Toc401216108 \h </w:instrText>
            </w:r>
            <w:r w:rsidR="005B0090">
              <w:rPr>
                <w:noProof/>
                <w:webHidden/>
              </w:rPr>
            </w:r>
            <w:r w:rsidR="005B0090">
              <w:rPr>
                <w:noProof/>
                <w:webHidden/>
              </w:rPr>
              <w:fldChar w:fldCharType="separate"/>
            </w:r>
            <w:r w:rsidR="000B7536">
              <w:rPr>
                <w:noProof/>
                <w:webHidden/>
              </w:rPr>
              <w:t>9</w:t>
            </w:r>
            <w:r w:rsidR="005B0090">
              <w:rPr>
                <w:noProof/>
                <w:webHidden/>
              </w:rPr>
              <w:fldChar w:fldCharType="end"/>
            </w:r>
          </w:hyperlink>
        </w:p>
        <w:p w:rsidR="005B0090" w:rsidRDefault="00614F12">
          <w:pPr>
            <w:pStyle w:val="23"/>
            <w:tabs>
              <w:tab w:val="right" w:leader="dot" w:pos="9344"/>
            </w:tabs>
            <w:rPr>
              <w:rFonts w:asciiTheme="minorHAnsi" w:eastAsiaTheme="minorEastAsia" w:hAnsiTheme="minorHAnsi" w:cstheme="minorBidi"/>
              <w:noProof/>
              <w:sz w:val="22"/>
              <w:szCs w:val="22"/>
            </w:rPr>
          </w:pPr>
          <w:hyperlink w:anchor="_Toc401216109" w:history="1">
            <w:r w:rsidR="005B0090" w:rsidRPr="004E50D1">
              <w:rPr>
                <w:rStyle w:val="af1"/>
                <w:rFonts w:eastAsiaTheme="majorEastAsia" w:cstheme="majorBidi"/>
                <w:b/>
                <w:noProof/>
              </w:rPr>
              <w:t>ЧАСТЬ I. ПОРЯДОК РЕГУЛИРОВАНИЯ  ЗЕМЛЕПОЛЬЗОВАНИЯ И ЗАСТРОЙКИ  НА ОСНОВЕ ТЕРРИТОРИАЛЬНОГО  ЗОНИРОВАНИЯ</w:t>
            </w:r>
            <w:r w:rsidR="005B0090">
              <w:rPr>
                <w:noProof/>
                <w:webHidden/>
              </w:rPr>
              <w:tab/>
            </w:r>
            <w:r w:rsidR="005B0090">
              <w:rPr>
                <w:noProof/>
                <w:webHidden/>
              </w:rPr>
              <w:fldChar w:fldCharType="begin"/>
            </w:r>
            <w:r w:rsidR="005B0090">
              <w:rPr>
                <w:noProof/>
                <w:webHidden/>
              </w:rPr>
              <w:instrText xml:space="preserve"> PAGEREF _Toc401216109 \h </w:instrText>
            </w:r>
            <w:r w:rsidR="005B0090">
              <w:rPr>
                <w:noProof/>
                <w:webHidden/>
              </w:rPr>
            </w:r>
            <w:r w:rsidR="005B0090">
              <w:rPr>
                <w:noProof/>
                <w:webHidden/>
              </w:rPr>
              <w:fldChar w:fldCharType="separate"/>
            </w:r>
            <w:r w:rsidR="000B7536">
              <w:rPr>
                <w:noProof/>
                <w:webHidden/>
              </w:rPr>
              <w:t>10</w:t>
            </w:r>
            <w:r w:rsidR="005B0090">
              <w:rPr>
                <w:noProof/>
                <w:webHidden/>
              </w:rPr>
              <w:fldChar w:fldCharType="end"/>
            </w:r>
          </w:hyperlink>
        </w:p>
        <w:p w:rsidR="005B0090" w:rsidRDefault="00614F12">
          <w:pPr>
            <w:pStyle w:val="31"/>
            <w:tabs>
              <w:tab w:val="right" w:leader="dot" w:pos="9344"/>
            </w:tabs>
            <w:rPr>
              <w:rFonts w:asciiTheme="minorHAnsi" w:eastAsiaTheme="minorEastAsia" w:hAnsiTheme="minorHAnsi" w:cstheme="minorBidi"/>
              <w:noProof/>
              <w:sz w:val="22"/>
              <w:szCs w:val="22"/>
            </w:rPr>
          </w:pPr>
          <w:hyperlink w:anchor="_Toc401216110" w:history="1">
            <w:r w:rsidR="005B0090" w:rsidRPr="004E50D1">
              <w:rPr>
                <w:rStyle w:val="af1"/>
                <w:rFonts w:eastAsiaTheme="majorEastAsia" w:cstheme="majorBidi"/>
                <w:b/>
                <w:bCs/>
                <w:noProof/>
              </w:rPr>
              <w:t>Глава 1. ОБЩИЕ ПОЛОЖЕНИЯ ПО ПРИМЕНЕНИЮ ПРАВИЛ</w:t>
            </w:r>
            <w:r w:rsidR="005B0090">
              <w:rPr>
                <w:noProof/>
                <w:webHidden/>
              </w:rPr>
              <w:tab/>
            </w:r>
            <w:r w:rsidR="005B0090">
              <w:rPr>
                <w:noProof/>
                <w:webHidden/>
              </w:rPr>
              <w:fldChar w:fldCharType="begin"/>
            </w:r>
            <w:r w:rsidR="005B0090">
              <w:rPr>
                <w:noProof/>
                <w:webHidden/>
              </w:rPr>
              <w:instrText xml:space="preserve"> PAGEREF _Toc401216110 \h </w:instrText>
            </w:r>
            <w:r w:rsidR="005B0090">
              <w:rPr>
                <w:noProof/>
                <w:webHidden/>
              </w:rPr>
            </w:r>
            <w:r w:rsidR="005B0090">
              <w:rPr>
                <w:noProof/>
                <w:webHidden/>
              </w:rPr>
              <w:fldChar w:fldCharType="separate"/>
            </w:r>
            <w:r w:rsidR="000B7536">
              <w:rPr>
                <w:noProof/>
                <w:webHidden/>
              </w:rPr>
              <w:t>10</w:t>
            </w:r>
            <w:r w:rsidR="005B0090">
              <w:rPr>
                <w:noProof/>
                <w:webHidden/>
              </w:rPr>
              <w:fldChar w:fldCharType="end"/>
            </w:r>
          </w:hyperlink>
        </w:p>
        <w:p w:rsidR="005B0090" w:rsidRDefault="00614F12">
          <w:pPr>
            <w:pStyle w:val="51"/>
            <w:tabs>
              <w:tab w:val="right" w:leader="dot" w:pos="9344"/>
            </w:tabs>
            <w:rPr>
              <w:rFonts w:asciiTheme="minorHAnsi" w:eastAsiaTheme="minorEastAsia" w:hAnsiTheme="minorHAnsi" w:cstheme="minorBidi"/>
              <w:noProof/>
              <w:sz w:val="22"/>
              <w:szCs w:val="22"/>
            </w:rPr>
          </w:pPr>
          <w:hyperlink w:anchor="_Toc401216111" w:history="1">
            <w:r w:rsidR="005B0090" w:rsidRPr="004E50D1">
              <w:rPr>
                <w:rStyle w:val="af1"/>
                <w:noProof/>
              </w:rPr>
              <w:t>Статья 1. Основные понятия, используемые в настоящих Правилах</w:t>
            </w:r>
            <w:r w:rsidR="005B0090">
              <w:rPr>
                <w:noProof/>
                <w:webHidden/>
              </w:rPr>
              <w:tab/>
            </w:r>
            <w:r w:rsidR="005B0090">
              <w:rPr>
                <w:noProof/>
                <w:webHidden/>
              </w:rPr>
              <w:fldChar w:fldCharType="begin"/>
            </w:r>
            <w:r w:rsidR="005B0090">
              <w:rPr>
                <w:noProof/>
                <w:webHidden/>
              </w:rPr>
              <w:instrText xml:space="preserve"> PAGEREF _Toc401216111 \h </w:instrText>
            </w:r>
            <w:r w:rsidR="005B0090">
              <w:rPr>
                <w:noProof/>
                <w:webHidden/>
              </w:rPr>
            </w:r>
            <w:r w:rsidR="005B0090">
              <w:rPr>
                <w:noProof/>
                <w:webHidden/>
              </w:rPr>
              <w:fldChar w:fldCharType="separate"/>
            </w:r>
            <w:r w:rsidR="000B7536">
              <w:rPr>
                <w:noProof/>
                <w:webHidden/>
              </w:rPr>
              <w:t>10</w:t>
            </w:r>
            <w:r w:rsidR="005B0090">
              <w:rPr>
                <w:noProof/>
                <w:webHidden/>
              </w:rPr>
              <w:fldChar w:fldCharType="end"/>
            </w:r>
          </w:hyperlink>
        </w:p>
        <w:p w:rsidR="005B0090" w:rsidRDefault="00614F12">
          <w:pPr>
            <w:pStyle w:val="51"/>
            <w:tabs>
              <w:tab w:val="right" w:leader="dot" w:pos="9344"/>
            </w:tabs>
            <w:rPr>
              <w:rFonts w:asciiTheme="minorHAnsi" w:eastAsiaTheme="minorEastAsia" w:hAnsiTheme="minorHAnsi" w:cstheme="minorBidi"/>
              <w:noProof/>
              <w:sz w:val="22"/>
              <w:szCs w:val="22"/>
            </w:rPr>
          </w:pPr>
          <w:hyperlink w:anchor="_Toc401216112" w:history="1">
            <w:r w:rsidR="005B0090" w:rsidRPr="004E50D1">
              <w:rPr>
                <w:rStyle w:val="af1"/>
                <w:rFonts w:eastAsiaTheme="majorEastAsia"/>
                <w:noProof/>
              </w:rPr>
              <w:t>Статья 2.</w:t>
            </w:r>
            <w:r w:rsidR="005B0090" w:rsidRPr="004E50D1">
              <w:rPr>
                <w:rStyle w:val="af1"/>
                <w:noProof/>
              </w:rPr>
              <w:t xml:space="preserve"> Назначение Правил землепользования и застройки  </w:t>
            </w:r>
            <w:r w:rsidR="00390CEC">
              <w:rPr>
                <w:rStyle w:val="af1"/>
                <w:noProof/>
              </w:rPr>
              <w:t>Комгаронского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_Toc401216112 \h </w:instrText>
            </w:r>
            <w:r w:rsidR="005B0090">
              <w:rPr>
                <w:noProof/>
                <w:webHidden/>
              </w:rPr>
            </w:r>
            <w:r w:rsidR="005B0090">
              <w:rPr>
                <w:noProof/>
                <w:webHidden/>
              </w:rPr>
              <w:fldChar w:fldCharType="separate"/>
            </w:r>
            <w:r w:rsidR="000B7536">
              <w:rPr>
                <w:noProof/>
                <w:webHidden/>
              </w:rPr>
              <w:t>24</w:t>
            </w:r>
            <w:r w:rsidR="005B0090">
              <w:rPr>
                <w:noProof/>
                <w:webHidden/>
              </w:rPr>
              <w:fldChar w:fldCharType="end"/>
            </w:r>
          </w:hyperlink>
        </w:p>
        <w:p w:rsidR="005B0090" w:rsidRDefault="00614F12">
          <w:pPr>
            <w:pStyle w:val="51"/>
            <w:tabs>
              <w:tab w:val="right" w:leader="dot" w:pos="9344"/>
            </w:tabs>
            <w:rPr>
              <w:rFonts w:asciiTheme="minorHAnsi" w:eastAsiaTheme="minorEastAsia" w:hAnsiTheme="minorHAnsi" w:cstheme="minorBidi"/>
              <w:noProof/>
              <w:sz w:val="22"/>
              <w:szCs w:val="22"/>
            </w:rPr>
          </w:pPr>
          <w:hyperlink w:anchor="_Toc401216113" w:history="1">
            <w:r w:rsidR="005B0090" w:rsidRPr="004E50D1">
              <w:rPr>
                <w:rStyle w:val="af1"/>
                <w:noProof/>
              </w:rPr>
              <w:t>Статья 3. Структура Правил</w:t>
            </w:r>
            <w:r w:rsidR="005B0090">
              <w:rPr>
                <w:noProof/>
                <w:webHidden/>
              </w:rPr>
              <w:tab/>
            </w:r>
            <w:r w:rsidR="005B0090">
              <w:rPr>
                <w:noProof/>
                <w:webHidden/>
              </w:rPr>
              <w:fldChar w:fldCharType="begin"/>
            </w:r>
            <w:r w:rsidR="005B0090">
              <w:rPr>
                <w:noProof/>
                <w:webHidden/>
              </w:rPr>
              <w:instrText xml:space="preserve"> PAGEREF _Toc401216113 \h </w:instrText>
            </w:r>
            <w:r w:rsidR="005B0090">
              <w:rPr>
                <w:noProof/>
                <w:webHidden/>
              </w:rPr>
            </w:r>
            <w:r w:rsidR="005B0090">
              <w:rPr>
                <w:noProof/>
                <w:webHidden/>
              </w:rPr>
              <w:fldChar w:fldCharType="separate"/>
            </w:r>
            <w:r w:rsidR="000B7536">
              <w:rPr>
                <w:noProof/>
                <w:webHidden/>
              </w:rPr>
              <w:t>24</w:t>
            </w:r>
            <w:r w:rsidR="005B0090">
              <w:rPr>
                <w:noProof/>
                <w:webHidden/>
              </w:rPr>
              <w:fldChar w:fldCharType="end"/>
            </w:r>
          </w:hyperlink>
        </w:p>
        <w:p w:rsidR="005B0090" w:rsidRDefault="00614F12">
          <w:pPr>
            <w:pStyle w:val="51"/>
            <w:tabs>
              <w:tab w:val="right" w:leader="dot" w:pos="9344"/>
            </w:tabs>
            <w:rPr>
              <w:rFonts w:asciiTheme="minorHAnsi" w:eastAsiaTheme="minorEastAsia" w:hAnsiTheme="minorHAnsi" w:cstheme="minorBidi"/>
              <w:noProof/>
              <w:sz w:val="22"/>
              <w:szCs w:val="22"/>
            </w:rPr>
          </w:pPr>
          <w:hyperlink w:anchor="_Toc401216114" w:history="1">
            <w:r w:rsidR="005B0090" w:rsidRPr="004E50D1">
              <w:rPr>
                <w:rStyle w:val="af1"/>
                <w:noProof/>
              </w:rPr>
              <w:t>Статья 4. Регламенты использования территорий и их применение</w:t>
            </w:r>
            <w:r w:rsidR="005B0090">
              <w:rPr>
                <w:noProof/>
                <w:webHidden/>
              </w:rPr>
              <w:tab/>
            </w:r>
            <w:r w:rsidR="005B0090">
              <w:rPr>
                <w:noProof/>
                <w:webHidden/>
              </w:rPr>
              <w:fldChar w:fldCharType="begin"/>
            </w:r>
            <w:r w:rsidR="005B0090">
              <w:rPr>
                <w:noProof/>
                <w:webHidden/>
              </w:rPr>
              <w:instrText xml:space="preserve"> PAGEREF _Toc401216114 \h </w:instrText>
            </w:r>
            <w:r w:rsidR="005B0090">
              <w:rPr>
                <w:noProof/>
                <w:webHidden/>
              </w:rPr>
            </w:r>
            <w:r w:rsidR="005B0090">
              <w:rPr>
                <w:noProof/>
                <w:webHidden/>
              </w:rPr>
              <w:fldChar w:fldCharType="separate"/>
            </w:r>
            <w:r w:rsidR="000B7536">
              <w:rPr>
                <w:noProof/>
                <w:webHidden/>
              </w:rPr>
              <w:t>25</w:t>
            </w:r>
            <w:r w:rsidR="005B0090">
              <w:rPr>
                <w:noProof/>
                <w:webHidden/>
              </w:rPr>
              <w:fldChar w:fldCharType="end"/>
            </w:r>
          </w:hyperlink>
        </w:p>
        <w:p w:rsidR="005B0090" w:rsidRDefault="00614F12">
          <w:pPr>
            <w:pStyle w:val="51"/>
            <w:tabs>
              <w:tab w:val="right" w:leader="dot" w:pos="9344"/>
            </w:tabs>
            <w:rPr>
              <w:rFonts w:asciiTheme="minorHAnsi" w:eastAsiaTheme="minorEastAsia" w:hAnsiTheme="minorHAnsi" w:cstheme="minorBidi"/>
              <w:noProof/>
              <w:sz w:val="22"/>
              <w:szCs w:val="22"/>
            </w:rPr>
          </w:pPr>
          <w:hyperlink w:anchor="_Toc401216115" w:history="1">
            <w:r w:rsidR="005B0090" w:rsidRPr="004E50D1">
              <w:rPr>
                <w:rStyle w:val="af1"/>
                <w:noProof/>
              </w:rPr>
              <w:t>Статья 5. Открытость и доступность информации о землепользовании и застройке</w:t>
            </w:r>
            <w:r w:rsidR="005B0090">
              <w:rPr>
                <w:noProof/>
                <w:webHidden/>
              </w:rPr>
              <w:tab/>
            </w:r>
            <w:r w:rsidR="005B0090">
              <w:rPr>
                <w:noProof/>
                <w:webHidden/>
              </w:rPr>
              <w:fldChar w:fldCharType="begin"/>
            </w:r>
            <w:r w:rsidR="005B0090">
              <w:rPr>
                <w:noProof/>
                <w:webHidden/>
              </w:rPr>
              <w:instrText xml:space="preserve"> PAGEREF _Toc401216115 \h </w:instrText>
            </w:r>
            <w:r w:rsidR="005B0090">
              <w:rPr>
                <w:noProof/>
                <w:webHidden/>
              </w:rPr>
            </w:r>
            <w:r w:rsidR="005B0090">
              <w:rPr>
                <w:noProof/>
                <w:webHidden/>
              </w:rPr>
              <w:fldChar w:fldCharType="separate"/>
            </w:r>
            <w:r w:rsidR="000B7536">
              <w:rPr>
                <w:noProof/>
                <w:webHidden/>
              </w:rPr>
              <w:t>30</w:t>
            </w:r>
            <w:r w:rsidR="005B0090">
              <w:rPr>
                <w:noProof/>
                <w:webHidden/>
              </w:rPr>
              <w:fldChar w:fldCharType="end"/>
            </w:r>
          </w:hyperlink>
        </w:p>
        <w:p w:rsidR="005B0090" w:rsidRDefault="00614F12">
          <w:pPr>
            <w:pStyle w:val="51"/>
            <w:tabs>
              <w:tab w:val="right" w:leader="dot" w:pos="9344"/>
            </w:tabs>
            <w:rPr>
              <w:rFonts w:asciiTheme="minorHAnsi" w:eastAsiaTheme="minorEastAsia" w:hAnsiTheme="minorHAnsi" w:cstheme="minorBidi"/>
              <w:noProof/>
              <w:sz w:val="22"/>
              <w:szCs w:val="22"/>
            </w:rPr>
          </w:pPr>
          <w:hyperlink w:anchor="_Toc401216116" w:history="1">
            <w:r w:rsidR="005B0090" w:rsidRPr="004E50D1">
              <w:rPr>
                <w:rStyle w:val="af1"/>
                <w:noProof/>
              </w:rPr>
              <w:t xml:space="preserve">Статья 6. Действие Правил по отношению к генеральному плану </w:t>
            </w:r>
            <w:r w:rsidR="00390CEC">
              <w:rPr>
                <w:rStyle w:val="af1"/>
                <w:noProof/>
              </w:rPr>
              <w:t>Комгаронского</w:t>
            </w:r>
            <w:r w:rsidR="005B0090" w:rsidRPr="004E50D1">
              <w:rPr>
                <w:rStyle w:val="af1"/>
                <w:noProof/>
              </w:rPr>
              <w:t xml:space="preserve"> сельского поселения Пригородного муниципального района Республики Северная Осетия – Алания, иным документам территориального планирования и документации по планировке территории. Внесение изменений в Правила.</w:t>
            </w:r>
            <w:r w:rsidR="005B0090">
              <w:rPr>
                <w:noProof/>
                <w:webHidden/>
              </w:rPr>
              <w:tab/>
            </w:r>
            <w:r w:rsidR="005B0090">
              <w:rPr>
                <w:noProof/>
                <w:webHidden/>
              </w:rPr>
              <w:fldChar w:fldCharType="begin"/>
            </w:r>
            <w:r w:rsidR="005B0090">
              <w:rPr>
                <w:noProof/>
                <w:webHidden/>
              </w:rPr>
              <w:instrText xml:space="preserve"> PAGEREF _Toc401216116 \h </w:instrText>
            </w:r>
            <w:r w:rsidR="005B0090">
              <w:rPr>
                <w:noProof/>
                <w:webHidden/>
              </w:rPr>
            </w:r>
            <w:r w:rsidR="005B0090">
              <w:rPr>
                <w:noProof/>
                <w:webHidden/>
              </w:rPr>
              <w:fldChar w:fldCharType="separate"/>
            </w:r>
            <w:r w:rsidR="000B7536">
              <w:rPr>
                <w:noProof/>
                <w:webHidden/>
              </w:rPr>
              <w:t>31</w:t>
            </w:r>
            <w:r w:rsidR="005B0090">
              <w:rPr>
                <w:noProof/>
                <w:webHidden/>
              </w:rPr>
              <w:fldChar w:fldCharType="end"/>
            </w:r>
          </w:hyperlink>
        </w:p>
        <w:p w:rsidR="005B0090" w:rsidRDefault="00614F12">
          <w:pPr>
            <w:pStyle w:val="31"/>
            <w:tabs>
              <w:tab w:val="right" w:leader="dot" w:pos="9344"/>
            </w:tabs>
            <w:rPr>
              <w:rFonts w:asciiTheme="minorHAnsi" w:eastAsiaTheme="minorEastAsia" w:hAnsiTheme="minorHAnsi" w:cstheme="minorBidi"/>
              <w:noProof/>
              <w:sz w:val="22"/>
              <w:szCs w:val="22"/>
            </w:rPr>
          </w:pPr>
          <w:hyperlink w:anchor="_Toc401216117" w:history="1">
            <w:r w:rsidR="005B0090" w:rsidRPr="004E50D1">
              <w:rPr>
                <w:rStyle w:val="af1"/>
                <w:rFonts w:eastAsiaTheme="majorEastAsia" w:cstheme="majorBidi"/>
                <w:b/>
                <w:bCs/>
                <w:noProof/>
              </w:rPr>
              <w:t>Глава 2. ПРАВА ИСПОЛЬЗОВАНИЯ ЗЕМЕЛЬНЫХ УЧАСТКОВ, ИСПОЛЬЗОВАНИЕ И СТРОИТЕЛЬНЫЕ ИЗМЕНЕНИЯ ОБЪЕКТОВ КАПИТАЛЬНОГОСТРОИТЕЛЬСТВА, ВОЗНИКШИЕ ДО ВВЕДЕНИЯ В ДЕЙСТВИЕ НАСТОЯЩИХ ПРАВИЛ</w:t>
            </w:r>
            <w:r w:rsidR="005B0090">
              <w:rPr>
                <w:noProof/>
                <w:webHidden/>
              </w:rPr>
              <w:tab/>
            </w:r>
            <w:r w:rsidR="005B0090">
              <w:rPr>
                <w:noProof/>
                <w:webHidden/>
              </w:rPr>
              <w:fldChar w:fldCharType="begin"/>
            </w:r>
            <w:r w:rsidR="005B0090">
              <w:rPr>
                <w:noProof/>
                <w:webHidden/>
              </w:rPr>
              <w:instrText xml:space="preserve"> PAGEREF _Toc401216117 \h </w:instrText>
            </w:r>
            <w:r w:rsidR="005B0090">
              <w:rPr>
                <w:noProof/>
                <w:webHidden/>
              </w:rPr>
            </w:r>
            <w:r w:rsidR="005B0090">
              <w:rPr>
                <w:noProof/>
                <w:webHidden/>
              </w:rPr>
              <w:fldChar w:fldCharType="separate"/>
            </w:r>
            <w:r w:rsidR="000B7536">
              <w:rPr>
                <w:noProof/>
                <w:webHidden/>
              </w:rPr>
              <w:t>33</w:t>
            </w:r>
            <w:r w:rsidR="005B0090">
              <w:rPr>
                <w:noProof/>
                <w:webHidden/>
              </w:rPr>
              <w:fldChar w:fldCharType="end"/>
            </w:r>
          </w:hyperlink>
        </w:p>
        <w:p w:rsidR="005B0090" w:rsidRDefault="00614F12">
          <w:pPr>
            <w:pStyle w:val="51"/>
            <w:tabs>
              <w:tab w:val="right" w:leader="dot" w:pos="9344"/>
            </w:tabs>
            <w:rPr>
              <w:rFonts w:asciiTheme="minorHAnsi" w:eastAsiaTheme="minorEastAsia" w:hAnsiTheme="minorHAnsi" w:cstheme="minorBidi"/>
              <w:noProof/>
              <w:sz w:val="22"/>
              <w:szCs w:val="22"/>
            </w:rPr>
          </w:pPr>
          <w:hyperlink w:anchor="_Toc401216118" w:history="1">
            <w:r w:rsidR="005B0090" w:rsidRPr="004E50D1">
              <w:rPr>
                <w:rStyle w:val="af1"/>
                <w:noProof/>
              </w:rPr>
              <w:t>Статья 7. Общие положения, относящиеся к ранее возникшим правам</w:t>
            </w:r>
            <w:r w:rsidR="005B0090">
              <w:rPr>
                <w:noProof/>
                <w:webHidden/>
              </w:rPr>
              <w:tab/>
            </w:r>
            <w:r w:rsidR="005B0090">
              <w:rPr>
                <w:noProof/>
                <w:webHidden/>
              </w:rPr>
              <w:fldChar w:fldCharType="begin"/>
            </w:r>
            <w:r w:rsidR="005B0090">
              <w:rPr>
                <w:noProof/>
                <w:webHidden/>
              </w:rPr>
              <w:instrText xml:space="preserve"> PAGEREF _Toc401216118 \h </w:instrText>
            </w:r>
            <w:r w:rsidR="005B0090">
              <w:rPr>
                <w:noProof/>
                <w:webHidden/>
              </w:rPr>
            </w:r>
            <w:r w:rsidR="005B0090">
              <w:rPr>
                <w:noProof/>
                <w:webHidden/>
              </w:rPr>
              <w:fldChar w:fldCharType="separate"/>
            </w:r>
            <w:r w:rsidR="000B7536">
              <w:rPr>
                <w:noProof/>
                <w:webHidden/>
              </w:rPr>
              <w:t>33</w:t>
            </w:r>
            <w:r w:rsidR="005B0090">
              <w:rPr>
                <w:noProof/>
                <w:webHidden/>
              </w:rPr>
              <w:fldChar w:fldCharType="end"/>
            </w:r>
          </w:hyperlink>
        </w:p>
        <w:p w:rsidR="005B0090" w:rsidRDefault="00614F12">
          <w:pPr>
            <w:pStyle w:val="51"/>
            <w:tabs>
              <w:tab w:val="right" w:leader="dot" w:pos="9344"/>
            </w:tabs>
            <w:rPr>
              <w:rFonts w:asciiTheme="minorHAnsi" w:eastAsiaTheme="minorEastAsia" w:hAnsiTheme="minorHAnsi" w:cstheme="minorBidi"/>
              <w:noProof/>
              <w:sz w:val="22"/>
              <w:szCs w:val="22"/>
            </w:rPr>
          </w:pPr>
          <w:hyperlink w:anchor="_Toc401216119" w:history="1">
            <w:r w:rsidR="005B0090" w:rsidRPr="004E50D1">
              <w:rPr>
                <w:rStyle w:val="af1"/>
                <w:noProof/>
              </w:rPr>
              <w:t>Статья 8. Использование земельных участков, использование и строительные изменения объектов капитального строительства, не соответствующих Правилам</w:t>
            </w:r>
            <w:r w:rsidR="005B0090">
              <w:rPr>
                <w:noProof/>
                <w:webHidden/>
              </w:rPr>
              <w:tab/>
            </w:r>
            <w:r w:rsidR="005B0090">
              <w:rPr>
                <w:noProof/>
                <w:webHidden/>
              </w:rPr>
              <w:fldChar w:fldCharType="begin"/>
            </w:r>
            <w:r w:rsidR="005B0090">
              <w:rPr>
                <w:noProof/>
                <w:webHidden/>
              </w:rPr>
              <w:instrText xml:space="preserve"> PAGEREF _Toc401216119 \h </w:instrText>
            </w:r>
            <w:r w:rsidR="005B0090">
              <w:rPr>
                <w:noProof/>
                <w:webHidden/>
              </w:rPr>
            </w:r>
            <w:r w:rsidR="005B0090">
              <w:rPr>
                <w:noProof/>
                <w:webHidden/>
              </w:rPr>
              <w:fldChar w:fldCharType="separate"/>
            </w:r>
            <w:r w:rsidR="000B7536">
              <w:rPr>
                <w:noProof/>
                <w:webHidden/>
              </w:rPr>
              <w:t>34</w:t>
            </w:r>
            <w:r w:rsidR="005B0090">
              <w:rPr>
                <w:noProof/>
                <w:webHidden/>
              </w:rPr>
              <w:fldChar w:fldCharType="end"/>
            </w:r>
          </w:hyperlink>
        </w:p>
        <w:p w:rsidR="005B0090" w:rsidRDefault="00614F12">
          <w:pPr>
            <w:pStyle w:val="31"/>
            <w:tabs>
              <w:tab w:val="right" w:leader="dot" w:pos="9344"/>
            </w:tabs>
            <w:rPr>
              <w:rFonts w:asciiTheme="minorHAnsi" w:eastAsiaTheme="minorEastAsia" w:hAnsiTheme="minorHAnsi" w:cstheme="minorBidi"/>
              <w:noProof/>
              <w:sz w:val="22"/>
              <w:szCs w:val="22"/>
            </w:rPr>
          </w:pPr>
          <w:hyperlink w:anchor="_Toc401216120" w:history="1">
            <w:r w:rsidR="005B0090" w:rsidRPr="004E50D1">
              <w:rPr>
                <w:rStyle w:val="af1"/>
                <w:rFonts w:eastAsiaTheme="majorEastAsia" w:cstheme="majorBidi"/>
                <w:b/>
                <w:bCs/>
                <w:noProof/>
              </w:rPr>
              <w:t>Глава 3. УЧАСТНИКИ ОТНОШЕНИЙ, ВОЗНИКАЮЩИХ ПО ПОВОДУ ЗЕМЛЕПОЛЬЗОВАНИЯ И ЗАСТРОЙКИ</w:t>
            </w:r>
            <w:r w:rsidR="005B0090">
              <w:rPr>
                <w:noProof/>
                <w:webHidden/>
              </w:rPr>
              <w:tab/>
            </w:r>
            <w:r w:rsidR="005B0090">
              <w:rPr>
                <w:noProof/>
                <w:webHidden/>
              </w:rPr>
              <w:fldChar w:fldCharType="begin"/>
            </w:r>
            <w:r w:rsidR="005B0090">
              <w:rPr>
                <w:noProof/>
                <w:webHidden/>
              </w:rPr>
              <w:instrText xml:space="preserve"> PAGEREF _Toc401216120 \h </w:instrText>
            </w:r>
            <w:r w:rsidR="005B0090">
              <w:rPr>
                <w:noProof/>
                <w:webHidden/>
              </w:rPr>
            </w:r>
            <w:r w:rsidR="005B0090">
              <w:rPr>
                <w:noProof/>
                <w:webHidden/>
              </w:rPr>
              <w:fldChar w:fldCharType="separate"/>
            </w:r>
            <w:r w:rsidR="000B7536">
              <w:rPr>
                <w:noProof/>
                <w:webHidden/>
              </w:rPr>
              <w:t>35</w:t>
            </w:r>
            <w:r w:rsidR="005B0090">
              <w:rPr>
                <w:noProof/>
                <w:webHidden/>
              </w:rPr>
              <w:fldChar w:fldCharType="end"/>
            </w:r>
          </w:hyperlink>
        </w:p>
        <w:p w:rsidR="005B0090" w:rsidRDefault="00614F12">
          <w:pPr>
            <w:pStyle w:val="51"/>
            <w:tabs>
              <w:tab w:val="right" w:leader="dot" w:pos="9344"/>
            </w:tabs>
            <w:rPr>
              <w:rFonts w:asciiTheme="minorHAnsi" w:eastAsiaTheme="minorEastAsia" w:hAnsiTheme="minorHAnsi" w:cstheme="minorBidi"/>
              <w:noProof/>
              <w:sz w:val="22"/>
              <w:szCs w:val="22"/>
            </w:rPr>
          </w:pPr>
          <w:hyperlink w:anchor="_Toc401216121" w:history="1">
            <w:r w:rsidR="005B0090" w:rsidRPr="004E50D1">
              <w:rPr>
                <w:rStyle w:val="af1"/>
                <w:noProof/>
              </w:rPr>
              <w:t>Статья 9. Общие положения о физических и юридических лицах, осуществляющих землепользование и застройку</w:t>
            </w:r>
            <w:r w:rsidR="005B0090">
              <w:rPr>
                <w:noProof/>
                <w:webHidden/>
              </w:rPr>
              <w:tab/>
            </w:r>
            <w:r w:rsidR="005B0090">
              <w:rPr>
                <w:noProof/>
                <w:webHidden/>
              </w:rPr>
              <w:fldChar w:fldCharType="begin"/>
            </w:r>
            <w:r w:rsidR="005B0090">
              <w:rPr>
                <w:noProof/>
                <w:webHidden/>
              </w:rPr>
              <w:instrText xml:space="preserve"> PAGEREF _Toc401216121 \h </w:instrText>
            </w:r>
            <w:r w:rsidR="005B0090">
              <w:rPr>
                <w:noProof/>
                <w:webHidden/>
              </w:rPr>
            </w:r>
            <w:r w:rsidR="005B0090">
              <w:rPr>
                <w:noProof/>
                <w:webHidden/>
              </w:rPr>
              <w:fldChar w:fldCharType="separate"/>
            </w:r>
            <w:r w:rsidR="000B7536">
              <w:rPr>
                <w:noProof/>
                <w:webHidden/>
              </w:rPr>
              <w:t>35</w:t>
            </w:r>
            <w:r w:rsidR="005B0090">
              <w:rPr>
                <w:noProof/>
                <w:webHidden/>
              </w:rPr>
              <w:fldChar w:fldCharType="end"/>
            </w:r>
          </w:hyperlink>
        </w:p>
        <w:p w:rsidR="005B0090" w:rsidRDefault="00614F12">
          <w:pPr>
            <w:pStyle w:val="51"/>
            <w:tabs>
              <w:tab w:val="right" w:leader="dot" w:pos="9344"/>
            </w:tabs>
            <w:rPr>
              <w:rFonts w:asciiTheme="minorHAnsi" w:eastAsiaTheme="minorEastAsia" w:hAnsiTheme="minorHAnsi" w:cstheme="minorBidi"/>
              <w:noProof/>
              <w:sz w:val="22"/>
              <w:szCs w:val="22"/>
            </w:rPr>
          </w:pPr>
          <w:hyperlink w:anchor="_Toc401216122" w:history="1">
            <w:r w:rsidR="005B0090" w:rsidRPr="004E50D1">
              <w:rPr>
                <w:rStyle w:val="af1"/>
                <w:noProof/>
              </w:rPr>
              <w:t xml:space="preserve">Статья 10. Комиссия по землепользованию и застройке </w:t>
            </w:r>
            <w:r w:rsidR="00390CEC">
              <w:rPr>
                <w:rStyle w:val="af1"/>
                <w:noProof/>
              </w:rPr>
              <w:t>Комгаронского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_Toc401216122 \h </w:instrText>
            </w:r>
            <w:r w:rsidR="005B0090">
              <w:rPr>
                <w:noProof/>
                <w:webHidden/>
              </w:rPr>
            </w:r>
            <w:r w:rsidR="005B0090">
              <w:rPr>
                <w:noProof/>
                <w:webHidden/>
              </w:rPr>
              <w:fldChar w:fldCharType="separate"/>
            </w:r>
            <w:r w:rsidR="000B7536">
              <w:rPr>
                <w:noProof/>
                <w:webHidden/>
              </w:rPr>
              <w:t>36</w:t>
            </w:r>
            <w:r w:rsidR="005B0090">
              <w:rPr>
                <w:noProof/>
                <w:webHidden/>
              </w:rPr>
              <w:fldChar w:fldCharType="end"/>
            </w:r>
          </w:hyperlink>
        </w:p>
        <w:p w:rsidR="005B0090" w:rsidRDefault="00614F12">
          <w:pPr>
            <w:pStyle w:val="51"/>
            <w:tabs>
              <w:tab w:val="right" w:leader="dot" w:pos="9344"/>
            </w:tabs>
            <w:rPr>
              <w:rFonts w:asciiTheme="minorHAnsi" w:eastAsiaTheme="minorEastAsia" w:hAnsiTheme="minorHAnsi" w:cstheme="minorBidi"/>
              <w:noProof/>
              <w:sz w:val="22"/>
              <w:szCs w:val="22"/>
            </w:rPr>
          </w:pPr>
          <w:hyperlink w:anchor="_Toc401216123" w:history="1">
            <w:r w:rsidR="005B0090" w:rsidRPr="004E50D1">
              <w:rPr>
                <w:rStyle w:val="af1"/>
                <w:noProof/>
              </w:rPr>
              <w:t>Статья 11. Полномочия органов местного самоуправления, регулирующих землепользование и застройку в части подготовки и применения настоящих Правил</w:t>
            </w:r>
            <w:r w:rsidR="005B0090">
              <w:rPr>
                <w:noProof/>
                <w:webHidden/>
              </w:rPr>
              <w:tab/>
            </w:r>
            <w:r w:rsidR="005B0090">
              <w:rPr>
                <w:noProof/>
                <w:webHidden/>
              </w:rPr>
              <w:fldChar w:fldCharType="begin"/>
            </w:r>
            <w:r w:rsidR="005B0090">
              <w:rPr>
                <w:noProof/>
                <w:webHidden/>
              </w:rPr>
              <w:instrText xml:space="preserve"> PAGEREF _Toc401216123 \h </w:instrText>
            </w:r>
            <w:r w:rsidR="005B0090">
              <w:rPr>
                <w:noProof/>
                <w:webHidden/>
              </w:rPr>
            </w:r>
            <w:r w:rsidR="005B0090">
              <w:rPr>
                <w:noProof/>
                <w:webHidden/>
              </w:rPr>
              <w:fldChar w:fldCharType="separate"/>
            </w:r>
            <w:r w:rsidR="000B7536">
              <w:rPr>
                <w:noProof/>
                <w:webHidden/>
              </w:rPr>
              <w:t>37</w:t>
            </w:r>
            <w:r w:rsidR="005B0090">
              <w:rPr>
                <w:noProof/>
                <w:webHidden/>
              </w:rPr>
              <w:fldChar w:fldCharType="end"/>
            </w:r>
          </w:hyperlink>
        </w:p>
        <w:p w:rsidR="005B0090" w:rsidRDefault="00614F12">
          <w:pPr>
            <w:pStyle w:val="31"/>
            <w:tabs>
              <w:tab w:val="right" w:leader="dot" w:pos="9344"/>
            </w:tabs>
            <w:rPr>
              <w:rFonts w:asciiTheme="minorHAnsi" w:eastAsiaTheme="minorEastAsia" w:hAnsiTheme="minorHAnsi" w:cstheme="minorBidi"/>
              <w:noProof/>
              <w:sz w:val="22"/>
              <w:szCs w:val="22"/>
            </w:rPr>
          </w:pPr>
          <w:hyperlink w:anchor="_Toc401216124" w:history="1">
            <w:r w:rsidR="005B0090" w:rsidRPr="004E50D1">
              <w:rPr>
                <w:rStyle w:val="af1"/>
                <w:rFonts w:eastAsiaTheme="majorEastAsia" w:cstheme="majorBidi"/>
                <w:b/>
                <w:bCs/>
                <w:noProof/>
              </w:rPr>
              <w:t xml:space="preserve">Глава 4. ПОЛОЖЕНИЯ О ПОДГОТОВКЕ ДОКУМЕНТАЦИИ ПО ПЛАНИРОВКЕ ТЕРРИТОРИИ  </w:t>
            </w:r>
            <w:r w:rsidR="00390CEC">
              <w:rPr>
                <w:rStyle w:val="af1"/>
                <w:rFonts w:eastAsiaTheme="majorEastAsia" w:cstheme="majorBidi"/>
                <w:b/>
                <w:bCs/>
                <w:noProof/>
              </w:rPr>
              <w:t>КОМГАРОНСКОГО</w:t>
            </w:r>
            <w:r w:rsidR="005B0090" w:rsidRPr="004E50D1">
              <w:rPr>
                <w:rStyle w:val="af1"/>
                <w:rFonts w:eastAsiaTheme="majorEastAsia" w:cstheme="majorBidi"/>
                <w:b/>
                <w:bCs/>
                <w:noProof/>
              </w:rPr>
              <w:t xml:space="preserve"> СЕЛЬСКОГО </w:t>
            </w:r>
            <w:r w:rsidR="005B0090" w:rsidRPr="004E50D1">
              <w:rPr>
                <w:rStyle w:val="af1"/>
                <w:rFonts w:eastAsiaTheme="majorEastAsia" w:cstheme="majorBidi"/>
                <w:b/>
                <w:bCs/>
                <w:noProof/>
              </w:rPr>
              <w:lastRenderedPageBreak/>
              <w:t>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_Toc401216124 \h </w:instrText>
            </w:r>
            <w:r w:rsidR="005B0090">
              <w:rPr>
                <w:noProof/>
                <w:webHidden/>
              </w:rPr>
            </w:r>
            <w:r w:rsidR="005B0090">
              <w:rPr>
                <w:noProof/>
                <w:webHidden/>
              </w:rPr>
              <w:fldChar w:fldCharType="separate"/>
            </w:r>
            <w:r w:rsidR="000B7536">
              <w:rPr>
                <w:noProof/>
                <w:webHidden/>
              </w:rPr>
              <w:t>47</w:t>
            </w:r>
            <w:r w:rsidR="005B0090">
              <w:rPr>
                <w:noProof/>
                <w:webHidden/>
              </w:rPr>
              <w:fldChar w:fldCharType="end"/>
            </w:r>
          </w:hyperlink>
        </w:p>
        <w:p w:rsidR="005B0090" w:rsidRDefault="00614F12">
          <w:pPr>
            <w:pStyle w:val="51"/>
            <w:tabs>
              <w:tab w:val="right" w:leader="dot" w:pos="9344"/>
            </w:tabs>
            <w:rPr>
              <w:rFonts w:asciiTheme="minorHAnsi" w:eastAsiaTheme="minorEastAsia" w:hAnsiTheme="minorHAnsi" w:cstheme="minorBidi"/>
              <w:noProof/>
              <w:sz w:val="22"/>
              <w:szCs w:val="22"/>
            </w:rPr>
          </w:pPr>
          <w:hyperlink w:anchor="_Toc401216125" w:history="1">
            <w:r w:rsidR="005B0090" w:rsidRPr="004E50D1">
              <w:rPr>
                <w:rStyle w:val="af1"/>
                <w:rFonts w:eastAsiaTheme="majorEastAsia"/>
                <w:noProof/>
              </w:rPr>
              <w:t>Статья 12. Общие положения о планировке территории</w:t>
            </w:r>
            <w:r w:rsidR="005B0090">
              <w:rPr>
                <w:noProof/>
                <w:webHidden/>
              </w:rPr>
              <w:tab/>
            </w:r>
            <w:r w:rsidR="005B0090">
              <w:rPr>
                <w:noProof/>
                <w:webHidden/>
              </w:rPr>
              <w:fldChar w:fldCharType="begin"/>
            </w:r>
            <w:r w:rsidR="005B0090">
              <w:rPr>
                <w:noProof/>
                <w:webHidden/>
              </w:rPr>
              <w:instrText xml:space="preserve"> PAGEREF _Toc401216125 \h </w:instrText>
            </w:r>
            <w:r w:rsidR="005B0090">
              <w:rPr>
                <w:noProof/>
                <w:webHidden/>
              </w:rPr>
            </w:r>
            <w:r w:rsidR="005B0090">
              <w:rPr>
                <w:noProof/>
                <w:webHidden/>
              </w:rPr>
              <w:fldChar w:fldCharType="separate"/>
            </w:r>
            <w:r w:rsidR="000B7536">
              <w:rPr>
                <w:noProof/>
                <w:webHidden/>
              </w:rPr>
              <w:t>47</w:t>
            </w:r>
            <w:r w:rsidR="005B0090">
              <w:rPr>
                <w:noProof/>
                <w:webHidden/>
              </w:rPr>
              <w:fldChar w:fldCharType="end"/>
            </w:r>
          </w:hyperlink>
        </w:p>
        <w:p w:rsidR="005B0090" w:rsidRDefault="00614F12">
          <w:pPr>
            <w:pStyle w:val="51"/>
            <w:tabs>
              <w:tab w:val="left" w:pos="2296"/>
              <w:tab w:val="right" w:leader="dot" w:pos="9344"/>
            </w:tabs>
            <w:rPr>
              <w:rFonts w:asciiTheme="minorHAnsi" w:eastAsiaTheme="minorEastAsia" w:hAnsiTheme="minorHAnsi" w:cstheme="minorBidi"/>
              <w:noProof/>
              <w:sz w:val="22"/>
              <w:szCs w:val="22"/>
            </w:rPr>
          </w:pPr>
          <w:hyperlink w:anchor="_Toc401216126" w:history="1">
            <w:r w:rsidR="005B0090" w:rsidRPr="004E50D1">
              <w:rPr>
                <w:rStyle w:val="af1"/>
                <w:rFonts w:eastAsiaTheme="majorEastAsia"/>
                <w:noProof/>
              </w:rPr>
              <w:t xml:space="preserve">Статья 13. </w:t>
            </w:r>
            <w:r w:rsidR="005B0090">
              <w:rPr>
                <w:rFonts w:asciiTheme="minorHAnsi" w:eastAsiaTheme="minorEastAsia" w:hAnsiTheme="minorHAnsi" w:cstheme="minorBidi"/>
                <w:noProof/>
                <w:sz w:val="22"/>
                <w:szCs w:val="22"/>
              </w:rPr>
              <w:tab/>
            </w:r>
            <w:r w:rsidR="005B0090" w:rsidRPr="004E50D1">
              <w:rPr>
                <w:rStyle w:val="af1"/>
                <w:rFonts w:eastAsiaTheme="majorEastAsia"/>
                <w:noProof/>
              </w:rPr>
              <w:t xml:space="preserve">Подготовка проекта планировки территорий  </w:t>
            </w:r>
            <w:r w:rsidR="00390CEC">
              <w:rPr>
                <w:rStyle w:val="af1"/>
                <w:rFonts w:eastAsiaTheme="majorEastAsia"/>
                <w:noProof/>
              </w:rPr>
              <w:t>Комгаронского</w:t>
            </w:r>
            <w:r w:rsidR="005B0090" w:rsidRPr="004E50D1">
              <w:rPr>
                <w:rStyle w:val="af1"/>
                <w:rFonts w:eastAsiaTheme="majorEastAsia"/>
                <w:noProof/>
              </w:rPr>
              <w:t xml:space="preserve"> сельского поселения Республики Северная Осетия – Алания Пригородного муниципального района</w:t>
            </w:r>
            <w:r w:rsidR="005B0090">
              <w:rPr>
                <w:noProof/>
                <w:webHidden/>
              </w:rPr>
              <w:tab/>
            </w:r>
            <w:r w:rsidR="005B0090">
              <w:rPr>
                <w:noProof/>
                <w:webHidden/>
              </w:rPr>
              <w:fldChar w:fldCharType="begin"/>
            </w:r>
            <w:r w:rsidR="005B0090">
              <w:rPr>
                <w:noProof/>
                <w:webHidden/>
              </w:rPr>
              <w:instrText xml:space="preserve"> PAGEREF _Toc401216126 \h </w:instrText>
            </w:r>
            <w:r w:rsidR="005B0090">
              <w:rPr>
                <w:noProof/>
                <w:webHidden/>
              </w:rPr>
            </w:r>
            <w:r w:rsidR="005B0090">
              <w:rPr>
                <w:noProof/>
                <w:webHidden/>
              </w:rPr>
              <w:fldChar w:fldCharType="separate"/>
            </w:r>
            <w:r w:rsidR="000B7536">
              <w:rPr>
                <w:noProof/>
                <w:webHidden/>
              </w:rPr>
              <w:t>48</w:t>
            </w:r>
            <w:r w:rsidR="005B0090">
              <w:rPr>
                <w:noProof/>
                <w:webHidden/>
              </w:rPr>
              <w:fldChar w:fldCharType="end"/>
            </w:r>
          </w:hyperlink>
        </w:p>
        <w:p w:rsidR="005B0090" w:rsidRDefault="00614F12">
          <w:pPr>
            <w:pStyle w:val="51"/>
            <w:tabs>
              <w:tab w:val="right" w:leader="dot" w:pos="9344"/>
            </w:tabs>
            <w:rPr>
              <w:rFonts w:asciiTheme="minorHAnsi" w:eastAsiaTheme="minorEastAsia" w:hAnsiTheme="minorHAnsi" w:cstheme="minorBidi"/>
              <w:noProof/>
              <w:sz w:val="22"/>
              <w:szCs w:val="22"/>
            </w:rPr>
          </w:pPr>
          <w:hyperlink w:anchor="_Toc401216127" w:history="1">
            <w:r w:rsidR="005B0090" w:rsidRPr="004E50D1">
              <w:rPr>
                <w:rStyle w:val="af1"/>
                <w:rFonts w:eastAsiaTheme="majorEastAsia"/>
                <w:noProof/>
              </w:rPr>
              <w:t>Статья 14. Подготовка проектов межевания территории в виде отдельных документов с градостроительными планами земельных  участков</w:t>
            </w:r>
            <w:r w:rsidR="005B0090">
              <w:rPr>
                <w:noProof/>
                <w:webHidden/>
              </w:rPr>
              <w:tab/>
            </w:r>
            <w:r w:rsidR="005B0090">
              <w:rPr>
                <w:noProof/>
                <w:webHidden/>
              </w:rPr>
              <w:fldChar w:fldCharType="begin"/>
            </w:r>
            <w:r w:rsidR="005B0090">
              <w:rPr>
                <w:noProof/>
                <w:webHidden/>
              </w:rPr>
              <w:instrText xml:space="preserve"> PAGEREF _Toc401216127 \h </w:instrText>
            </w:r>
            <w:r w:rsidR="005B0090">
              <w:rPr>
                <w:noProof/>
                <w:webHidden/>
              </w:rPr>
            </w:r>
            <w:r w:rsidR="005B0090">
              <w:rPr>
                <w:noProof/>
                <w:webHidden/>
              </w:rPr>
              <w:fldChar w:fldCharType="separate"/>
            </w:r>
            <w:r w:rsidR="000B7536">
              <w:rPr>
                <w:noProof/>
                <w:webHidden/>
              </w:rPr>
              <w:t>51</w:t>
            </w:r>
            <w:r w:rsidR="005B0090">
              <w:rPr>
                <w:noProof/>
                <w:webHidden/>
              </w:rPr>
              <w:fldChar w:fldCharType="end"/>
            </w:r>
          </w:hyperlink>
        </w:p>
        <w:p w:rsidR="005B0090" w:rsidRDefault="00614F12">
          <w:pPr>
            <w:pStyle w:val="51"/>
            <w:tabs>
              <w:tab w:val="right" w:leader="dot" w:pos="9344"/>
            </w:tabs>
            <w:rPr>
              <w:rFonts w:asciiTheme="minorHAnsi" w:eastAsiaTheme="minorEastAsia" w:hAnsiTheme="minorHAnsi" w:cstheme="minorBidi"/>
              <w:noProof/>
              <w:sz w:val="22"/>
              <w:szCs w:val="22"/>
            </w:rPr>
          </w:pPr>
          <w:hyperlink w:anchor="_Toc401216128" w:history="1">
            <w:r w:rsidR="005B0090" w:rsidRPr="004E50D1">
              <w:rPr>
                <w:rStyle w:val="af1"/>
                <w:rFonts w:eastAsiaTheme="majorEastAsia"/>
                <w:noProof/>
              </w:rPr>
              <w:t>Статья 15. Подготовка градостроительных планов земельных участков в виде отдельного документа (вне состава проектов межевания)</w:t>
            </w:r>
            <w:r w:rsidR="005B0090">
              <w:rPr>
                <w:noProof/>
                <w:webHidden/>
              </w:rPr>
              <w:tab/>
            </w:r>
            <w:r w:rsidR="005B0090">
              <w:rPr>
                <w:noProof/>
                <w:webHidden/>
              </w:rPr>
              <w:fldChar w:fldCharType="begin"/>
            </w:r>
            <w:r w:rsidR="005B0090">
              <w:rPr>
                <w:noProof/>
                <w:webHidden/>
              </w:rPr>
              <w:instrText xml:space="preserve"> PAGEREF _Toc401216128 \h </w:instrText>
            </w:r>
            <w:r w:rsidR="005B0090">
              <w:rPr>
                <w:noProof/>
                <w:webHidden/>
              </w:rPr>
            </w:r>
            <w:r w:rsidR="005B0090">
              <w:rPr>
                <w:noProof/>
                <w:webHidden/>
              </w:rPr>
              <w:fldChar w:fldCharType="separate"/>
            </w:r>
            <w:r w:rsidR="000B7536">
              <w:rPr>
                <w:noProof/>
                <w:webHidden/>
              </w:rPr>
              <w:t>51</w:t>
            </w:r>
            <w:r w:rsidR="005B0090">
              <w:rPr>
                <w:noProof/>
                <w:webHidden/>
              </w:rPr>
              <w:fldChar w:fldCharType="end"/>
            </w:r>
          </w:hyperlink>
        </w:p>
        <w:p w:rsidR="005B0090" w:rsidRDefault="00614F12">
          <w:pPr>
            <w:pStyle w:val="31"/>
            <w:tabs>
              <w:tab w:val="right" w:leader="dot" w:pos="9344"/>
            </w:tabs>
            <w:rPr>
              <w:rFonts w:asciiTheme="minorHAnsi" w:eastAsiaTheme="minorEastAsia" w:hAnsiTheme="minorHAnsi" w:cstheme="minorBidi"/>
              <w:noProof/>
              <w:sz w:val="22"/>
              <w:szCs w:val="22"/>
            </w:rPr>
          </w:pPr>
          <w:hyperlink w:anchor="_Toc401216129" w:history="1">
            <w:r w:rsidR="005B0090" w:rsidRPr="004E50D1">
              <w:rPr>
                <w:rStyle w:val="af1"/>
                <w:rFonts w:eastAsiaTheme="majorEastAsia" w:cstheme="majorBidi"/>
                <w:b/>
                <w:bCs/>
                <w:noProof/>
              </w:rPr>
              <w:t>Глава 5. ГРАДОСТРОИТЕЛЬНАЯ ПОДГОТОВКА ТЕРРИТОРИИИ ФОРМИРОВАНИЕ ЗЕМЕЛЬНЫХ УЧАСТКОВ</w:t>
            </w:r>
            <w:r w:rsidR="005B0090">
              <w:rPr>
                <w:noProof/>
                <w:webHidden/>
              </w:rPr>
              <w:tab/>
            </w:r>
            <w:r w:rsidR="005B0090">
              <w:rPr>
                <w:noProof/>
                <w:webHidden/>
              </w:rPr>
              <w:fldChar w:fldCharType="begin"/>
            </w:r>
            <w:r w:rsidR="005B0090">
              <w:rPr>
                <w:noProof/>
                <w:webHidden/>
              </w:rPr>
              <w:instrText xml:space="preserve"> PAGEREF _Toc401216129 \h </w:instrText>
            </w:r>
            <w:r w:rsidR="005B0090">
              <w:rPr>
                <w:noProof/>
                <w:webHidden/>
              </w:rPr>
            </w:r>
            <w:r w:rsidR="005B0090">
              <w:rPr>
                <w:noProof/>
                <w:webHidden/>
              </w:rPr>
              <w:fldChar w:fldCharType="separate"/>
            </w:r>
            <w:r w:rsidR="000B7536">
              <w:rPr>
                <w:noProof/>
                <w:webHidden/>
              </w:rPr>
              <w:t>54</w:t>
            </w:r>
            <w:r w:rsidR="005B0090">
              <w:rPr>
                <w:noProof/>
                <w:webHidden/>
              </w:rPr>
              <w:fldChar w:fldCharType="end"/>
            </w:r>
          </w:hyperlink>
        </w:p>
        <w:p w:rsidR="005B0090" w:rsidRDefault="00614F12">
          <w:pPr>
            <w:pStyle w:val="51"/>
            <w:tabs>
              <w:tab w:val="right" w:leader="dot" w:pos="9344"/>
            </w:tabs>
            <w:rPr>
              <w:rFonts w:asciiTheme="minorHAnsi" w:eastAsiaTheme="minorEastAsia" w:hAnsiTheme="minorHAnsi" w:cstheme="minorBidi"/>
              <w:noProof/>
              <w:sz w:val="22"/>
              <w:szCs w:val="22"/>
            </w:rPr>
          </w:pPr>
          <w:hyperlink w:anchor="_Toc401216130" w:history="1">
            <w:r w:rsidR="005B0090" w:rsidRPr="004E50D1">
              <w:rPr>
                <w:rStyle w:val="af1"/>
                <w:noProof/>
              </w:rPr>
              <w:t>Статья 16. Принципы градостроительной подготовки территории и формирования земельных участков</w:t>
            </w:r>
            <w:r w:rsidR="005B0090">
              <w:rPr>
                <w:noProof/>
                <w:webHidden/>
              </w:rPr>
              <w:tab/>
            </w:r>
            <w:r w:rsidR="005B0090">
              <w:rPr>
                <w:noProof/>
                <w:webHidden/>
              </w:rPr>
              <w:fldChar w:fldCharType="begin"/>
            </w:r>
            <w:r w:rsidR="005B0090">
              <w:rPr>
                <w:noProof/>
                <w:webHidden/>
              </w:rPr>
              <w:instrText xml:space="preserve"> PAGEREF _Toc401216130 \h </w:instrText>
            </w:r>
            <w:r w:rsidR="005B0090">
              <w:rPr>
                <w:noProof/>
                <w:webHidden/>
              </w:rPr>
            </w:r>
            <w:r w:rsidR="005B0090">
              <w:rPr>
                <w:noProof/>
                <w:webHidden/>
              </w:rPr>
              <w:fldChar w:fldCharType="separate"/>
            </w:r>
            <w:r w:rsidR="000B7536">
              <w:rPr>
                <w:noProof/>
                <w:webHidden/>
              </w:rPr>
              <w:t>54</w:t>
            </w:r>
            <w:r w:rsidR="005B0090">
              <w:rPr>
                <w:noProof/>
                <w:webHidden/>
              </w:rPr>
              <w:fldChar w:fldCharType="end"/>
            </w:r>
          </w:hyperlink>
        </w:p>
        <w:p w:rsidR="005B0090" w:rsidRDefault="00614F12">
          <w:pPr>
            <w:pStyle w:val="51"/>
            <w:tabs>
              <w:tab w:val="right" w:leader="dot" w:pos="9344"/>
            </w:tabs>
            <w:rPr>
              <w:rFonts w:asciiTheme="minorHAnsi" w:eastAsiaTheme="minorEastAsia" w:hAnsiTheme="minorHAnsi" w:cstheme="minorBidi"/>
              <w:noProof/>
              <w:sz w:val="22"/>
              <w:szCs w:val="22"/>
            </w:rPr>
          </w:pPr>
          <w:hyperlink w:anchor="_Toc401216131" w:history="1">
            <w:r w:rsidR="005B0090" w:rsidRPr="004E50D1">
              <w:rPr>
                <w:rStyle w:val="af1"/>
                <w:noProof/>
              </w:rPr>
              <w:t>Статья 17. Виды процедур градостроительной подготовки территорий</w:t>
            </w:r>
            <w:r w:rsidR="005B0090">
              <w:rPr>
                <w:noProof/>
                <w:webHidden/>
              </w:rPr>
              <w:tab/>
            </w:r>
            <w:r w:rsidR="005B0090">
              <w:rPr>
                <w:noProof/>
                <w:webHidden/>
              </w:rPr>
              <w:fldChar w:fldCharType="begin"/>
            </w:r>
            <w:r w:rsidR="005B0090">
              <w:rPr>
                <w:noProof/>
                <w:webHidden/>
              </w:rPr>
              <w:instrText xml:space="preserve"> PAGEREF _Toc401216131 \h </w:instrText>
            </w:r>
            <w:r w:rsidR="005B0090">
              <w:rPr>
                <w:noProof/>
                <w:webHidden/>
              </w:rPr>
            </w:r>
            <w:r w:rsidR="005B0090">
              <w:rPr>
                <w:noProof/>
                <w:webHidden/>
              </w:rPr>
              <w:fldChar w:fldCharType="separate"/>
            </w:r>
            <w:r w:rsidR="000B7536">
              <w:rPr>
                <w:noProof/>
                <w:webHidden/>
              </w:rPr>
              <w:t>57</w:t>
            </w:r>
            <w:r w:rsidR="005B0090">
              <w:rPr>
                <w:noProof/>
                <w:webHidden/>
              </w:rPr>
              <w:fldChar w:fldCharType="end"/>
            </w:r>
          </w:hyperlink>
        </w:p>
        <w:p w:rsidR="005B0090" w:rsidRDefault="00614F12">
          <w:pPr>
            <w:pStyle w:val="51"/>
            <w:tabs>
              <w:tab w:val="right" w:leader="dot" w:pos="9344"/>
            </w:tabs>
            <w:rPr>
              <w:rFonts w:asciiTheme="minorHAnsi" w:eastAsiaTheme="minorEastAsia" w:hAnsiTheme="minorHAnsi" w:cstheme="minorBidi"/>
              <w:noProof/>
              <w:sz w:val="22"/>
              <w:szCs w:val="22"/>
            </w:rPr>
          </w:pPr>
          <w:hyperlink w:anchor="_Toc401216132" w:history="1">
            <w:r w:rsidR="005B0090" w:rsidRPr="004E50D1">
              <w:rPr>
                <w:rStyle w:val="af1"/>
                <w:noProof/>
              </w:rPr>
              <w:t>Статья 18. Градостроительная подготовка территорий по инициативе заявителей с целью выявления свободных от прав третьих лиц земельных участков для строительства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_Toc401216132 \h </w:instrText>
            </w:r>
            <w:r w:rsidR="005B0090">
              <w:rPr>
                <w:noProof/>
                <w:webHidden/>
              </w:rPr>
            </w:r>
            <w:r w:rsidR="005B0090">
              <w:rPr>
                <w:noProof/>
                <w:webHidden/>
              </w:rPr>
              <w:fldChar w:fldCharType="separate"/>
            </w:r>
            <w:r w:rsidR="000B7536">
              <w:rPr>
                <w:noProof/>
                <w:webHidden/>
              </w:rPr>
              <w:t>58</w:t>
            </w:r>
            <w:r w:rsidR="005B0090">
              <w:rPr>
                <w:noProof/>
                <w:webHidden/>
              </w:rPr>
              <w:fldChar w:fldCharType="end"/>
            </w:r>
          </w:hyperlink>
        </w:p>
        <w:p w:rsidR="005B0090" w:rsidRDefault="00614F12">
          <w:pPr>
            <w:pStyle w:val="51"/>
            <w:tabs>
              <w:tab w:val="right" w:leader="dot" w:pos="9344"/>
            </w:tabs>
            <w:rPr>
              <w:rFonts w:asciiTheme="minorHAnsi" w:eastAsiaTheme="minorEastAsia" w:hAnsiTheme="minorHAnsi" w:cstheme="minorBidi"/>
              <w:noProof/>
              <w:sz w:val="22"/>
              <w:szCs w:val="22"/>
            </w:rPr>
          </w:pPr>
          <w:hyperlink w:anchor="_Toc401216133" w:history="1">
            <w:r w:rsidR="005B0090" w:rsidRPr="004E50D1">
              <w:rPr>
                <w:rStyle w:val="af1"/>
                <w:noProof/>
              </w:rPr>
              <w:t xml:space="preserve">Статья 19. Градостроительная подготовка территорий существующей застройки с целью выявления свободных от прав третьих лиц земельных участков для строительства по инициативе Администрации местного самоуправления </w:t>
            </w:r>
            <w:r w:rsidR="00390CEC">
              <w:rPr>
                <w:rStyle w:val="af1"/>
                <w:noProof/>
              </w:rPr>
              <w:t>Комгаронского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_Toc401216133 \h </w:instrText>
            </w:r>
            <w:r w:rsidR="005B0090">
              <w:rPr>
                <w:noProof/>
                <w:webHidden/>
              </w:rPr>
            </w:r>
            <w:r w:rsidR="005B0090">
              <w:rPr>
                <w:noProof/>
                <w:webHidden/>
              </w:rPr>
              <w:fldChar w:fldCharType="separate"/>
            </w:r>
            <w:r w:rsidR="000B7536">
              <w:rPr>
                <w:noProof/>
                <w:webHidden/>
              </w:rPr>
              <w:t>61</w:t>
            </w:r>
            <w:r w:rsidR="005B0090">
              <w:rPr>
                <w:noProof/>
                <w:webHidden/>
              </w:rPr>
              <w:fldChar w:fldCharType="end"/>
            </w:r>
          </w:hyperlink>
        </w:p>
        <w:p w:rsidR="005B0090" w:rsidRDefault="00614F12">
          <w:pPr>
            <w:pStyle w:val="51"/>
            <w:tabs>
              <w:tab w:val="right" w:leader="dot" w:pos="9344"/>
            </w:tabs>
            <w:rPr>
              <w:rFonts w:asciiTheme="minorHAnsi" w:eastAsiaTheme="minorEastAsia" w:hAnsiTheme="minorHAnsi" w:cstheme="minorBidi"/>
              <w:noProof/>
              <w:sz w:val="22"/>
              <w:szCs w:val="22"/>
            </w:rPr>
          </w:pPr>
          <w:hyperlink w:anchor="_Toc401216134" w:history="1">
            <w:r w:rsidR="005B0090" w:rsidRPr="004E50D1">
              <w:rPr>
                <w:rStyle w:val="af1"/>
                <w:noProof/>
              </w:rPr>
              <w:t>Статья 20. Градостроительная подготовка территорий существующей застройки в целях реконструкции объектов капитального строительства по инициативе собственников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_Toc401216134 \h </w:instrText>
            </w:r>
            <w:r w:rsidR="005B0090">
              <w:rPr>
                <w:noProof/>
                <w:webHidden/>
              </w:rPr>
            </w:r>
            <w:r w:rsidR="005B0090">
              <w:rPr>
                <w:noProof/>
                <w:webHidden/>
              </w:rPr>
              <w:fldChar w:fldCharType="separate"/>
            </w:r>
            <w:r w:rsidR="000B7536">
              <w:rPr>
                <w:noProof/>
                <w:webHidden/>
              </w:rPr>
              <w:t>63</w:t>
            </w:r>
            <w:r w:rsidR="005B0090">
              <w:rPr>
                <w:noProof/>
                <w:webHidden/>
              </w:rPr>
              <w:fldChar w:fldCharType="end"/>
            </w:r>
          </w:hyperlink>
        </w:p>
        <w:p w:rsidR="005B0090" w:rsidRDefault="00614F12">
          <w:pPr>
            <w:pStyle w:val="51"/>
            <w:tabs>
              <w:tab w:val="right" w:leader="dot" w:pos="9344"/>
            </w:tabs>
            <w:rPr>
              <w:rFonts w:asciiTheme="minorHAnsi" w:eastAsiaTheme="minorEastAsia" w:hAnsiTheme="minorHAnsi" w:cstheme="minorBidi"/>
              <w:noProof/>
              <w:sz w:val="22"/>
              <w:szCs w:val="22"/>
            </w:rPr>
          </w:pPr>
          <w:hyperlink w:anchor="_Toc401216135" w:history="1">
            <w:r w:rsidR="005B0090" w:rsidRPr="004E50D1">
              <w:rPr>
                <w:rStyle w:val="af1"/>
                <w:noProof/>
              </w:rPr>
              <w:t xml:space="preserve">Статья 21. Градостроительная подготовка территорий существующей застройки с целью развития застроенных территорий по инициативе лиц, не владеющих объектами капитального строительства на соответствующих территориях, либо Администрации местного самоуправления </w:t>
            </w:r>
            <w:r w:rsidR="00390CEC">
              <w:rPr>
                <w:rStyle w:val="af1"/>
                <w:noProof/>
              </w:rPr>
              <w:t>Комгаронского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_Toc401216135 \h </w:instrText>
            </w:r>
            <w:r w:rsidR="005B0090">
              <w:rPr>
                <w:noProof/>
                <w:webHidden/>
              </w:rPr>
            </w:r>
            <w:r w:rsidR="005B0090">
              <w:rPr>
                <w:noProof/>
                <w:webHidden/>
              </w:rPr>
              <w:fldChar w:fldCharType="separate"/>
            </w:r>
            <w:r w:rsidR="000B7536">
              <w:rPr>
                <w:noProof/>
                <w:webHidden/>
              </w:rPr>
              <w:t>64</w:t>
            </w:r>
            <w:r w:rsidR="005B0090">
              <w:rPr>
                <w:noProof/>
                <w:webHidden/>
              </w:rPr>
              <w:fldChar w:fldCharType="end"/>
            </w:r>
          </w:hyperlink>
        </w:p>
        <w:p w:rsidR="005B0090" w:rsidRDefault="00614F12">
          <w:pPr>
            <w:pStyle w:val="51"/>
            <w:tabs>
              <w:tab w:val="right" w:leader="dot" w:pos="9344"/>
            </w:tabs>
            <w:rPr>
              <w:rFonts w:asciiTheme="minorHAnsi" w:eastAsiaTheme="minorEastAsia" w:hAnsiTheme="minorHAnsi" w:cstheme="minorBidi"/>
              <w:noProof/>
              <w:sz w:val="22"/>
              <w:szCs w:val="22"/>
            </w:rPr>
          </w:pPr>
          <w:hyperlink w:anchor="_Toc401216136" w:history="1">
            <w:r w:rsidR="005B0090" w:rsidRPr="004E50D1">
              <w:rPr>
                <w:rStyle w:val="af1"/>
                <w:noProof/>
              </w:rPr>
              <w:t>Статья 22. Градостроительная подготовка незастроенных, свободных от прав третьих лиц территорий в границах вновь образуемых элементов планировочной структуры для их комплексного освоения в целях жилищного и иного строительства по инициативе заявителей</w:t>
            </w:r>
            <w:r w:rsidR="005B0090">
              <w:rPr>
                <w:noProof/>
                <w:webHidden/>
              </w:rPr>
              <w:tab/>
            </w:r>
            <w:r w:rsidR="005B0090">
              <w:rPr>
                <w:noProof/>
                <w:webHidden/>
              </w:rPr>
              <w:fldChar w:fldCharType="begin"/>
            </w:r>
            <w:r w:rsidR="005B0090">
              <w:rPr>
                <w:noProof/>
                <w:webHidden/>
              </w:rPr>
              <w:instrText xml:space="preserve"> PAGEREF _Toc401216136 \h </w:instrText>
            </w:r>
            <w:r w:rsidR="005B0090">
              <w:rPr>
                <w:noProof/>
                <w:webHidden/>
              </w:rPr>
            </w:r>
            <w:r w:rsidR="005B0090">
              <w:rPr>
                <w:noProof/>
                <w:webHidden/>
              </w:rPr>
              <w:fldChar w:fldCharType="separate"/>
            </w:r>
            <w:r w:rsidR="000B7536">
              <w:rPr>
                <w:noProof/>
                <w:webHidden/>
              </w:rPr>
              <w:t>67</w:t>
            </w:r>
            <w:r w:rsidR="005B0090">
              <w:rPr>
                <w:noProof/>
                <w:webHidden/>
              </w:rPr>
              <w:fldChar w:fldCharType="end"/>
            </w:r>
          </w:hyperlink>
        </w:p>
        <w:p w:rsidR="005B0090" w:rsidRDefault="00614F12">
          <w:pPr>
            <w:pStyle w:val="51"/>
            <w:tabs>
              <w:tab w:val="right" w:leader="dot" w:pos="9344"/>
            </w:tabs>
            <w:rPr>
              <w:rFonts w:asciiTheme="minorHAnsi" w:eastAsiaTheme="minorEastAsia" w:hAnsiTheme="minorHAnsi" w:cstheme="minorBidi"/>
              <w:noProof/>
              <w:sz w:val="22"/>
              <w:szCs w:val="22"/>
            </w:rPr>
          </w:pPr>
          <w:hyperlink w:anchor="_Toc401216137" w:history="1">
            <w:r w:rsidR="005B0090" w:rsidRPr="004E50D1">
              <w:rPr>
                <w:rStyle w:val="af1"/>
                <w:noProof/>
              </w:rPr>
              <w:t xml:space="preserve">Статья 23. Градостроительная подготовка незастроенных, свободных от прав третьих лиц территорий в границах вновь образуемых элементов планировочной структуры для их комплексного освоения в целях жилищного строительства по инициативе Администрации местного самоуправления </w:t>
            </w:r>
            <w:r w:rsidR="00390CEC">
              <w:rPr>
                <w:rStyle w:val="af1"/>
                <w:noProof/>
              </w:rPr>
              <w:t>Комгаронского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_Toc401216137 \h </w:instrText>
            </w:r>
            <w:r w:rsidR="005B0090">
              <w:rPr>
                <w:noProof/>
                <w:webHidden/>
              </w:rPr>
            </w:r>
            <w:r w:rsidR="005B0090">
              <w:rPr>
                <w:noProof/>
                <w:webHidden/>
              </w:rPr>
              <w:fldChar w:fldCharType="separate"/>
            </w:r>
            <w:r w:rsidR="000B7536">
              <w:rPr>
                <w:noProof/>
                <w:webHidden/>
              </w:rPr>
              <w:t>68</w:t>
            </w:r>
            <w:r w:rsidR="005B0090">
              <w:rPr>
                <w:noProof/>
                <w:webHidden/>
              </w:rPr>
              <w:fldChar w:fldCharType="end"/>
            </w:r>
          </w:hyperlink>
        </w:p>
        <w:p w:rsidR="005B0090" w:rsidRDefault="00614F12">
          <w:pPr>
            <w:pStyle w:val="51"/>
            <w:tabs>
              <w:tab w:val="right" w:leader="dot" w:pos="9344"/>
            </w:tabs>
            <w:rPr>
              <w:rFonts w:asciiTheme="minorHAnsi" w:eastAsiaTheme="minorEastAsia" w:hAnsiTheme="minorHAnsi" w:cstheme="minorBidi"/>
              <w:noProof/>
              <w:sz w:val="22"/>
              <w:szCs w:val="22"/>
            </w:rPr>
          </w:pPr>
          <w:hyperlink w:anchor="_Toc401216138" w:history="1">
            <w:r w:rsidR="005B0090" w:rsidRPr="004E50D1">
              <w:rPr>
                <w:rStyle w:val="af1"/>
                <w:noProof/>
              </w:rPr>
              <w:t>Статья 24. Градостроительная подготовка территорий существующей застройки, не разделенной на земельные участки, с целью формирования земельных участков, на которых расположены объекты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_Toc401216138 \h </w:instrText>
            </w:r>
            <w:r w:rsidR="005B0090">
              <w:rPr>
                <w:noProof/>
                <w:webHidden/>
              </w:rPr>
            </w:r>
            <w:r w:rsidR="005B0090">
              <w:rPr>
                <w:noProof/>
                <w:webHidden/>
              </w:rPr>
              <w:fldChar w:fldCharType="separate"/>
            </w:r>
            <w:r w:rsidR="000B7536">
              <w:rPr>
                <w:noProof/>
                <w:webHidden/>
              </w:rPr>
              <w:t>69</w:t>
            </w:r>
            <w:r w:rsidR="005B0090">
              <w:rPr>
                <w:noProof/>
                <w:webHidden/>
              </w:rPr>
              <w:fldChar w:fldCharType="end"/>
            </w:r>
          </w:hyperlink>
        </w:p>
        <w:p w:rsidR="005B0090" w:rsidRDefault="00614F12">
          <w:pPr>
            <w:pStyle w:val="51"/>
            <w:tabs>
              <w:tab w:val="right" w:leader="dot" w:pos="9344"/>
            </w:tabs>
            <w:rPr>
              <w:rFonts w:asciiTheme="minorHAnsi" w:eastAsiaTheme="minorEastAsia" w:hAnsiTheme="minorHAnsi" w:cstheme="minorBidi"/>
              <w:noProof/>
              <w:sz w:val="22"/>
              <w:szCs w:val="22"/>
            </w:rPr>
          </w:pPr>
          <w:hyperlink w:anchor="_Toc401216139" w:history="1">
            <w:r w:rsidR="005B0090" w:rsidRPr="004E50D1">
              <w:rPr>
                <w:rStyle w:val="af1"/>
                <w:noProof/>
              </w:rPr>
              <w:t>Статья 25. Градостроительная подготовка территорий общего пользования в целях предоставления земельных участков для возведения объектов некапитального строительства, предназначенных для обслуживания населения</w:t>
            </w:r>
            <w:r w:rsidR="005B0090">
              <w:rPr>
                <w:noProof/>
                <w:webHidden/>
              </w:rPr>
              <w:tab/>
            </w:r>
            <w:r w:rsidR="005B0090">
              <w:rPr>
                <w:noProof/>
                <w:webHidden/>
              </w:rPr>
              <w:fldChar w:fldCharType="begin"/>
            </w:r>
            <w:r w:rsidR="005B0090">
              <w:rPr>
                <w:noProof/>
                <w:webHidden/>
              </w:rPr>
              <w:instrText xml:space="preserve"> PAGEREF _Toc401216139 \h </w:instrText>
            </w:r>
            <w:r w:rsidR="005B0090">
              <w:rPr>
                <w:noProof/>
                <w:webHidden/>
              </w:rPr>
            </w:r>
            <w:r w:rsidR="005B0090">
              <w:rPr>
                <w:noProof/>
                <w:webHidden/>
              </w:rPr>
              <w:fldChar w:fldCharType="separate"/>
            </w:r>
            <w:r w:rsidR="000B7536">
              <w:rPr>
                <w:noProof/>
                <w:webHidden/>
              </w:rPr>
              <w:t>71</w:t>
            </w:r>
            <w:r w:rsidR="005B0090">
              <w:rPr>
                <w:noProof/>
                <w:webHidden/>
              </w:rPr>
              <w:fldChar w:fldCharType="end"/>
            </w:r>
          </w:hyperlink>
        </w:p>
        <w:p w:rsidR="005B0090" w:rsidRDefault="00614F12">
          <w:pPr>
            <w:pStyle w:val="51"/>
            <w:tabs>
              <w:tab w:val="right" w:leader="dot" w:pos="9344"/>
            </w:tabs>
            <w:rPr>
              <w:rFonts w:asciiTheme="minorHAnsi" w:eastAsiaTheme="minorEastAsia" w:hAnsiTheme="minorHAnsi" w:cstheme="minorBidi"/>
              <w:noProof/>
              <w:sz w:val="22"/>
              <w:szCs w:val="22"/>
            </w:rPr>
          </w:pPr>
          <w:hyperlink w:anchor="_Toc401216140" w:history="1">
            <w:r w:rsidR="005B0090" w:rsidRPr="004E50D1">
              <w:rPr>
                <w:rStyle w:val="af1"/>
                <w:noProof/>
              </w:rPr>
              <w:t>Статья 26. Градостроительная подготовка территорий и земельных участков в части информации о технических условиях подключения к сетям инженерно-технического обеспечения планируемых к строительству, реконструкции объектов</w:t>
            </w:r>
            <w:r w:rsidR="005B0090">
              <w:rPr>
                <w:noProof/>
                <w:webHidden/>
              </w:rPr>
              <w:tab/>
            </w:r>
            <w:r w:rsidR="005B0090">
              <w:rPr>
                <w:noProof/>
                <w:webHidden/>
              </w:rPr>
              <w:fldChar w:fldCharType="begin"/>
            </w:r>
            <w:r w:rsidR="005B0090">
              <w:rPr>
                <w:noProof/>
                <w:webHidden/>
              </w:rPr>
              <w:instrText xml:space="preserve"> PAGEREF _Toc401216140 \h </w:instrText>
            </w:r>
            <w:r w:rsidR="005B0090">
              <w:rPr>
                <w:noProof/>
                <w:webHidden/>
              </w:rPr>
            </w:r>
            <w:r w:rsidR="005B0090">
              <w:rPr>
                <w:noProof/>
                <w:webHidden/>
              </w:rPr>
              <w:fldChar w:fldCharType="separate"/>
            </w:r>
            <w:r w:rsidR="000B7536">
              <w:rPr>
                <w:noProof/>
                <w:webHidden/>
              </w:rPr>
              <w:t>71</w:t>
            </w:r>
            <w:r w:rsidR="005B0090">
              <w:rPr>
                <w:noProof/>
                <w:webHidden/>
              </w:rPr>
              <w:fldChar w:fldCharType="end"/>
            </w:r>
          </w:hyperlink>
        </w:p>
        <w:p w:rsidR="005B0090" w:rsidRDefault="00614F12">
          <w:pPr>
            <w:pStyle w:val="31"/>
            <w:tabs>
              <w:tab w:val="right" w:leader="dot" w:pos="9344"/>
            </w:tabs>
            <w:rPr>
              <w:rFonts w:asciiTheme="minorHAnsi" w:eastAsiaTheme="minorEastAsia" w:hAnsiTheme="minorHAnsi" w:cstheme="minorBidi"/>
              <w:noProof/>
              <w:sz w:val="22"/>
              <w:szCs w:val="22"/>
            </w:rPr>
          </w:pPr>
          <w:hyperlink w:anchor="_Toc401216141" w:history="1">
            <w:r w:rsidR="005B0090" w:rsidRPr="004E50D1">
              <w:rPr>
                <w:rStyle w:val="af1"/>
                <w:rFonts w:eastAsiaTheme="majorEastAsia" w:cstheme="majorBidi"/>
                <w:b/>
                <w:bCs/>
                <w:noProof/>
              </w:rPr>
              <w:t>Глава 6. ОБЩИЕ ПОЛОЖЕНИЯ О ПОРЯДКЕ ПРЕДОСТАВЛЕНИЯЗЕМЕЛЬНЫХ УЧАСТКОВ, СФОРМИРОВАННЫХ ИЗ СОСТАВАГОСУДАРСТВЕННЫХ ИЛИ МУНИЦИПАЛЬНЫХ ЗЕМЕЛЬ</w:t>
            </w:r>
            <w:r w:rsidR="005B0090">
              <w:rPr>
                <w:noProof/>
                <w:webHidden/>
              </w:rPr>
              <w:tab/>
            </w:r>
            <w:r w:rsidR="005B0090">
              <w:rPr>
                <w:noProof/>
                <w:webHidden/>
              </w:rPr>
              <w:fldChar w:fldCharType="begin"/>
            </w:r>
            <w:r w:rsidR="005B0090">
              <w:rPr>
                <w:noProof/>
                <w:webHidden/>
              </w:rPr>
              <w:instrText xml:space="preserve"> PAGEREF _Toc401216141 \h </w:instrText>
            </w:r>
            <w:r w:rsidR="005B0090">
              <w:rPr>
                <w:noProof/>
                <w:webHidden/>
              </w:rPr>
            </w:r>
            <w:r w:rsidR="005B0090">
              <w:rPr>
                <w:noProof/>
                <w:webHidden/>
              </w:rPr>
              <w:fldChar w:fldCharType="separate"/>
            </w:r>
            <w:r w:rsidR="000B7536">
              <w:rPr>
                <w:noProof/>
                <w:webHidden/>
              </w:rPr>
              <w:t>76</w:t>
            </w:r>
            <w:r w:rsidR="005B0090">
              <w:rPr>
                <w:noProof/>
                <w:webHidden/>
              </w:rPr>
              <w:fldChar w:fldCharType="end"/>
            </w:r>
          </w:hyperlink>
        </w:p>
        <w:p w:rsidR="005B0090" w:rsidRDefault="00614F12">
          <w:pPr>
            <w:pStyle w:val="51"/>
            <w:tabs>
              <w:tab w:val="right" w:leader="dot" w:pos="9344"/>
            </w:tabs>
            <w:rPr>
              <w:rFonts w:asciiTheme="minorHAnsi" w:eastAsiaTheme="minorEastAsia" w:hAnsiTheme="minorHAnsi" w:cstheme="minorBidi"/>
              <w:noProof/>
              <w:sz w:val="22"/>
              <w:szCs w:val="22"/>
            </w:rPr>
          </w:pPr>
          <w:hyperlink w:anchor="_Toc401216142" w:history="1">
            <w:r w:rsidR="005B0090" w:rsidRPr="004E50D1">
              <w:rPr>
                <w:rStyle w:val="af1"/>
                <w:noProof/>
              </w:rPr>
              <w:t>Статья 27. Принципы предоставления земельных участков, сформированных из состава государственных или муниципальных земель</w:t>
            </w:r>
            <w:r w:rsidR="005B0090">
              <w:rPr>
                <w:noProof/>
                <w:webHidden/>
              </w:rPr>
              <w:tab/>
            </w:r>
            <w:r w:rsidR="005B0090">
              <w:rPr>
                <w:noProof/>
                <w:webHidden/>
              </w:rPr>
              <w:fldChar w:fldCharType="begin"/>
            </w:r>
            <w:r w:rsidR="005B0090">
              <w:rPr>
                <w:noProof/>
                <w:webHidden/>
              </w:rPr>
              <w:instrText xml:space="preserve"> PAGEREF _Toc401216142 \h </w:instrText>
            </w:r>
            <w:r w:rsidR="005B0090">
              <w:rPr>
                <w:noProof/>
                <w:webHidden/>
              </w:rPr>
            </w:r>
            <w:r w:rsidR="005B0090">
              <w:rPr>
                <w:noProof/>
                <w:webHidden/>
              </w:rPr>
              <w:fldChar w:fldCharType="separate"/>
            </w:r>
            <w:r w:rsidR="000B7536">
              <w:rPr>
                <w:noProof/>
                <w:webHidden/>
              </w:rPr>
              <w:t>76</w:t>
            </w:r>
            <w:r w:rsidR="005B0090">
              <w:rPr>
                <w:noProof/>
                <w:webHidden/>
              </w:rPr>
              <w:fldChar w:fldCharType="end"/>
            </w:r>
          </w:hyperlink>
        </w:p>
        <w:p w:rsidR="005B0090" w:rsidRDefault="00614F12">
          <w:pPr>
            <w:pStyle w:val="51"/>
            <w:tabs>
              <w:tab w:val="right" w:leader="dot" w:pos="9344"/>
            </w:tabs>
            <w:rPr>
              <w:rFonts w:asciiTheme="minorHAnsi" w:eastAsiaTheme="minorEastAsia" w:hAnsiTheme="minorHAnsi" w:cstheme="minorBidi"/>
              <w:noProof/>
              <w:sz w:val="22"/>
              <w:szCs w:val="22"/>
            </w:rPr>
          </w:pPr>
          <w:hyperlink w:anchor="_Toc401216143" w:history="1">
            <w:r w:rsidR="005B0090" w:rsidRPr="004E50D1">
              <w:rPr>
                <w:rStyle w:val="af1"/>
                <w:noProof/>
              </w:rPr>
              <w:t>Статья 28. Особенности предоставления земельных участков</w:t>
            </w:r>
            <w:r w:rsidR="005B0090">
              <w:rPr>
                <w:noProof/>
                <w:webHidden/>
              </w:rPr>
              <w:tab/>
            </w:r>
            <w:r w:rsidR="005B0090">
              <w:rPr>
                <w:noProof/>
                <w:webHidden/>
              </w:rPr>
              <w:fldChar w:fldCharType="begin"/>
            </w:r>
            <w:r w:rsidR="005B0090">
              <w:rPr>
                <w:noProof/>
                <w:webHidden/>
              </w:rPr>
              <w:instrText xml:space="preserve"> PAGEREF _Toc401216143 \h </w:instrText>
            </w:r>
            <w:r w:rsidR="005B0090">
              <w:rPr>
                <w:noProof/>
                <w:webHidden/>
              </w:rPr>
            </w:r>
            <w:r w:rsidR="005B0090">
              <w:rPr>
                <w:noProof/>
                <w:webHidden/>
              </w:rPr>
              <w:fldChar w:fldCharType="separate"/>
            </w:r>
            <w:r w:rsidR="000B7536">
              <w:rPr>
                <w:noProof/>
                <w:webHidden/>
              </w:rPr>
              <w:t>76</w:t>
            </w:r>
            <w:r w:rsidR="005B0090">
              <w:rPr>
                <w:noProof/>
                <w:webHidden/>
              </w:rPr>
              <w:fldChar w:fldCharType="end"/>
            </w:r>
          </w:hyperlink>
        </w:p>
        <w:p w:rsidR="005B0090" w:rsidRDefault="00614F12">
          <w:pPr>
            <w:pStyle w:val="31"/>
            <w:tabs>
              <w:tab w:val="right" w:leader="dot" w:pos="9344"/>
            </w:tabs>
            <w:rPr>
              <w:rFonts w:asciiTheme="minorHAnsi" w:eastAsiaTheme="minorEastAsia" w:hAnsiTheme="minorHAnsi" w:cstheme="minorBidi"/>
              <w:noProof/>
              <w:sz w:val="22"/>
              <w:szCs w:val="22"/>
            </w:rPr>
          </w:pPr>
          <w:hyperlink w:anchor="_Toc401216144" w:history="1">
            <w:r w:rsidR="005B0090" w:rsidRPr="004E50D1">
              <w:rPr>
                <w:rStyle w:val="af1"/>
                <w:rFonts w:eastAsiaTheme="majorEastAsia" w:cstheme="majorBidi"/>
                <w:b/>
                <w:bCs/>
                <w:noProof/>
              </w:rPr>
              <w:t>Глава 7. ПОЛОЖЕНИЯ О РЕЗЕРВИРОВАНИИ ЗЕМЕЛЬ, ОБ ИЗЪЯТИИЗЕМЕЛЬНЫХ УЧАСТКОВ ДЛЯ ГОСУДАРСТВЕННЫХ ИЛИ МУНИЦИПАЛЬНЫХНУЖД, УСТАНОВЛЕНИИ ПУБЛИЧНЫХ СЕРВИТУТОВ</w:t>
            </w:r>
            <w:r w:rsidR="005B0090">
              <w:rPr>
                <w:noProof/>
                <w:webHidden/>
              </w:rPr>
              <w:tab/>
            </w:r>
            <w:r w:rsidR="005B0090">
              <w:rPr>
                <w:noProof/>
                <w:webHidden/>
              </w:rPr>
              <w:fldChar w:fldCharType="begin"/>
            </w:r>
            <w:r w:rsidR="005B0090">
              <w:rPr>
                <w:noProof/>
                <w:webHidden/>
              </w:rPr>
              <w:instrText xml:space="preserve"> PAGEREF _Toc401216144 \h </w:instrText>
            </w:r>
            <w:r w:rsidR="005B0090">
              <w:rPr>
                <w:noProof/>
                <w:webHidden/>
              </w:rPr>
            </w:r>
            <w:r w:rsidR="005B0090">
              <w:rPr>
                <w:noProof/>
                <w:webHidden/>
              </w:rPr>
              <w:fldChar w:fldCharType="separate"/>
            </w:r>
            <w:r w:rsidR="000B7536">
              <w:rPr>
                <w:noProof/>
                <w:webHidden/>
              </w:rPr>
              <w:t>79</w:t>
            </w:r>
            <w:r w:rsidR="005B0090">
              <w:rPr>
                <w:noProof/>
                <w:webHidden/>
              </w:rPr>
              <w:fldChar w:fldCharType="end"/>
            </w:r>
          </w:hyperlink>
        </w:p>
        <w:p w:rsidR="005B0090" w:rsidRDefault="00614F12">
          <w:pPr>
            <w:pStyle w:val="51"/>
            <w:tabs>
              <w:tab w:val="right" w:leader="dot" w:pos="9344"/>
            </w:tabs>
            <w:rPr>
              <w:rFonts w:asciiTheme="minorHAnsi" w:eastAsiaTheme="minorEastAsia" w:hAnsiTheme="minorHAnsi" w:cstheme="minorBidi"/>
              <w:noProof/>
              <w:sz w:val="22"/>
              <w:szCs w:val="22"/>
            </w:rPr>
          </w:pPr>
          <w:hyperlink w:anchor="_Toc401216145" w:history="1">
            <w:r w:rsidR="005B0090" w:rsidRPr="004E50D1">
              <w:rPr>
                <w:rStyle w:val="af1"/>
                <w:rFonts w:eastAsiaTheme="majorEastAsia"/>
                <w:noProof/>
              </w:rPr>
              <w:t>Статья 29.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r w:rsidR="005B0090">
              <w:rPr>
                <w:noProof/>
                <w:webHidden/>
              </w:rPr>
              <w:tab/>
            </w:r>
            <w:r w:rsidR="005B0090">
              <w:rPr>
                <w:noProof/>
                <w:webHidden/>
              </w:rPr>
              <w:fldChar w:fldCharType="begin"/>
            </w:r>
            <w:r w:rsidR="005B0090">
              <w:rPr>
                <w:noProof/>
                <w:webHidden/>
              </w:rPr>
              <w:instrText xml:space="preserve"> PAGEREF _Toc401216145 \h </w:instrText>
            </w:r>
            <w:r w:rsidR="005B0090">
              <w:rPr>
                <w:noProof/>
                <w:webHidden/>
              </w:rPr>
            </w:r>
            <w:r w:rsidR="005B0090">
              <w:rPr>
                <w:noProof/>
                <w:webHidden/>
              </w:rPr>
              <w:fldChar w:fldCharType="separate"/>
            </w:r>
            <w:r w:rsidR="000B7536">
              <w:rPr>
                <w:noProof/>
                <w:webHidden/>
              </w:rPr>
              <w:t>79</w:t>
            </w:r>
            <w:r w:rsidR="005B0090">
              <w:rPr>
                <w:noProof/>
                <w:webHidden/>
              </w:rPr>
              <w:fldChar w:fldCharType="end"/>
            </w:r>
          </w:hyperlink>
        </w:p>
        <w:p w:rsidR="005B0090" w:rsidRDefault="00614F12">
          <w:pPr>
            <w:pStyle w:val="51"/>
            <w:tabs>
              <w:tab w:val="right" w:leader="dot" w:pos="9344"/>
            </w:tabs>
            <w:rPr>
              <w:rFonts w:asciiTheme="minorHAnsi" w:eastAsiaTheme="minorEastAsia" w:hAnsiTheme="minorHAnsi" w:cstheme="minorBidi"/>
              <w:noProof/>
              <w:sz w:val="22"/>
              <w:szCs w:val="22"/>
            </w:rPr>
          </w:pPr>
          <w:hyperlink w:anchor="_Toc401216146" w:history="1">
            <w:r w:rsidR="005B0090" w:rsidRPr="004E50D1">
              <w:rPr>
                <w:rStyle w:val="af1"/>
                <w:rFonts w:eastAsiaTheme="majorEastAsia"/>
                <w:noProof/>
              </w:rPr>
              <w:t>Статья 30. Условия принятия решений о резервировании земельных участков для реализации государственных или муниципальных нужд</w:t>
            </w:r>
            <w:r w:rsidR="005B0090">
              <w:rPr>
                <w:noProof/>
                <w:webHidden/>
              </w:rPr>
              <w:tab/>
            </w:r>
            <w:r w:rsidR="005B0090">
              <w:rPr>
                <w:noProof/>
                <w:webHidden/>
              </w:rPr>
              <w:fldChar w:fldCharType="begin"/>
            </w:r>
            <w:r w:rsidR="005B0090">
              <w:rPr>
                <w:noProof/>
                <w:webHidden/>
              </w:rPr>
              <w:instrText xml:space="preserve"> PAGEREF _Toc401216146 \h </w:instrText>
            </w:r>
            <w:r w:rsidR="005B0090">
              <w:rPr>
                <w:noProof/>
                <w:webHidden/>
              </w:rPr>
            </w:r>
            <w:r w:rsidR="005B0090">
              <w:rPr>
                <w:noProof/>
                <w:webHidden/>
              </w:rPr>
              <w:fldChar w:fldCharType="separate"/>
            </w:r>
            <w:r w:rsidR="000B7536">
              <w:rPr>
                <w:noProof/>
                <w:webHidden/>
              </w:rPr>
              <w:t>80</w:t>
            </w:r>
            <w:r w:rsidR="005B0090">
              <w:rPr>
                <w:noProof/>
                <w:webHidden/>
              </w:rPr>
              <w:fldChar w:fldCharType="end"/>
            </w:r>
          </w:hyperlink>
        </w:p>
        <w:p w:rsidR="005B0090" w:rsidRDefault="00614F12">
          <w:pPr>
            <w:pStyle w:val="31"/>
            <w:tabs>
              <w:tab w:val="right" w:leader="dot" w:pos="9344"/>
            </w:tabs>
            <w:rPr>
              <w:rFonts w:asciiTheme="minorHAnsi" w:eastAsiaTheme="minorEastAsia" w:hAnsiTheme="minorHAnsi" w:cstheme="minorBidi"/>
              <w:noProof/>
              <w:sz w:val="22"/>
              <w:szCs w:val="22"/>
            </w:rPr>
          </w:pPr>
          <w:hyperlink w:anchor="_Toc401216147" w:history="1">
            <w:r w:rsidR="005B0090" w:rsidRPr="004E50D1">
              <w:rPr>
                <w:rStyle w:val="af1"/>
                <w:rFonts w:eastAsiaTheme="majorEastAsia" w:cstheme="majorBidi"/>
                <w:b/>
                <w:bCs/>
                <w:noProof/>
              </w:rPr>
              <w:t>Глава 8. УСТАНОВЛЕНИЕ, ИЗМЕНЕНИЕ, ФИКСАЦИЯ ГРАНИЦ ЗЕМЕЛЬ ПУБЛИЧНОГО ИСПОЛЬЗОВАНИЯ, ИХ ИСПОЛЬЗОВАНИЕ</w:t>
            </w:r>
            <w:r w:rsidR="005B0090">
              <w:rPr>
                <w:noProof/>
                <w:webHidden/>
              </w:rPr>
              <w:tab/>
            </w:r>
            <w:r w:rsidR="005B0090">
              <w:rPr>
                <w:noProof/>
                <w:webHidden/>
              </w:rPr>
              <w:fldChar w:fldCharType="begin"/>
            </w:r>
            <w:r w:rsidR="005B0090">
              <w:rPr>
                <w:noProof/>
                <w:webHidden/>
              </w:rPr>
              <w:instrText xml:space="preserve"> PAGEREF _Toc401216147 \h </w:instrText>
            </w:r>
            <w:r w:rsidR="005B0090">
              <w:rPr>
                <w:noProof/>
                <w:webHidden/>
              </w:rPr>
            </w:r>
            <w:r w:rsidR="005B0090">
              <w:rPr>
                <w:noProof/>
                <w:webHidden/>
              </w:rPr>
              <w:fldChar w:fldCharType="separate"/>
            </w:r>
            <w:r w:rsidR="000B7536">
              <w:rPr>
                <w:noProof/>
                <w:webHidden/>
              </w:rPr>
              <w:t>83</w:t>
            </w:r>
            <w:r w:rsidR="005B0090">
              <w:rPr>
                <w:noProof/>
                <w:webHidden/>
              </w:rPr>
              <w:fldChar w:fldCharType="end"/>
            </w:r>
          </w:hyperlink>
        </w:p>
        <w:p w:rsidR="005B0090" w:rsidRDefault="00614F12">
          <w:pPr>
            <w:pStyle w:val="51"/>
            <w:tabs>
              <w:tab w:val="right" w:leader="dot" w:pos="9344"/>
            </w:tabs>
            <w:rPr>
              <w:rFonts w:asciiTheme="minorHAnsi" w:eastAsiaTheme="minorEastAsia" w:hAnsiTheme="minorHAnsi" w:cstheme="minorBidi"/>
              <w:noProof/>
              <w:sz w:val="22"/>
              <w:szCs w:val="22"/>
            </w:rPr>
          </w:pPr>
          <w:hyperlink w:anchor="_Toc401216148" w:history="1">
            <w:r w:rsidR="005B0090" w:rsidRPr="004E50D1">
              <w:rPr>
                <w:rStyle w:val="af1"/>
                <w:noProof/>
              </w:rPr>
              <w:t>Статья 31. Общие положения о землях публичного использования</w:t>
            </w:r>
            <w:r w:rsidR="005B0090">
              <w:rPr>
                <w:noProof/>
                <w:webHidden/>
              </w:rPr>
              <w:tab/>
            </w:r>
            <w:r w:rsidR="005B0090">
              <w:rPr>
                <w:noProof/>
                <w:webHidden/>
              </w:rPr>
              <w:fldChar w:fldCharType="begin"/>
            </w:r>
            <w:r w:rsidR="005B0090">
              <w:rPr>
                <w:noProof/>
                <w:webHidden/>
              </w:rPr>
              <w:instrText xml:space="preserve"> PAGEREF _Toc401216148 \h </w:instrText>
            </w:r>
            <w:r w:rsidR="005B0090">
              <w:rPr>
                <w:noProof/>
                <w:webHidden/>
              </w:rPr>
            </w:r>
            <w:r w:rsidR="005B0090">
              <w:rPr>
                <w:noProof/>
                <w:webHidden/>
              </w:rPr>
              <w:fldChar w:fldCharType="separate"/>
            </w:r>
            <w:r w:rsidR="000B7536">
              <w:rPr>
                <w:noProof/>
                <w:webHidden/>
              </w:rPr>
              <w:t>83</w:t>
            </w:r>
            <w:r w:rsidR="005B0090">
              <w:rPr>
                <w:noProof/>
                <w:webHidden/>
              </w:rPr>
              <w:fldChar w:fldCharType="end"/>
            </w:r>
          </w:hyperlink>
        </w:p>
        <w:p w:rsidR="005B0090" w:rsidRDefault="00614F12">
          <w:pPr>
            <w:pStyle w:val="51"/>
            <w:tabs>
              <w:tab w:val="right" w:leader="dot" w:pos="9344"/>
            </w:tabs>
            <w:rPr>
              <w:rFonts w:asciiTheme="minorHAnsi" w:eastAsiaTheme="minorEastAsia" w:hAnsiTheme="minorHAnsi" w:cstheme="minorBidi"/>
              <w:noProof/>
              <w:sz w:val="22"/>
              <w:szCs w:val="22"/>
            </w:rPr>
          </w:pPr>
          <w:hyperlink w:anchor="_Toc401216149" w:history="1">
            <w:r w:rsidR="005B0090" w:rsidRPr="004E50D1">
              <w:rPr>
                <w:rStyle w:val="af1"/>
                <w:noProof/>
              </w:rPr>
              <w:t>Статья 32. Установление, фиксация и изменение границ земель публичного использования</w:t>
            </w:r>
            <w:r w:rsidR="005B0090">
              <w:rPr>
                <w:noProof/>
                <w:webHidden/>
              </w:rPr>
              <w:tab/>
            </w:r>
            <w:r w:rsidR="005B0090">
              <w:rPr>
                <w:noProof/>
                <w:webHidden/>
              </w:rPr>
              <w:fldChar w:fldCharType="begin"/>
            </w:r>
            <w:r w:rsidR="005B0090">
              <w:rPr>
                <w:noProof/>
                <w:webHidden/>
              </w:rPr>
              <w:instrText xml:space="preserve"> PAGEREF _Toc401216149 \h </w:instrText>
            </w:r>
            <w:r w:rsidR="005B0090">
              <w:rPr>
                <w:noProof/>
                <w:webHidden/>
              </w:rPr>
            </w:r>
            <w:r w:rsidR="005B0090">
              <w:rPr>
                <w:noProof/>
                <w:webHidden/>
              </w:rPr>
              <w:fldChar w:fldCharType="separate"/>
            </w:r>
            <w:r w:rsidR="000B7536">
              <w:rPr>
                <w:noProof/>
                <w:webHidden/>
              </w:rPr>
              <w:t>84</w:t>
            </w:r>
            <w:r w:rsidR="005B0090">
              <w:rPr>
                <w:noProof/>
                <w:webHidden/>
              </w:rPr>
              <w:fldChar w:fldCharType="end"/>
            </w:r>
          </w:hyperlink>
        </w:p>
        <w:p w:rsidR="005B0090" w:rsidRDefault="00614F12">
          <w:pPr>
            <w:pStyle w:val="31"/>
            <w:tabs>
              <w:tab w:val="right" w:leader="dot" w:pos="9344"/>
            </w:tabs>
            <w:rPr>
              <w:rFonts w:asciiTheme="minorHAnsi" w:eastAsiaTheme="minorEastAsia" w:hAnsiTheme="minorHAnsi" w:cstheme="minorBidi"/>
              <w:noProof/>
              <w:sz w:val="22"/>
              <w:szCs w:val="22"/>
            </w:rPr>
          </w:pPr>
          <w:hyperlink w:anchor="_Toc401216150" w:history="1">
            <w:r w:rsidR="005B0090" w:rsidRPr="004E50D1">
              <w:rPr>
                <w:rStyle w:val="af1"/>
                <w:rFonts w:eastAsiaTheme="majorEastAsia" w:cstheme="majorBidi"/>
                <w:b/>
                <w:bCs/>
                <w:noProof/>
              </w:rPr>
              <w:t>Глава 9. ПУБЛИЧНЫЕ СЛУШАНИЯ ПО ВОПРОСАМ ГРАДОСТРОИТЕЛЬНОЙ ДЕЯТЕЛЬНОСТИ</w:t>
            </w:r>
            <w:r w:rsidR="005B0090">
              <w:rPr>
                <w:noProof/>
                <w:webHidden/>
              </w:rPr>
              <w:tab/>
            </w:r>
            <w:r w:rsidR="005B0090">
              <w:rPr>
                <w:noProof/>
                <w:webHidden/>
              </w:rPr>
              <w:fldChar w:fldCharType="begin"/>
            </w:r>
            <w:r w:rsidR="005B0090">
              <w:rPr>
                <w:noProof/>
                <w:webHidden/>
              </w:rPr>
              <w:instrText xml:space="preserve"> PAGEREF _Toc401216150 \h </w:instrText>
            </w:r>
            <w:r w:rsidR="005B0090">
              <w:rPr>
                <w:noProof/>
                <w:webHidden/>
              </w:rPr>
            </w:r>
            <w:r w:rsidR="005B0090">
              <w:rPr>
                <w:noProof/>
                <w:webHidden/>
              </w:rPr>
              <w:fldChar w:fldCharType="separate"/>
            </w:r>
            <w:r w:rsidR="000B7536">
              <w:rPr>
                <w:noProof/>
                <w:webHidden/>
              </w:rPr>
              <w:t>86</w:t>
            </w:r>
            <w:r w:rsidR="005B0090">
              <w:rPr>
                <w:noProof/>
                <w:webHidden/>
              </w:rPr>
              <w:fldChar w:fldCharType="end"/>
            </w:r>
          </w:hyperlink>
        </w:p>
        <w:p w:rsidR="005B0090" w:rsidRDefault="00614F12">
          <w:pPr>
            <w:pStyle w:val="51"/>
            <w:tabs>
              <w:tab w:val="right" w:leader="dot" w:pos="9344"/>
            </w:tabs>
            <w:rPr>
              <w:rFonts w:asciiTheme="minorHAnsi" w:eastAsiaTheme="minorEastAsia" w:hAnsiTheme="minorHAnsi" w:cstheme="minorBidi"/>
              <w:noProof/>
              <w:sz w:val="22"/>
              <w:szCs w:val="22"/>
            </w:rPr>
          </w:pPr>
          <w:hyperlink w:anchor="_Toc401216151" w:history="1">
            <w:r w:rsidR="005B0090" w:rsidRPr="004E50D1">
              <w:rPr>
                <w:rStyle w:val="af1"/>
                <w:noProof/>
              </w:rPr>
              <w:t>Статья 33. Общие положения о публичных слушаниях по вопросам градостроительной деятельности</w:t>
            </w:r>
            <w:r w:rsidR="005B0090">
              <w:rPr>
                <w:noProof/>
                <w:webHidden/>
              </w:rPr>
              <w:tab/>
            </w:r>
            <w:r w:rsidR="005B0090">
              <w:rPr>
                <w:noProof/>
                <w:webHidden/>
              </w:rPr>
              <w:fldChar w:fldCharType="begin"/>
            </w:r>
            <w:r w:rsidR="005B0090">
              <w:rPr>
                <w:noProof/>
                <w:webHidden/>
              </w:rPr>
              <w:instrText xml:space="preserve"> PAGEREF _Toc401216151 \h </w:instrText>
            </w:r>
            <w:r w:rsidR="005B0090">
              <w:rPr>
                <w:noProof/>
                <w:webHidden/>
              </w:rPr>
            </w:r>
            <w:r w:rsidR="005B0090">
              <w:rPr>
                <w:noProof/>
                <w:webHidden/>
              </w:rPr>
              <w:fldChar w:fldCharType="separate"/>
            </w:r>
            <w:r w:rsidR="000B7536">
              <w:rPr>
                <w:noProof/>
                <w:webHidden/>
              </w:rPr>
              <w:t>86</w:t>
            </w:r>
            <w:r w:rsidR="005B0090">
              <w:rPr>
                <w:noProof/>
                <w:webHidden/>
              </w:rPr>
              <w:fldChar w:fldCharType="end"/>
            </w:r>
          </w:hyperlink>
        </w:p>
        <w:p w:rsidR="005B0090" w:rsidRDefault="00614F12">
          <w:pPr>
            <w:pStyle w:val="51"/>
            <w:tabs>
              <w:tab w:val="right" w:leader="dot" w:pos="9344"/>
            </w:tabs>
            <w:rPr>
              <w:rFonts w:asciiTheme="minorHAnsi" w:eastAsiaTheme="minorEastAsia" w:hAnsiTheme="minorHAnsi" w:cstheme="minorBidi"/>
              <w:noProof/>
              <w:sz w:val="22"/>
              <w:szCs w:val="22"/>
            </w:rPr>
          </w:pPr>
          <w:hyperlink w:anchor="_Toc401216152" w:history="1">
            <w:r w:rsidR="005B0090" w:rsidRPr="004E50D1">
              <w:rPr>
                <w:rStyle w:val="af1"/>
                <w:noProof/>
              </w:rPr>
              <w:t>Статья 34. Порядок проведения публичных слушаний по вопросам градостроительной деятельности</w:t>
            </w:r>
            <w:r w:rsidR="005B0090">
              <w:rPr>
                <w:noProof/>
                <w:webHidden/>
              </w:rPr>
              <w:tab/>
            </w:r>
            <w:r w:rsidR="005B0090">
              <w:rPr>
                <w:noProof/>
                <w:webHidden/>
              </w:rPr>
              <w:fldChar w:fldCharType="begin"/>
            </w:r>
            <w:r w:rsidR="005B0090">
              <w:rPr>
                <w:noProof/>
                <w:webHidden/>
              </w:rPr>
              <w:instrText xml:space="preserve"> PAGEREF _Toc401216152 \h </w:instrText>
            </w:r>
            <w:r w:rsidR="005B0090">
              <w:rPr>
                <w:noProof/>
                <w:webHidden/>
              </w:rPr>
            </w:r>
            <w:r w:rsidR="005B0090">
              <w:rPr>
                <w:noProof/>
                <w:webHidden/>
              </w:rPr>
              <w:fldChar w:fldCharType="separate"/>
            </w:r>
            <w:r w:rsidR="000B7536">
              <w:rPr>
                <w:noProof/>
                <w:webHidden/>
              </w:rPr>
              <w:t>88</w:t>
            </w:r>
            <w:r w:rsidR="005B0090">
              <w:rPr>
                <w:noProof/>
                <w:webHidden/>
              </w:rPr>
              <w:fldChar w:fldCharType="end"/>
            </w:r>
          </w:hyperlink>
        </w:p>
        <w:p w:rsidR="005B0090" w:rsidRDefault="00614F12">
          <w:pPr>
            <w:pStyle w:val="51"/>
            <w:tabs>
              <w:tab w:val="right" w:leader="dot" w:pos="9344"/>
            </w:tabs>
            <w:rPr>
              <w:rFonts w:asciiTheme="minorHAnsi" w:eastAsiaTheme="minorEastAsia" w:hAnsiTheme="minorHAnsi" w:cstheme="minorBidi"/>
              <w:noProof/>
              <w:sz w:val="22"/>
              <w:szCs w:val="22"/>
            </w:rPr>
          </w:pPr>
          <w:hyperlink w:anchor="_Toc401216153" w:history="1">
            <w:r w:rsidR="005B0090" w:rsidRPr="004E50D1">
              <w:rPr>
                <w:rStyle w:val="af1"/>
                <w:noProof/>
              </w:rPr>
              <w:t>Статья 35. Проведение публичных слушаний по внесению изменений в настоящие Правила</w:t>
            </w:r>
            <w:r w:rsidR="005B0090">
              <w:rPr>
                <w:noProof/>
                <w:webHidden/>
              </w:rPr>
              <w:tab/>
            </w:r>
            <w:r w:rsidR="005B0090">
              <w:rPr>
                <w:noProof/>
                <w:webHidden/>
              </w:rPr>
              <w:fldChar w:fldCharType="begin"/>
            </w:r>
            <w:r w:rsidR="005B0090">
              <w:rPr>
                <w:noProof/>
                <w:webHidden/>
              </w:rPr>
              <w:instrText xml:space="preserve"> PAGEREF _Toc401216153 \h </w:instrText>
            </w:r>
            <w:r w:rsidR="005B0090">
              <w:rPr>
                <w:noProof/>
                <w:webHidden/>
              </w:rPr>
            </w:r>
            <w:r w:rsidR="005B0090">
              <w:rPr>
                <w:noProof/>
                <w:webHidden/>
              </w:rPr>
              <w:fldChar w:fldCharType="separate"/>
            </w:r>
            <w:r w:rsidR="000B7536">
              <w:rPr>
                <w:noProof/>
                <w:webHidden/>
              </w:rPr>
              <w:t>89</w:t>
            </w:r>
            <w:r w:rsidR="005B0090">
              <w:rPr>
                <w:noProof/>
                <w:webHidden/>
              </w:rPr>
              <w:fldChar w:fldCharType="end"/>
            </w:r>
          </w:hyperlink>
        </w:p>
        <w:p w:rsidR="005B0090" w:rsidRDefault="00614F12">
          <w:pPr>
            <w:pStyle w:val="51"/>
            <w:tabs>
              <w:tab w:val="right" w:leader="dot" w:pos="9344"/>
            </w:tabs>
            <w:rPr>
              <w:rFonts w:asciiTheme="minorHAnsi" w:eastAsiaTheme="minorEastAsia" w:hAnsiTheme="minorHAnsi" w:cstheme="minorBidi"/>
              <w:noProof/>
              <w:sz w:val="22"/>
              <w:szCs w:val="22"/>
            </w:rPr>
          </w:pPr>
          <w:hyperlink w:anchor="_Toc401216154" w:history="1">
            <w:r w:rsidR="005B0090" w:rsidRPr="004E50D1">
              <w:rPr>
                <w:rStyle w:val="af1"/>
                <w:noProof/>
              </w:rPr>
              <w:t>Статья 36. Проведение публичных слушаний по проекту документации по планировке территории</w:t>
            </w:r>
            <w:r w:rsidR="005B0090">
              <w:rPr>
                <w:noProof/>
                <w:webHidden/>
              </w:rPr>
              <w:tab/>
            </w:r>
            <w:r w:rsidR="005B0090">
              <w:rPr>
                <w:noProof/>
                <w:webHidden/>
              </w:rPr>
              <w:fldChar w:fldCharType="begin"/>
            </w:r>
            <w:r w:rsidR="005B0090">
              <w:rPr>
                <w:noProof/>
                <w:webHidden/>
              </w:rPr>
              <w:instrText xml:space="preserve"> PAGEREF _Toc401216154 \h </w:instrText>
            </w:r>
            <w:r w:rsidR="005B0090">
              <w:rPr>
                <w:noProof/>
                <w:webHidden/>
              </w:rPr>
            </w:r>
            <w:r w:rsidR="005B0090">
              <w:rPr>
                <w:noProof/>
                <w:webHidden/>
              </w:rPr>
              <w:fldChar w:fldCharType="separate"/>
            </w:r>
            <w:r w:rsidR="000B7536">
              <w:rPr>
                <w:noProof/>
                <w:webHidden/>
              </w:rPr>
              <w:t>90</w:t>
            </w:r>
            <w:r w:rsidR="005B0090">
              <w:rPr>
                <w:noProof/>
                <w:webHidden/>
              </w:rPr>
              <w:fldChar w:fldCharType="end"/>
            </w:r>
          </w:hyperlink>
        </w:p>
        <w:p w:rsidR="005B0090" w:rsidRDefault="00614F12">
          <w:pPr>
            <w:pStyle w:val="51"/>
            <w:tabs>
              <w:tab w:val="right" w:leader="dot" w:pos="9344"/>
            </w:tabs>
            <w:rPr>
              <w:rFonts w:asciiTheme="minorHAnsi" w:eastAsiaTheme="minorEastAsia" w:hAnsiTheme="minorHAnsi" w:cstheme="minorBidi"/>
              <w:noProof/>
              <w:sz w:val="22"/>
              <w:szCs w:val="22"/>
            </w:rPr>
          </w:pPr>
          <w:hyperlink w:anchor="_Toc401216155" w:history="1">
            <w:r w:rsidR="005B0090" w:rsidRPr="004E50D1">
              <w:rPr>
                <w:rStyle w:val="af1"/>
                <w:noProof/>
              </w:rPr>
              <w:t>Статья 37. Особенности проведения публичных слушаний по предоставлению разрешений на условно разрешенные виды использования земельных участков и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_Toc401216155 \h </w:instrText>
            </w:r>
            <w:r w:rsidR="005B0090">
              <w:rPr>
                <w:noProof/>
                <w:webHidden/>
              </w:rPr>
            </w:r>
            <w:r w:rsidR="005B0090">
              <w:rPr>
                <w:noProof/>
                <w:webHidden/>
              </w:rPr>
              <w:fldChar w:fldCharType="separate"/>
            </w:r>
            <w:r w:rsidR="000B7536">
              <w:rPr>
                <w:noProof/>
                <w:webHidden/>
              </w:rPr>
              <w:t>92</w:t>
            </w:r>
            <w:r w:rsidR="005B0090">
              <w:rPr>
                <w:noProof/>
                <w:webHidden/>
              </w:rPr>
              <w:fldChar w:fldCharType="end"/>
            </w:r>
          </w:hyperlink>
        </w:p>
        <w:p w:rsidR="005B0090" w:rsidRDefault="00614F12">
          <w:pPr>
            <w:pStyle w:val="51"/>
            <w:tabs>
              <w:tab w:val="right" w:leader="dot" w:pos="9344"/>
            </w:tabs>
            <w:rPr>
              <w:rFonts w:asciiTheme="minorHAnsi" w:eastAsiaTheme="minorEastAsia" w:hAnsiTheme="minorHAnsi" w:cstheme="minorBidi"/>
              <w:noProof/>
              <w:sz w:val="22"/>
              <w:szCs w:val="22"/>
            </w:rPr>
          </w:pPr>
          <w:hyperlink w:anchor="_Toc401216156" w:history="1">
            <w:r w:rsidR="005B0090" w:rsidRPr="004E50D1">
              <w:rPr>
                <w:rStyle w:val="af1"/>
                <w:noProof/>
              </w:rPr>
              <w:t>Статья 38. Особенности проведения публичных слушаний по предоставлению разрешений на отклонения от предельных параметров разрешенного строительства</w:t>
            </w:r>
            <w:r w:rsidR="005B0090">
              <w:rPr>
                <w:noProof/>
                <w:webHidden/>
              </w:rPr>
              <w:tab/>
            </w:r>
            <w:r w:rsidR="005B0090">
              <w:rPr>
                <w:noProof/>
                <w:webHidden/>
              </w:rPr>
              <w:fldChar w:fldCharType="begin"/>
            </w:r>
            <w:r w:rsidR="005B0090">
              <w:rPr>
                <w:noProof/>
                <w:webHidden/>
              </w:rPr>
              <w:instrText xml:space="preserve"> PAGEREF _Toc401216156 \h </w:instrText>
            </w:r>
            <w:r w:rsidR="005B0090">
              <w:rPr>
                <w:noProof/>
                <w:webHidden/>
              </w:rPr>
            </w:r>
            <w:r w:rsidR="005B0090">
              <w:rPr>
                <w:noProof/>
                <w:webHidden/>
              </w:rPr>
              <w:fldChar w:fldCharType="separate"/>
            </w:r>
            <w:r w:rsidR="000B7536">
              <w:rPr>
                <w:noProof/>
                <w:webHidden/>
              </w:rPr>
              <w:t>95</w:t>
            </w:r>
            <w:r w:rsidR="005B0090">
              <w:rPr>
                <w:noProof/>
                <w:webHidden/>
              </w:rPr>
              <w:fldChar w:fldCharType="end"/>
            </w:r>
          </w:hyperlink>
        </w:p>
        <w:p w:rsidR="005B0090" w:rsidRDefault="00614F12">
          <w:pPr>
            <w:pStyle w:val="31"/>
            <w:tabs>
              <w:tab w:val="right" w:leader="dot" w:pos="9344"/>
            </w:tabs>
            <w:rPr>
              <w:rFonts w:asciiTheme="minorHAnsi" w:eastAsiaTheme="minorEastAsia" w:hAnsiTheme="minorHAnsi" w:cstheme="minorBidi"/>
              <w:noProof/>
              <w:sz w:val="22"/>
              <w:szCs w:val="22"/>
            </w:rPr>
          </w:pPr>
          <w:hyperlink w:anchor="_Toc401216157" w:history="1">
            <w:r w:rsidR="005B0090" w:rsidRPr="004E50D1">
              <w:rPr>
                <w:rStyle w:val="af1"/>
                <w:rFonts w:eastAsiaTheme="majorEastAsia" w:cstheme="majorBidi"/>
                <w:b/>
                <w:bCs/>
                <w:noProof/>
              </w:rPr>
              <w:t>Глава 10. СТРОИТЕЛЬНЫЕ ИЗМЕНЕНИЯ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_Toc401216157 \h </w:instrText>
            </w:r>
            <w:r w:rsidR="005B0090">
              <w:rPr>
                <w:noProof/>
                <w:webHidden/>
              </w:rPr>
            </w:r>
            <w:r w:rsidR="005B0090">
              <w:rPr>
                <w:noProof/>
                <w:webHidden/>
              </w:rPr>
              <w:fldChar w:fldCharType="separate"/>
            </w:r>
            <w:r w:rsidR="000B7536">
              <w:rPr>
                <w:noProof/>
                <w:webHidden/>
              </w:rPr>
              <w:t>96</w:t>
            </w:r>
            <w:r w:rsidR="005B0090">
              <w:rPr>
                <w:noProof/>
                <w:webHidden/>
              </w:rPr>
              <w:fldChar w:fldCharType="end"/>
            </w:r>
          </w:hyperlink>
        </w:p>
        <w:p w:rsidR="005B0090" w:rsidRDefault="00614F12">
          <w:pPr>
            <w:pStyle w:val="51"/>
            <w:tabs>
              <w:tab w:val="right" w:leader="dot" w:pos="9344"/>
            </w:tabs>
            <w:rPr>
              <w:rFonts w:asciiTheme="minorHAnsi" w:eastAsiaTheme="minorEastAsia" w:hAnsiTheme="minorHAnsi" w:cstheme="minorBidi"/>
              <w:noProof/>
              <w:sz w:val="22"/>
              <w:szCs w:val="22"/>
            </w:rPr>
          </w:pPr>
          <w:hyperlink w:anchor="_Toc401216158" w:history="1">
            <w:r w:rsidR="005B0090" w:rsidRPr="004E50D1">
              <w:rPr>
                <w:rStyle w:val="af1"/>
                <w:noProof/>
              </w:rPr>
              <w:t>Статья 39. Право на строительные изменения объектов капитального строительства и основания для его реализации. Виды строительных изменений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_Toc401216158 \h </w:instrText>
            </w:r>
            <w:r w:rsidR="005B0090">
              <w:rPr>
                <w:noProof/>
                <w:webHidden/>
              </w:rPr>
            </w:r>
            <w:r w:rsidR="005B0090">
              <w:rPr>
                <w:noProof/>
                <w:webHidden/>
              </w:rPr>
              <w:fldChar w:fldCharType="separate"/>
            </w:r>
            <w:r w:rsidR="000B7536">
              <w:rPr>
                <w:noProof/>
                <w:webHidden/>
              </w:rPr>
              <w:t>97</w:t>
            </w:r>
            <w:r w:rsidR="005B0090">
              <w:rPr>
                <w:noProof/>
                <w:webHidden/>
              </w:rPr>
              <w:fldChar w:fldCharType="end"/>
            </w:r>
          </w:hyperlink>
        </w:p>
        <w:p w:rsidR="005B0090" w:rsidRDefault="00614F12">
          <w:pPr>
            <w:pStyle w:val="51"/>
            <w:tabs>
              <w:tab w:val="right" w:leader="dot" w:pos="9344"/>
            </w:tabs>
            <w:rPr>
              <w:rFonts w:asciiTheme="minorHAnsi" w:eastAsiaTheme="minorEastAsia" w:hAnsiTheme="minorHAnsi" w:cstheme="minorBidi"/>
              <w:noProof/>
              <w:sz w:val="22"/>
              <w:szCs w:val="22"/>
            </w:rPr>
          </w:pPr>
          <w:hyperlink w:anchor="_Toc401216159" w:history="1">
            <w:r w:rsidR="005B0090" w:rsidRPr="004E50D1">
              <w:rPr>
                <w:rStyle w:val="af1"/>
                <w:noProof/>
              </w:rPr>
              <w:t>Статья 40. Подготовка проектной документации</w:t>
            </w:r>
            <w:r w:rsidR="005B0090">
              <w:rPr>
                <w:noProof/>
                <w:webHidden/>
              </w:rPr>
              <w:tab/>
            </w:r>
            <w:r w:rsidR="005B0090">
              <w:rPr>
                <w:noProof/>
                <w:webHidden/>
              </w:rPr>
              <w:fldChar w:fldCharType="begin"/>
            </w:r>
            <w:r w:rsidR="005B0090">
              <w:rPr>
                <w:noProof/>
                <w:webHidden/>
              </w:rPr>
              <w:instrText xml:space="preserve"> PAGEREF _Toc401216159 \h </w:instrText>
            </w:r>
            <w:r w:rsidR="005B0090">
              <w:rPr>
                <w:noProof/>
                <w:webHidden/>
              </w:rPr>
            </w:r>
            <w:r w:rsidR="005B0090">
              <w:rPr>
                <w:noProof/>
                <w:webHidden/>
              </w:rPr>
              <w:fldChar w:fldCharType="separate"/>
            </w:r>
            <w:r w:rsidR="000B7536">
              <w:rPr>
                <w:noProof/>
                <w:webHidden/>
              </w:rPr>
              <w:t>98</w:t>
            </w:r>
            <w:r w:rsidR="005B0090">
              <w:rPr>
                <w:noProof/>
                <w:webHidden/>
              </w:rPr>
              <w:fldChar w:fldCharType="end"/>
            </w:r>
          </w:hyperlink>
        </w:p>
        <w:p w:rsidR="005B0090" w:rsidRDefault="00614F12">
          <w:pPr>
            <w:pStyle w:val="51"/>
            <w:tabs>
              <w:tab w:val="right" w:leader="dot" w:pos="9344"/>
            </w:tabs>
            <w:rPr>
              <w:rFonts w:asciiTheme="minorHAnsi" w:eastAsiaTheme="minorEastAsia" w:hAnsiTheme="minorHAnsi" w:cstheme="minorBidi"/>
              <w:noProof/>
              <w:sz w:val="22"/>
              <w:szCs w:val="22"/>
            </w:rPr>
          </w:pPr>
          <w:hyperlink w:anchor="_Toc401216160" w:history="1">
            <w:r w:rsidR="005B0090" w:rsidRPr="004E50D1">
              <w:rPr>
                <w:rStyle w:val="af1"/>
                <w:noProof/>
              </w:rPr>
              <w:t>Статья 41. Выдача разрешений на строительство</w:t>
            </w:r>
            <w:r w:rsidR="005B0090">
              <w:rPr>
                <w:noProof/>
                <w:webHidden/>
              </w:rPr>
              <w:tab/>
            </w:r>
            <w:r w:rsidR="005B0090">
              <w:rPr>
                <w:noProof/>
                <w:webHidden/>
              </w:rPr>
              <w:fldChar w:fldCharType="begin"/>
            </w:r>
            <w:r w:rsidR="005B0090">
              <w:rPr>
                <w:noProof/>
                <w:webHidden/>
              </w:rPr>
              <w:instrText xml:space="preserve"> PAGEREF _Toc401216160 \h </w:instrText>
            </w:r>
            <w:r w:rsidR="005B0090">
              <w:rPr>
                <w:noProof/>
                <w:webHidden/>
              </w:rPr>
            </w:r>
            <w:r w:rsidR="005B0090">
              <w:rPr>
                <w:noProof/>
                <w:webHidden/>
              </w:rPr>
              <w:fldChar w:fldCharType="separate"/>
            </w:r>
            <w:r w:rsidR="000B7536">
              <w:rPr>
                <w:noProof/>
                <w:webHidden/>
              </w:rPr>
              <w:t>102</w:t>
            </w:r>
            <w:r w:rsidR="005B0090">
              <w:rPr>
                <w:noProof/>
                <w:webHidden/>
              </w:rPr>
              <w:fldChar w:fldCharType="end"/>
            </w:r>
          </w:hyperlink>
        </w:p>
        <w:p w:rsidR="005B0090" w:rsidRDefault="00614F12">
          <w:pPr>
            <w:pStyle w:val="51"/>
            <w:tabs>
              <w:tab w:val="right" w:leader="dot" w:pos="9344"/>
            </w:tabs>
            <w:rPr>
              <w:rFonts w:asciiTheme="minorHAnsi" w:eastAsiaTheme="minorEastAsia" w:hAnsiTheme="minorHAnsi" w:cstheme="minorBidi"/>
              <w:noProof/>
              <w:sz w:val="22"/>
              <w:szCs w:val="22"/>
            </w:rPr>
          </w:pPr>
          <w:hyperlink w:anchor="_Toc401216161" w:history="1">
            <w:r w:rsidR="005B0090" w:rsidRPr="004E50D1">
              <w:rPr>
                <w:rStyle w:val="af1"/>
                <w:noProof/>
              </w:rPr>
              <w:t>Статья 42. Строительство, реконструкция</w:t>
            </w:r>
            <w:r w:rsidR="005B0090">
              <w:rPr>
                <w:noProof/>
                <w:webHidden/>
              </w:rPr>
              <w:tab/>
            </w:r>
            <w:r w:rsidR="005B0090">
              <w:rPr>
                <w:noProof/>
                <w:webHidden/>
              </w:rPr>
              <w:fldChar w:fldCharType="begin"/>
            </w:r>
            <w:r w:rsidR="005B0090">
              <w:rPr>
                <w:noProof/>
                <w:webHidden/>
              </w:rPr>
              <w:instrText xml:space="preserve"> PAGEREF _Toc401216161 \h </w:instrText>
            </w:r>
            <w:r w:rsidR="005B0090">
              <w:rPr>
                <w:noProof/>
                <w:webHidden/>
              </w:rPr>
            </w:r>
            <w:r w:rsidR="005B0090">
              <w:rPr>
                <w:noProof/>
                <w:webHidden/>
              </w:rPr>
              <w:fldChar w:fldCharType="separate"/>
            </w:r>
            <w:r w:rsidR="000B7536">
              <w:rPr>
                <w:noProof/>
                <w:webHidden/>
              </w:rPr>
              <w:t>102</w:t>
            </w:r>
            <w:r w:rsidR="005B0090">
              <w:rPr>
                <w:noProof/>
                <w:webHidden/>
              </w:rPr>
              <w:fldChar w:fldCharType="end"/>
            </w:r>
          </w:hyperlink>
        </w:p>
        <w:p w:rsidR="005B0090" w:rsidRDefault="00614F12">
          <w:pPr>
            <w:pStyle w:val="51"/>
            <w:tabs>
              <w:tab w:val="right" w:leader="dot" w:pos="9344"/>
            </w:tabs>
            <w:rPr>
              <w:rFonts w:asciiTheme="minorHAnsi" w:eastAsiaTheme="minorEastAsia" w:hAnsiTheme="minorHAnsi" w:cstheme="minorBidi"/>
              <w:noProof/>
              <w:sz w:val="22"/>
              <w:szCs w:val="22"/>
            </w:rPr>
          </w:pPr>
          <w:hyperlink w:anchor="_Toc401216162" w:history="1">
            <w:r w:rsidR="005B0090" w:rsidRPr="004E50D1">
              <w:rPr>
                <w:rStyle w:val="af1"/>
                <w:noProof/>
              </w:rPr>
              <w:t>Статья 43. Выдача разрешения на ввод объекта в эксплуатацию</w:t>
            </w:r>
            <w:r w:rsidR="005B0090">
              <w:rPr>
                <w:noProof/>
                <w:webHidden/>
              </w:rPr>
              <w:tab/>
            </w:r>
            <w:r w:rsidR="005B0090">
              <w:rPr>
                <w:noProof/>
                <w:webHidden/>
              </w:rPr>
              <w:fldChar w:fldCharType="begin"/>
            </w:r>
            <w:r w:rsidR="005B0090">
              <w:rPr>
                <w:noProof/>
                <w:webHidden/>
              </w:rPr>
              <w:instrText xml:space="preserve"> PAGEREF _Toc401216162 \h </w:instrText>
            </w:r>
            <w:r w:rsidR="005B0090">
              <w:rPr>
                <w:noProof/>
                <w:webHidden/>
              </w:rPr>
            </w:r>
            <w:r w:rsidR="005B0090">
              <w:rPr>
                <w:noProof/>
                <w:webHidden/>
              </w:rPr>
              <w:fldChar w:fldCharType="separate"/>
            </w:r>
            <w:r w:rsidR="000B7536">
              <w:rPr>
                <w:noProof/>
                <w:webHidden/>
              </w:rPr>
              <w:t>102</w:t>
            </w:r>
            <w:r w:rsidR="005B0090">
              <w:rPr>
                <w:noProof/>
                <w:webHidden/>
              </w:rPr>
              <w:fldChar w:fldCharType="end"/>
            </w:r>
          </w:hyperlink>
        </w:p>
        <w:p w:rsidR="005B0090" w:rsidRDefault="00614F12">
          <w:pPr>
            <w:pStyle w:val="31"/>
            <w:tabs>
              <w:tab w:val="right" w:leader="dot" w:pos="9344"/>
            </w:tabs>
            <w:rPr>
              <w:rFonts w:asciiTheme="minorHAnsi" w:eastAsiaTheme="minorEastAsia" w:hAnsiTheme="minorHAnsi" w:cstheme="minorBidi"/>
              <w:noProof/>
              <w:sz w:val="22"/>
              <w:szCs w:val="22"/>
            </w:rPr>
          </w:pPr>
          <w:hyperlink w:anchor="_Toc401216163" w:history="1">
            <w:r w:rsidR="005B0090" w:rsidRPr="004E50D1">
              <w:rPr>
                <w:rStyle w:val="af1"/>
                <w:rFonts w:eastAsiaTheme="majorEastAsia" w:cstheme="majorBidi"/>
                <w:b/>
                <w:bCs/>
                <w:noProof/>
              </w:rPr>
              <w:t>Глава 11. ПОЛОЖЕНИЕ ОБ УТВЕРЖДЕНИИ ПРАВИЛ ЗЕМЛЕПОЛЬЗОВАНИЯ И ВНЕСЕНИЯ ИЗМЕНЕНИЙ В ПРАВИЛА</w:t>
            </w:r>
            <w:r w:rsidR="005B0090">
              <w:rPr>
                <w:noProof/>
                <w:webHidden/>
              </w:rPr>
              <w:tab/>
            </w:r>
            <w:r w:rsidR="005B0090">
              <w:rPr>
                <w:noProof/>
                <w:webHidden/>
              </w:rPr>
              <w:fldChar w:fldCharType="begin"/>
            </w:r>
            <w:r w:rsidR="005B0090">
              <w:rPr>
                <w:noProof/>
                <w:webHidden/>
              </w:rPr>
              <w:instrText xml:space="preserve"> PAGEREF _Toc401216163 \h </w:instrText>
            </w:r>
            <w:r w:rsidR="005B0090">
              <w:rPr>
                <w:noProof/>
                <w:webHidden/>
              </w:rPr>
            </w:r>
            <w:r w:rsidR="005B0090">
              <w:rPr>
                <w:noProof/>
                <w:webHidden/>
              </w:rPr>
              <w:fldChar w:fldCharType="separate"/>
            </w:r>
            <w:r w:rsidR="000B7536">
              <w:rPr>
                <w:noProof/>
                <w:webHidden/>
              </w:rPr>
              <w:t>103</w:t>
            </w:r>
            <w:r w:rsidR="005B0090">
              <w:rPr>
                <w:noProof/>
                <w:webHidden/>
              </w:rPr>
              <w:fldChar w:fldCharType="end"/>
            </w:r>
          </w:hyperlink>
        </w:p>
        <w:p w:rsidR="005B0090" w:rsidRDefault="00614F12">
          <w:pPr>
            <w:pStyle w:val="51"/>
            <w:tabs>
              <w:tab w:val="right" w:leader="dot" w:pos="9344"/>
            </w:tabs>
            <w:rPr>
              <w:rFonts w:asciiTheme="minorHAnsi" w:eastAsiaTheme="minorEastAsia" w:hAnsiTheme="minorHAnsi" w:cstheme="minorBidi"/>
              <w:noProof/>
              <w:sz w:val="22"/>
              <w:szCs w:val="22"/>
            </w:rPr>
          </w:pPr>
          <w:hyperlink w:anchor="_Toc401216164" w:history="1">
            <w:r w:rsidR="005B0090" w:rsidRPr="004E50D1">
              <w:rPr>
                <w:rStyle w:val="af1"/>
                <w:rFonts w:eastAsiaTheme="majorEastAsia"/>
                <w:noProof/>
              </w:rPr>
              <w:t xml:space="preserve">Статья 44. Порядок утверждения Правил землепользования и застройки </w:t>
            </w:r>
            <w:r w:rsidR="00390CEC">
              <w:rPr>
                <w:rStyle w:val="af1"/>
                <w:rFonts w:eastAsiaTheme="majorEastAsia"/>
                <w:noProof/>
              </w:rPr>
              <w:t>Комгаронского</w:t>
            </w:r>
            <w:r w:rsidR="005B0090" w:rsidRPr="004E50D1">
              <w:rPr>
                <w:rStyle w:val="af1"/>
                <w:rFonts w:eastAsiaTheme="majorEastAsia"/>
                <w:noProof/>
              </w:rPr>
              <w:t xml:space="preserve"> сельского поселения Пригородного муниципального района Республики Северная Осетия – Алания, внесения изменений в такие Правила</w:t>
            </w:r>
            <w:r w:rsidR="005B0090">
              <w:rPr>
                <w:noProof/>
                <w:webHidden/>
              </w:rPr>
              <w:tab/>
            </w:r>
            <w:r w:rsidR="005B0090">
              <w:rPr>
                <w:noProof/>
                <w:webHidden/>
              </w:rPr>
              <w:fldChar w:fldCharType="begin"/>
            </w:r>
            <w:r w:rsidR="005B0090">
              <w:rPr>
                <w:noProof/>
                <w:webHidden/>
              </w:rPr>
              <w:instrText xml:space="preserve"> PAGEREF _Toc401216164 \h </w:instrText>
            </w:r>
            <w:r w:rsidR="005B0090">
              <w:rPr>
                <w:noProof/>
                <w:webHidden/>
              </w:rPr>
            </w:r>
            <w:r w:rsidR="005B0090">
              <w:rPr>
                <w:noProof/>
                <w:webHidden/>
              </w:rPr>
              <w:fldChar w:fldCharType="separate"/>
            </w:r>
            <w:r w:rsidR="000B7536">
              <w:rPr>
                <w:noProof/>
                <w:webHidden/>
              </w:rPr>
              <w:t>103</w:t>
            </w:r>
            <w:r w:rsidR="005B0090">
              <w:rPr>
                <w:noProof/>
                <w:webHidden/>
              </w:rPr>
              <w:fldChar w:fldCharType="end"/>
            </w:r>
          </w:hyperlink>
        </w:p>
        <w:p w:rsidR="005B0090" w:rsidRDefault="00614F12">
          <w:pPr>
            <w:pStyle w:val="51"/>
            <w:tabs>
              <w:tab w:val="right" w:leader="dot" w:pos="9344"/>
            </w:tabs>
            <w:rPr>
              <w:rFonts w:asciiTheme="minorHAnsi" w:eastAsiaTheme="minorEastAsia" w:hAnsiTheme="minorHAnsi" w:cstheme="minorBidi"/>
              <w:noProof/>
              <w:sz w:val="22"/>
              <w:szCs w:val="22"/>
            </w:rPr>
          </w:pPr>
          <w:hyperlink w:anchor="_Toc401216165" w:history="1">
            <w:r w:rsidR="005B0090" w:rsidRPr="004E50D1">
              <w:rPr>
                <w:rStyle w:val="af1"/>
                <w:rFonts w:eastAsiaTheme="majorEastAsia"/>
                <w:noProof/>
              </w:rPr>
              <w:t>Статья 45. Основание и право инициативы внесения изменений  в Правила</w:t>
            </w:r>
            <w:r w:rsidR="005B0090">
              <w:rPr>
                <w:noProof/>
                <w:webHidden/>
              </w:rPr>
              <w:tab/>
            </w:r>
            <w:r w:rsidR="005B0090">
              <w:rPr>
                <w:noProof/>
                <w:webHidden/>
              </w:rPr>
              <w:fldChar w:fldCharType="begin"/>
            </w:r>
            <w:r w:rsidR="005B0090">
              <w:rPr>
                <w:noProof/>
                <w:webHidden/>
              </w:rPr>
              <w:instrText xml:space="preserve"> PAGEREF _Toc401216165 \h </w:instrText>
            </w:r>
            <w:r w:rsidR="005B0090">
              <w:rPr>
                <w:noProof/>
                <w:webHidden/>
              </w:rPr>
            </w:r>
            <w:r w:rsidR="005B0090">
              <w:rPr>
                <w:noProof/>
                <w:webHidden/>
              </w:rPr>
              <w:fldChar w:fldCharType="separate"/>
            </w:r>
            <w:r w:rsidR="000B7536">
              <w:rPr>
                <w:noProof/>
                <w:webHidden/>
              </w:rPr>
              <w:t>104</w:t>
            </w:r>
            <w:r w:rsidR="005B0090">
              <w:rPr>
                <w:noProof/>
                <w:webHidden/>
              </w:rPr>
              <w:fldChar w:fldCharType="end"/>
            </w:r>
          </w:hyperlink>
        </w:p>
        <w:p w:rsidR="005B0090" w:rsidRDefault="00614F12">
          <w:pPr>
            <w:pStyle w:val="31"/>
            <w:tabs>
              <w:tab w:val="right" w:leader="dot" w:pos="9344"/>
            </w:tabs>
            <w:rPr>
              <w:rFonts w:asciiTheme="minorHAnsi" w:eastAsiaTheme="minorEastAsia" w:hAnsiTheme="minorHAnsi" w:cstheme="minorBidi"/>
              <w:noProof/>
              <w:sz w:val="22"/>
              <w:szCs w:val="22"/>
            </w:rPr>
          </w:pPr>
          <w:hyperlink w:anchor="_Toc401216166" w:history="1">
            <w:r w:rsidR="005B0090" w:rsidRPr="004E50D1">
              <w:rPr>
                <w:rStyle w:val="af1"/>
                <w:rFonts w:eastAsiaTheme="majorEastAsia" w:cstheme="majorBidi"/>
                <w:b/>
                <w:bCs/>
                <w:noProof/>
              </w:rPr>
              <w:t>Глава 12. КОНТРОЛЬ ЗА ИСПОЛЬЗОВАНИЕМ ЗЕМЕЛЬНЫХ УЧАСТКОВИ ОБЪЕКТОВ КАПИТАЛЬНОГО СТРОИТЕЛЬСТВА.ОТВЕТСТВЕННОСТЬ ЗА НАРУШЕНИЕ ПРАВИЛ</w:t>
            </w:r>
            <w:r w:rsidR="005B0090">
              <w:rPr>
                <w:noProof/>
                <w:webHidden/>
              </w:rPr>
              <w:tab/>
            </w:r>
            <w:r w:rsidR="005B0090">
              <w:rPr>
                <w:noProof/>
                <w:webHidden/>
              </w:rPr>
              <w:fldChar w:fldCharType="begin"/>
            </w:r>
            <w:r w:rsidR="005B0090">
              <w:rPr>
                <w:noProof/>
                <w:webHidden/>
              </w:rPr>
              <w:instrText xml:space="preserve"> PAGEREF _Toc401216166 \h </w:instrText>
            </w:r>
            <w:r w:rsidR="005B0090">
              <w:rPr>
                <w:noProof/>
                <w:webHidden/>
              </w:rPr>
            </w:r>
            <w:r w:rsidR="005B0090">
              <w:rPr>
                <w:noProof/>
                <w:webHidden/>
              </w:rPr>
              <w:fldChar w:fldCharType="separate"/>
            </w:r>
            <w:r w:rsidR="000B7536">
              <w:rPr>
                <w:noProof/>
                <w:webHidden/>
              </w:rPr>
              <w:t>106</w:t>
            </w:r>
            <w:r w:rsidR="005B0090">
              <w:rPr>
                <w:noProof/>
                <w:webHidden/>
              </w:rPr>
              <w:fldChar w:fldCharType="end"/>
            </w:r>
          </w:hyperlink>
        </w:p>
        <w:p w:rsidR="005B0090" w:rsidRDefault="00614F12">
          <w:pPr>
            <w:pStyle w:val="51"/>
            <w:tabs>
              <w:tab w:val="right" w:leader="dot" w:pos="9344"/>
            </w:tabs>
            <w:rPr>
              <w:rFonts w:asciiTheme="minorHAnsi" w:eastAsiaTheme="minorEastAsia" w:hAnsiTheme="minorHAnsi" w:cstheme="minorBidi"/>
              <w:noProof/>
              <w:sz w:val="22"/>
              <w:szCs w:val="22"/>
            </w:rPr>
          </w:pPr>
          <w:hyperlink w:anchor="_Toc401216167" w:history="1">
            <w:r w:rsidR="005B0090" w:rsidRPr="004E50D1">
              <w:rPr>
                <w:rStyle w:val="af1"/>
                <w:noProof/>
              </w:rPr>
              <w:t>Статья 46. Контроль за использованием земельных участков и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_Toc401216167 \h </w:instrText>
            </w:r>
            <w:r w:rsidR="005B0090">
              <w:rPr>
                <w:noProof/>
                <w:webHidden/>
              </w:rPr>
            </w:r>
            <w:r w:rsidR="005B0090">
              <w:rPr>
                <w:noProof/>
                <w:webHidden/>
              </w:rPr>
              <w:fldChar w:fldCharType="separate"/>
            </w:r>
            <w:r w:rsidR="000B7536">
              <w:rPr>
                <w:noProof/>
                <w:webHidden/>
              </w:rPr>
              <w:t>106</w:t>
            </w:r>
            <w:r w:rsidR="005B0090">
              <w:rPr>
                <w:noProof/>
                <w:webHidden/>
              </w:rPr>
              <w:fldChar w:fldCharType="end"/>
            </w:r>
          </w:hyperlink>
        </w:p>
        <w:p w:rsidR="005B0090" w:rsidRDefault="00614F12">
          <w:pPr>
            <w:pStyle w:val="51"/>
            <w:tabs>
              <w:tab w:val="right" w:leader="dot" w:pos="9344"/>
            </w:tabs>
            <w:rPr>
              <w:rFonts w:asciiTheme="minorHAnsi" w:eastAsiaTheme="minorEastAsia" w:hAnsiTheme="minorHAnsi" w:cstheme="minorBidi"/>
              <w:noProof/>
              <w:sz w:val="22"/>
              <w:szCs w:val="22"/>
            </w:rPr>
          </w:pPr>
          <w:hyperlink w:anchor="_Toc401216168" w:history="1">
            <w:r w:rsidR="005B0090" w:rsidRPr="004E50D1">
              <w:rPr>
                <w:rStyle w:val="af1"/>
                <w:noProof/>
              </w:rPr>
              <w:t>Статья 47. Задачи и порядок осуществления муниципального земельного контроля</w:t>
            </w:r>
            <w:r w:rsidR="005B0090">
              <w:rPr>
                <w:noProof/>
                <w:webHidden/>
              </w:rPr>
              <w:tab/>
            </w:r>
            <w:r w:rsidR="005B0090">
              <w:rPr>
                <w:noProof/>
                <w:webHidden/>
              </w:rPr>
              <w:fldChar w:fldCharType="begin"/>
            </w:r>
            <w:r w:rsidR="005B0090">
              <w:rPr>
                <w:noProof/>
                <w:webHidden/>
              </w:rPr>
              <w:instrText xml:space="preserve"> PAGEREF _Toc401216168 \h </w:instrText>
            </w:r>
            <w:r w:rsidR="005B0090">
              <w:rPr>
                <w:noProof/>
                <w:webHidden/>
              </w:rPr>
            </w:r>
            <w:r w:rsidR="005B0090">
              <w:rPr>
                <w:noProof/>
                <w:webHidden/>
              </w:rPr>
              <w:fldChar w:fldCharType="separate"/>
            </w:r>
            <w:r w:rsidR="000B7536">
              <w:rPr>
                <w:noProof/>
                <w:webHidden/>
              </w:rPr>
              <w:t>106</w:t>
            </w:r>
            <w:r w:rsidR="005B0090">
              <w:rPr>
                <w:noProof/>
                <w:webHidden/>
              </w:rPr>
              <w:fldChar w:fldCharType="end"/>
            </w:r>
          </w:hyperlink>
        </w:p>
        <w:p w:rsidR="005B0090" w:rsidRDefault="00614F12">
          <w:pPr>
            <w:pStyle w:val="51"/>
            <w:tabs>
              <w:tab w:val="right" w:leader="dot" w:pos="9344"/>
            </w:tabs>
            <w:rPr>
              <w:rFonts w:asciiTheme="minorHAnsi" w:eastAsiaTheme="minorEastAsia" w:hAnsiTheme="minorHAnsi" w:cstheme="minorBidi"/>
              <w:noProof/>
              <w:sz w:val="22"/>
              <w:szCs w:val="22"/>
            </w:rPr>
          </w:pPr>
          <w:hyperlink w:anchor="_Toc401216169" w:history="1">
            <w:r w:rsidR="005B0090" w:rsidRPr="004E50D1">
              <w:rPr>
                <w:rStyle w:val="af1"/>
                <w:noProof/>
              </w:rPr>
              <w:t>Статья 48. Ответственность за нарушение Правил</w:t>
            </w:r>
            <w:r w:rsidR="005B0090">
              <w:rPr>
                <w:noProof/>
                <w:webHidden/>
              </w:rPr>
              <w:tab/>
            </w:r>
            <w:r w:rsidR="005B0090">
              <w:rPr>
                <w:noProof/>
                <w:webHidden/>
              </w:rPr>
              <w:fldChar w:fldCharType="begin"/>
            </w:r>
            <w:r w:rsidR="005B0090">
              <w:rPr>
                <w:noProof/>
                <w:webHidden/>
              </w:rPr>
              <w:instrText xml:space="preserve"> PAGEREF _Toc401216169 \h </w:instrText>
            </w:r>
            <w:r w:rsidR="005B0090">
              <w:rPr>
                <w:noProof/>
                <w:webHidden/>
              </w:rPr>
            </w:r>
            <w:r w:rsidR="005B0090">
              <w:rPr>
                <w:noProof/>
                <w:webHidden/>
              </w:rPr>
              <w:fldChar w:fldCharType="separate"/>
            </w:r>
            <w:r w:rsidR="000B7536">
              <w:rPr>
                <w:noProof/>
                <w:webHidden/>
              </w:rPr>
              <w:t>110</w:t>
            </w:r>
            <w:r w:rsidR="005B0090">
              <w:rPr>
                <w:noProof/>
                <w:webHidden/>
              </w:rPr>
              <w:fldChar w:fldCharType="end"/>
            </w:r>
          </w:hyperlink>
        </w:p>
        <w:p w:rsidR="005B0090" w:rsidRDefault="00614F12">
          <w:pPr>
            <w:pStyle w:val="13"/>
            <w:tabs>
              <w:tab w:val="right" w:leader="dot" w:pos="9344"/>
            </w:tabs>
            <w:rPr>
              <w:rFonts w:asciiTheme="minorHAnsi" w:eastAsiaTheme="minorEastAsia" w:hAnsiTheme="minorHAnsi" w:cstheme="minorBidi"/>
              <w:noProof/>
              <w:sz w:val="22"/>
              <w:szCs w:val="22"/>
            </w:rPr>
          </w:pPr>
          <w:hyperlink w:anchor="_Toc401216170" w:history="1">
            <w:r w:rsidR="005B0090" w:rsidRPr="004E50D1">
              <w:rPr>
                <w:rStyle w:val="af1"/>
                <w:rFonts w:eastAsiaTheme="majorEastAsia" w:cstheme="majorBidi"/>
                <w:b/>
                <w:bCs/>
                <w:noProof/>
              </w:rPr>
              <w:t>РАЗДЕЛ II.</w:t>
            </w:r>
            <w:r w:rsidR="005B0090">
              <w:rPr>
                <w:noProof/>
                <w:webHidden/>
              </w:rPr>
              <w:tab/>
            </w:r>
            <w:r w:rsidR="005B0090">
              <w:rPr>
                <w:noProof/>
                <w:webHidden/>
              </w:rPr>
              <w:fldChar w:fldCharType="begin"/>
            </w:r>
            <w:r w:rsidR="005B0090">
              <w:rPr>
                <w:noProof/>
                <w:webHidden/>
              </w:rPr>
              <w:instrText xml:space="preserve"> PAGEREF _Toc401216170 \h </w:instrText>
            </w:r>
            <w:r w:rsidR="005B0090">
              <w:rPr>
                <w:noProof/>
                <w:webHidden/>
              </w:rPr>
            </w:r>
            <w:r w:rsidR="005B0090">
              <w:rPr>
                <w:noProof/>
                <w:webHidden/>
              </w:rPr>
              <w:fldChar w:fldCharType="separate"/>
            </w:r>
            <w:r w:rsidR="000B7536">
              <w:rPr>
                <w:noProof/>
                <w:webHidden/>
              </w:rPr>
              <w:t>111</w:t>
            </w:r>
            <w:r w:rsidR="005B0090">
              <w:rPr>
                <w:noProof/>
                <w:webHidden/>
              </w:rPr>
              <w:fldChar w:fldCharType="end"/>
            </w:r>
          </w:hyperlink>
        </w:p>
        <w:p w:rsidR="005B0090" w:rsidRDefault="00614F12">
          <w:pPr>
            <w:pStyle w:val="23"/>
            <w:tabs>
              <w:tab w:val="right" w:leader="dot" w:pos="9344"/>
            </w:tabs>
            <w:rPr>
              <w:rFonts w:asciiTheme="minorHAnsi" w:eastAsiaTheme="minorEastAsia" w:hAnsiTheme="minorHAnsi" w:cstheme="minorBidi"/>
              <w:noProof/>
              <w:sz w:val="22"/>
              <w:szCs w:val="22"/>
            </w:rPr>
          </w:pPr>
          <w:hyperlink w:anchor="_Toc401216171" w:history="1">
            <w:r w:rsidR="005B0090" w:rsidRPr="004E50D1">
              <w:rPr>
                <w:rStyle w:val="af1"/>
                <w:rFonts w:eastAsiaTheme="majorEastAsia" w:cstheme="majorBidi"/>
                <w:b/>
                <w:noProof/>
              </w:rPr>
              <w:t xml:space="preserve">ЧАСТЬ II. КАРТЫ ЗОНИРОВАНИЯ ТЕРРИТОРИИ </w:t>
            </w:r>
            <w:r w:rsidR="00390CEC">
              <w:rPr>
                <w:rStyle w:val="af1"/>
                <w:rFonts w:eastAsiaTheme="majorEastAsia" w:cstheme="majorBidi"/>
                <w:b/>
                <w:noProof/>
              </w:rPr>
              <w:t>КОМГАРОНСКОГО</w:t>
            </w:r>
            <w:r w:rsidR="005B0090" w:rsidRPr="004E50D1">
              <w:rPr>
                <w:rStyle w:val="af1"/>
                <w:rFonts w:eastAsiaTheme="majorEastAsia" w:cstheme="majorBidi"/>
                <w:b/>
                <w:noProof/>
              </w:rPr>
              <w:t xml:space="preserve"> СЕЛЬСКОГО ПОСЕЛЕНИЯ</w:t>
            </w:r>
            <w:r w:rsidR="005B0090">
              <w:rPr>
                <w:noProof/>
                <w:webHidden/>
              </w:rPr>
              <w:tab/>
            </w:r>
            <w:r w:rsidR="005B0090">
              <w:rPr>
                <w:noProof/>
                <w:webHidden/>
              </w:rPr>
              <w:fldChar w:fldCharType="begin"/>
            </w:r>
            <w:r w:rsidR="005B0090">
              <w:rPr>
                <w:noProof/>
                <w:webHidden/>
              </w:rPr>
              <w:instrText xml:space="preserve"> PAGEREF _Toc401216171 \h </w:instrText>
            </w:r>
            <w:r w:rsidR="005B0090">
              <w:rPr>
                <w:noProof/>
                <w:webHidden/>
              </w:rPr>
            </w:r>
            <w:r w:rsidR="005B0090">
              <w:rPr>
                <w:noProof/>
                <w:webHidden/>
              </w:rPr>
              <w:fldChar w:fldCharType="separate"/>
            </w:r>
            <w:r w:rsidR="000B7536">
              <w:rPr>
                <w:noProof/>
                <w:webHidden/>
              </w:rPr>
              <w:t>112</w:t>
            </w:r>
            <w:r w:rsidR="005B0090">
              <w:rPr>
                <w:noProof/>
                <w:webHidden/>
              </w:rPr>
              <w:fldChar w:fldCharType="end"/>
            </w:r>
          </w:hyperlink>
        </w:p>
        <w:p w:rsidR="005B0090" w:rsidRDefault="00614F12">
          <w:pPr>
            <w:pStyle w:val="31"/>
            <w:tabs>
              <w:tab w:val="right" w:leader="dot" w:pos="9344"/>
            </w:tabs>
            <w:rPr>
              <w:rFonts w:asciiTheme="minorHAnsi" w:eastAsiaTheme="minorEastAsia" w:hAnsiTheme="minorHAnsi" w:cstheme="minorBidi"/>
              <w:noProof/>
              <w:sz w:val="22"/>
              <w:szCs w:val="22"/>
            </w:rPr>
          </w:pPr>
          <w:hyperlink w:anchor="_Toc401216172" w:history="1">
            <w:r w:rsidR="005B0090" w:rsidRPr="004E50D1">
              <w:rPr>
                <w:rStyle w:val="af1"/>
                <w:rFonts w:eastAsiaTheme="majorEastAsia" w:cstheme="majorBidi"/>
                <w:b/>
                <w:bCs/>
                <w:noProof/>
              </w:rPr>
              <w:t xml:space="preserve">Глава 13. КАРТЫ ГРАДОСТРОИТЕЛЬНОГО ЗОНИРОВАНИЯ </w:t>
            </w:r>
            <w:r w:rsidR="00390CEC">
              <w:rPr>
                <w:rStyle w:val="af1"/>
                <w:rFonts w:eastAsiaTheme="majorEastAsia" w:cstheme="majorBidi"/>
                <w:b/>
                <w:bCs/>
                <w:noProof/>
              </w:rPr>
              <w:t>КОМГАРОНСКОГО</w:t>
            </w:r>
            <w:r w:rsidR="005B0090" w:rsidRPr="004E50D1">
              <w:rPr>
                <w:rStyle w:val="af1"/>
                <w:rFonts w:eastAsiaTheme="majorEastAsia" w:cstheme="majorBidi"/>
                <w:b/>
                <w:bCs/>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_Toc401216172 \h </w:instrText>
            </w:r>
            <w:r w:rsidR="005B0090">
              <w:rPr>
                <w:noProof/>
                <w:webHidden/>
              </w:rPr>
            </w:r>
            <w:r w:rsidR="005B0090">
              <w:rPr>
                <w:noProof/>
                <w:webHidden/>
              </w:rPr>
              <w:fldChar w:fldCharType="separate"/>
            </w:r>
            <w:r w:rsidR="000B7536">
              <w:rPr>
                <w:noProof/>
                <w:webHidden/>
              </w:rPr>
              <w:t>112</w:t>
            </w:r>
            <w:r w:rsidR="005B0090">
              <w:rPr>
                <w:noProof/>
                <w:webHidden/>
              </w:rPr>
              <w:fldChar w:fldCharType="end"/>
            </w:r>
          </w:hyperlink>
        </w:p>
        <w:p w:rsidR="005B0090" w:rsidRDefault="00614F12">
          <w:pPr>
            <w:pStyle w:val="51"/>
            <w:tabs>
              <w:tab w:val="right" w:leader="dot" w:pos="9344"/>
            </w:tabs>
            <w:rPr>
              <w:rFonts w:asciiTheme="minorHAnsi" w:eastAsiaTheme="minorEastAsia" w:hAnsiTheme="minorHAnsi" w:cstheme="minorBidi"/>
              <w:noProof/>
              <w:sz w:val="22"/>
              <w:szCs w:val="22"/>
            </w:rPr>
          </w:pPr>
          <w:hyperlink w:anchor="_Toc401216173" w:history="1">
            <w:r w:rsidR="005B0090" w:rsidRPr="004E50D1">
              <w:rPr>
                <w:rStyle w:val="af1"/>
                <w:noProof/>
              </w:rPr>
              <w:t xml:space="preserve">Статья 49. Карта градостроительного зонирования </w:t>
            </w:r>
            <w:r w:rsidR="00390CEC">
              <w:rPr>
                <w:rStyle w:val="af1"/>
                <w:noProof/>
              </w:rPr>
              <w:t>Комгаронского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_Toc401216173 \h </w:instrText>
            </w:r>
            <w:r w:rsidR="005B0090">
              <w:rPr>
                <w:noProof/>
                <w:webHidden/>
              </w:rPr>
            </w:r>
            <w:r w:rsidR="005B0090">
              <w:rPr>
                <w:noProof/>
                <w:webHidden/>
              </w:rPr>
              <w:fldChar w:fldCharType="separate"/>
            </w:r>
            <w:r w:rsidR="000B7536">
              <w:rPr>
                <w:noProof/>
                <w:webHidden/>
              </w:rPr>
              <w:t>112</w:t>
            </w:r>
            <w:r w:rsidR="005B0090">
              <w:rPr>
                <w:noProof/>
                <w:webHidden/>
              </w:rPr>
              <w:fldChar w:fldCharType="end"/>
            </w:r>
          </w:hyperlink>
        </w:p>
        <w:p w:rsidR="005B0090" w:rsidRDefault="00614F12">
          <w:pPr>
            <w:pStyle w:val="31"/>
            <w:tabs>
              <w:tab w:val="right" w:leader="dot" w:pos="9344"/>
            </w:tabs>
            <w:rPr>
              <w:rFonts w:asciiTheme="minorHAnsi" w:eastAsiaTheme="minorEastAsia" w:hAnsiTheme="minorHAnsi" w:cstheme="minorBidi"/>
              <w:noProof/>
              <w:sz w:val="22"/>
              <w:szCs w:val="22"/>
            </w:rPr>
          </w:pPr>
          <w:hyperlink w:anchor="_Toc401216174" w:history="1">
            <w:r w:rsidR="005B0090" w:rsidRPr="004E50D1">
              <w:rPr>
                <w:rStyle w:val="af1"/>
                <w:rFonts w:eastAsiaTheme="majorEastAsia" w:cstheme="majorBidi"/>
                <w:b/>
                <w:bCs/>
                <w:noProof/>
              </w:rPr>
              <w:t>Глава 14. ВИДЫ ТЕРРИТОРИАЛЬНЫХ ЗОН</w:t>
            </w:r>
            <w:r w:rsidR="005B0090">
              <w:rPr>
                <w:noProof/>
                <w:webHidden/>
              </w:rPr>
              <w:tab/>
            </w:r>
            <w:r w:rsidR="005B0090">
              <w:rPr>
                <w:noProof/>
                <w:webHidden/>
              </w:rPr>
              <w:fldChar w:fldCharType="begin"/>
            </w:r>
            <w:r w:rsidR="005B0090">
              <w:rPr>
                <w:noProof/>
                <w:webHidden/>
              </w:rPr>
              <w:instrText xml:space="preserve"> PAGEREF _Toc401216174 \h </w:instrText>
            </w:r>
            <w:r w:rsidR="005B0090">
              <w:rPr>
                <w:noProof/>
                <w:webHidden/>
              </w:rPr>
            </w:r>
            <w:r w:rsidR="005B0090">
              <w:rPr>
                <w:noProof/>
                <w:webHidden/>
              </w:rPr>
              <w:fldChar w:fldCharType="separate"/>
            </w:r>
            <w:r w:rsidR="000B7536">
              <w:rPr>
                <w:noProof/>
                <w:webHidden/>
              </w:rPr>
              <w:t>113</w:t>
            </w:r>
            <w:r w:rsidR="005B0090">
              <w:rPr>
                <w:noProof/>
                <w:webHidden/>
              </w:rPr>
              <w:fldChar w:fldCharType="end"/>
            </w:r>
          </w:hyperlink>
        </w:p>
        <w:p w:rsidR="005B0090" w:rsidRDefault="00614F12">
          <w:pPr>
            <w:pStyle w:val="51"/>
            <w:tabs>
              <w:tab w:val="right" w:leader="dot" w:pos="9344"/>
            </w:tabs>
            <w:rPr>
              <w:rFonts w:asciiTheme="minorHAnsi" w:eastAsiaTheme="minorEastAsia" w:hAnsiTheme="minorHAnsi" w:cstheme="minorBidi"/>
              <w:noProof/>
              <w:sz w:val="22"/>
              <w:szCs w:val="22"/>
            </w:rPr>
          </w:pPr>
          <w:hyperlink w:anchor="_Toc401216175" w:history="1">
            <w:r w:rsidR="005B0090" w:rsidRPr="004E50D1">
              <w:rPr>
                <w:rStyle w:val="af1"/>
                <w:noProof/>
              </w:rPr>
              <w:t xml:space="preserve">Статья 50. Перечень территориальных зон, установленных на карте зонирования территории </w:t>
            </w:r>
            <w:r w:rsidR="00390CEC">
              <w:rPr>
                <w:rStyle w:val="af1"/>
                <w:noProof/>
              </w:rPr>
              <w:t>Комгаронского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_Toc401216175 \h </w:instrText>
            </w:r>
            <w:r w:rsidR="005B0090">
              <w:rPr>
                <w:noProof/>
                <w:webHidden/>
              </w:rPr>
            </w:r>
            <w:r w:rsidR="005B0090">
              <w:rPr>
                <w:noProof/>
                <w:webHidden/>
              </w:rPr>
              <w:fldChar w:fldCharType="separate"/>
            </w:r>
            <w:r w:rsidR="000B7536">
              <w:rPr>
                <w:noProof/>
                <w:webHidden/>
              </w:rPr>
              <w:t>113</w:t>
            </w:r>
            <w:r w:rsidR="005B0090">
              <w:rPr>
                <w:noProof/>
                <w:webHidden/>
              </w:rPr>
              <w:fldChar w:fldCharType="end"/>
            </w:r>
          </w:hyperlink>
        </w:p>
        <w:p w:rsidR="005B0090" w:rsidRDefault="00614F12">
          <w:pPr>
            <w:pStyle w:val="51"/>
            <w:tabs>
              <w:tab w:val="right" w:leader="dot" w:pos="9344"/>
            </w:tabs>
            <w:rPr>
              <w:rFonts w:asciiTheme="minorHAnsi" w:eastAsiaTheme="minorEastAsia" w:hAnsiTheme="minorHAnsi" w:cstheme="minorBidi"/>
              <w:noProof/>
              <w:sz w:val="22"/>
              <w:szCs w:val="22"/>
            </w:rPr>
          </w:pPr>
          <w:hyperlink w:anchor="_Toc401216176" w:history="1">
            <w:r w:rsidR="005B0090" w:rsidRPr="004E50D1">
              <w:rPr>
                <w:rStyle w:val="af1"/>
                <w:noProof/>
              </w:rPr>
              <w:t xml:space="preserve">Статья 51. Зоны с особыми условиями использования территории, установленные для </w:t>
            </w:r>
            <w:r w:rsidR="00390CEC">
              <w:rPr>
                <w:rStyle w:val="af1"/>
                <w:noProof/>
              </w:rPr>
              <w:t>Комгаронского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_Toc401216176 \h </w:instrText>
            </w:r>
            <w:r w:rsidR="005B0090">
              <w:rPr>
                <w:noProof/>
                <w:webHidden/>
              </w:rPr>
            </w:r>
            <w:r w:rsidR="005B0090">
              <w:rPr>
                <w:noProof/>
                <w:webHidden/>
              </w:rPr>
              <w:fldChar w:fldCharType="separate"/>
            </w:r>
            <w:r w:rsidR="000B7536">
              <w:rPr>
                <w:noProof/>
                <w:webHidden/>
              </w:rPr>
              <w:t>114</w:t>
            </w:r>
            <w:r w:rsidR="005B0090">
              <w:rPr>
                <w:noProof/>
                <w:webHidden/>
              </w:rPr>
              <w:fldChar w:fldCharType="end"/>
            </w:r>
          </w:hyperlink>
        </w:p>
        <w:p w:rsidR="005B0090" w:rsidRDefault="00614F12">
          <w:pPr>
            <w:pStyle w:val="13"/>
            <w:tabs>
              <w:tab w:val="right" w:leader="dot" w:pos="9344"/>
            </w:tabs>
            <w:rPr>
              <w:rFonts w:asciiTheme="minorHAnsi" w:eastAsiaTheme="minorEastAsia" w:hAnsiTheme="minorHAnsi" w:cstheme="minorBidi"/>
              <w:noProof/>
              <w:sz w:val="22"/>
              <w:szCs w:val="22"/>
            </w:rPr>
          </w:pPr>
          <w:hyperlink w:anchor="_Toc401216177" w:history="1">
            <w:r w:rsidR="005B0090" w:rsidRPr="004E50D1">
              <w:rPr>
                <w:rStyle w:val="af1"/>
                <w:rFonts w:eastAsiaTheme="majorEastAsia" w:cstheme="majorBidi"/>
                <w:b/>
                <w:bCs/>
                <w:noProof/>
              </w:rPr>
              <w:t>РАЗДЕЛ III.</w:t>
            </w:r>
            <w:r w:rsidR="005B0090">
              <w:rPr>
                <w:noProof/>
                <w:webHidden/>
              </w:rPr>
              <w:tab/>
            </w:r>
            <w:r w:rsidR="005B0090">
              <w:rPr>
                <w:noProof/>
                <w:webHidden/>
              </w:rPr>
              <w:fldChar w:fldCharType="begin"/>
            </w:r>
            <w:r w:rsidR="005B0090">
              <w:rPr>
                <w:noProof/>
                <w:webHidden/>
              </w:rPr>
              <w:instrText xml:space="preserve"> PAGEREF _Toc401216177 \h </w:instrText>
            </w:r>
            <w:r w:rsidR="005B0090">
              <w:rPr>
                <w:noProof/>
                <w:webHidden/>
              </w:rPr>
            </w:r>
            <w:r w:rsidR="005B0090">
              <w:rPr>
                <w:noProof/>
                <w:webHidden/>
              </w:rPr>
              <w:fldChar w:fldCharType="separate"/>
            </w:r>
            <w:r w:rsidR="000B7536">
              <w:rPr>
                <w:noProof/>
                <w:webHidden/>
              </w:rPr>
              <w:t>123</w:t>
            </w:r>
            <w:r w:rsidR="005B0090">
              <w:rPr>
                <w:noProof/>
                <w:webHidden/>
              </w:rPr>
              <w:fldChar w:fldCharType="end"/>
            </w:r>
          </w:hyperlink>
        </w:p>
        <w:p w:rsidR="005B0090" w:rsidRDefault="00614F12">
          <w:pPr>
            <w:pStyle w:val="23"/>
            <w:tabs>
              <w:tab w:val="right" w:leader="dot" w:pos="9344"/>
            </w:tabs>
            <w:rPr>
              <w:rFonts w:asciiTheme="minorHAnsi" w:eastAsiaTheme="minorEastAsia" w:hAnsiTheme="minorHAnsi" w:cstheme="minorBidi"/>
              <w:noProof/>
              <w:sz w:val="22"/>
              <w:szCs w:val="22"/>
            </w:rPr>
          </w:pPr>
          <w:hyperlink w:anchor="_Toc401216178" w:history="1">
            <w:r w:rsidR="005B0090" w:rsidRPr="004E50D1">
              <w:rPr>
                <w:rStyle w:val="af1"/>
                <w:rFonts w:eastAsiaTheme="majorEastAsia" w:cstheme="majorBidi"/>
                <w:b/>
                <w:noProof/>
              </w:rPr>
              <w:t>ЧАСТЬ III. РЕГЛАМЕНТЫ ИСПОЛЬЗОВАНИЯ ТЕРРИТОРИЙ</w:t>
            </w:r>
            <w:r w:rsidR="005B0090">
              <w:rPr>
                <w:noProof/>
                <w:webHidden/>
              </w:rPr>
              <w:tab/>
            </w:r>
            <w:r w:rsidR="005B0090">
              <w:rPr>
                <w:noProof/>
                <w:webHidden/>
              </w:rPr>
              <w:fldChar w:fldCharType="begin"/>
            </w:r>
            <w:r w:rsidR="005B0090">
              <w:rPr>
                <w:noProof/>
                <w:webHidden/>
              </w:rPr>
              <w:instrText xml:space="preserve"> PAGEREF _Toc401216178 \h </w:instrText>
            </w:r>
            <w:r w:rsidR="005B0090">
              <w:rPr>
                <w:noProof/>
                <w:webHidden/>
              </w:rPr>
            </w:r>
            <w:r w:rsidR="005B0090">
              <w:rPr>
                <w:noProof/>
                <w:webHidden/>
              </w:rPr>
              <w:fldChar w:fldCharType="separate"/>
            </w:r>
            <w:r w:rsidR="000B7536">
              <w:rPr>
                <w:noProof/>
                <w:webHidden/>
              </w:rPr>
              <w:t>124</w:t>
            </w:r>
            <w:r w:rsidR="005B0090">
              <w:rPr>
                <w:noProof/>
                <w:webHidden/>
              </w:rPr>
              <w:fldChar w:fldCharType="end"/>
            </w:r>
          </w:hyperlink>
        </w:p>
        <w:p w:rsidR="005B0090" w:rsidRDefault="00614F12">
          <w:pPr>
            <w:pStyle w:val="31"/>
            <w:tabs>
              <w:tab w:val="right" w:leader="dot" w:pos="9344"/>
            </w:tabs>
            <w:rPr>
              <w:rFonts w:asciiTheme="minorHAnsi" w:eastAsiaTheme="minorEastAsia" w:hAnsiTheme="minorHAnsi" w:cstheme="minorBidi"/>
              <w:noProof/>
              <w:sz w:val="22"/>
              <w:szCs w:val="22"/>
            </w:rPr>
          </w:pPr>
          <w:hyperlink w:anchor="_Toc401216179" w:history="1">
            <w:r w:rsidR="005B0090" w:rsidRPr="004E50D1">
              <w:rPr>
                <w:rStyle w:val="af1"/>
                <w:rFonts w:eastAsiaTheme="majorEastAsia" w:cstheme="majorBidi"/>
                <w:b/>
                <w:bCs/>
                <w:noProof/>
              </w:rPr>
              <w:t>Глава 15.ГРАДОСТРОИТЕЛЬНЫЕ РЕГЛАМЕНТЫ ИСПОЛЬЗОВАНИЯ ТЕРРИТОРИЙ</w:t>
            </w:r>
            <w:r w:rsidR="005B0090">
              <w:rPr>
                <w:noProof/>
                <w:webHidden/>
              </w:rPr>
              <w:tab/>
            </w:r>
            <w:r w:rsidR="005B0090">
              <w:rPr>
                <w:noProof/>
                <w:webHidden/>
              </w:rPr>
              <w:fldChar w:fldCharType="begin"/>
            </w:r>
            <w:r w:rsidR="005B0090">
              <w:rPr>
                <w:noProof/>
                <w:webHidden/>
              </w:rPr>
              <w:instrText xml:space="preserve"> PAGEREF _Toc401216179 \h </w:instrText>
            </w:r>
            <w:r w:rsidR="005B0090">
              <w:rPr>
                <w:noProof/>
                <w:webHidden/>
              </w:rPr>
            </w:r>
            <w:r w:rsidR="005B0090">
              <w:rPr>
                <w:noProof/>
                <w:webHidden/>
              </w:rPr>
              <w:fldChar w:fldCharType="separate"/>
            </w:r>
            <w:r w:rsidR="000B7536">
              <w:rPr>
                <w:noProof/>
                <w:webHidden/>
              </w:rPr>
              <w:t>124</w:t>
            </w:r>
            <w:r w:rsidR="005B0090">
              <w:rPr>
                <w:noProof/>
                <w:webHidden/>
              </w:rPr>
              <w:fldChar w:fldCharType="end"/>
            </w:r>
          </w:hyperlink>
        </w:p>
        <w:p w:rsidR="005B0090" w:rsidRDefault="00614F12">
          <w:pPr>
            <w:pStyle w:val="51"/>
            <w:tabs>
              <w:tab w:val="right" w:leader="dot" w:pos="9344"/>
            </w:tabs>
            <w:rPr>
              <w:rFonts w:asciiTheme="minorHAnsi" w:eastAsiaTheme="minorEastAsia" w:hAnsiTheme="minorHAnsi" w:cstheme="minorBidi"/>
              <w:noProof/>
              <w:sz w:val="22"/>
              <w:szCs w:val="22"/>
            </w:rPr>
          </w:pPr>
          <w:hyperlink w:anchor="_Toc401216180" w:history="1">
            <w:r w:rsidR="005B0090" w:rsidRPr="004E50D1">
              <w:rPr>
                <w:rStyle w:val="af1"/>
                <w:noProof/>
              </w:rPr>
              <w:t>Статья 52. Градостроительные регламенты использования территорий  в части видов  разрешенного использования земельных участков и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_Toc401216180 \h </w:instrText>
            </w:r>
            <w:r w:rsidR="005B0090">
              <w:rPr>
                <w:noProof/>
                <w:webHidden/>
              </w:rPr>
            </w:r>
            <w:r w:rsidR="005B0090">
              <w:rPr>
                <w:noProof/>
                <w:webHidden/>
              </w:rPr>
              <w:fldChar w:fldCharType="separate"/>
            </w:r>
            <w:r w:rsidR="000B7536">
              <w:rPr>
                <w:noProof/>
                <w:webHidden/>
              </w:rPr>
              <w:t>124</w:t>
            </w:r>
            <w:r w:rsidR="005B0090">
              <w:rPr>
                <w:noProof/>
                <w:webHidden/>
              </w:rPr>
              <w:fldChar w:fldCharType="end"/>
            </w:r>
          </w:hyperlink>
        </w:p>
        <w:p w:rsidR="005B0090" w:rsidRDefault="00614F12">
          <w:pPr>
            <w:pStyle w:val="31"/>
            <w:tabs>
              <w:tab w:val="right" w:leader="dot" w:pos="9344"/>
            </w:tabs>
            <w:rPr>
              <w:rFonts w:asciiTheme="minorHAnsi" w:eastAsiaTheme="minorEastAsia" w:hAnsiTheme="minorHAnsi" w:cstheme="minorBidi"/>
              <w:noProof/>
              <w:sz w:val="22"/>
              <w:szCs w:val="22"/>
            </w:rPr>
          </w:pPr>
          <w:hyperlink w:anchor="_Toc401216181" w:history="1">
            <w:r w:rsidR="005B0090" w:rsidRPr="004E50D1">
              <w:rPr>
                <w:rStyle w:val="af1"/>
                <w:rFonts w:eastAsiaTheme="majorEastAsia" w:cstheme="majorBidi"/>
                <w:b/>
                <w:bCs/>
                <w:noProof/>
              </w:rPr>
              <w:t>Глава 16. ОГРАНИЧЕНИЯ В ИСПОЛЬЗОВАНИИ ЗЕМЕЛЬНЫХ УЧАСТКОВ И ОБЪЕКТОВ КАПИТАЛЬНОГО СТРОИТЕЛЬСТВА В СВЯЗИ С УСТАНОВЛЕНИЕМ ОХРАННЫХ И ЗАЩИТНЫХ ЗОН</w:t>
            </w:r>
            <w:r w:rsidR="005B0090">
              <w:rPr>
                <w:noProof/>
                <w:webHidden/>
              </w:rPr>
              <w:tab/>
            </w:r>
            <w:r w:rsidR="005B0090">
              <w:rPr>
                <w:noProof/>
                <w:webHidden/>
              </w:rPr>
              <w:fldChar w:fldCharType="begin"/>
            </w:r>
            <w:r w:rsidR="005B0090">
              <w:rPr>
                <w:noProof/>
                <w:webHidden/>
              </w:rPr>
              <w:instrText xml:space="preserve"> PAGEREF _Toc401216181 \h </w:instrText>
            </w:r>
            <w:r w:rsidR="005B0090">
              <w:rPr>
                <w:noProof/>
                <w:webHidden/>
              </w:rPr>
            </w:r>
            <w:r w:rsidR="005B0090">
              <w:rPr>
                <w:noProof/>
                <w:webHidden/>
              </w:rPr>
              <w:fldChar w:fldCharType="separate"/>
            </w:r>
            <w:r w:rsidR="000B7536">
              <w:rPr>
                <w:noProof/>
                <w:webHidden/>
              </w:rPr>
              <w:t>160</w:t>
            </w:r>
            <w:r w:rsidR="005B0090">
              <w:rPr>
                <w:noProof/>
                <w:webHidden/>
              </w:rPr>
              <w:fldChar w:fldCharType="end"/>
            </w:r>
          </w:hyperlink>
        </w:p>
        <w:p w:rsidR="005B0090" w:rsidRDefault="00614F12">
          <w:pPr>
            <w:pStyle w:val="51"/>
            <w:tabs>
              <w:tab w:val="right" w:leader="dot" w:pos="9344"/>
            </w:tabs>
            <w:rPr>
              <w:rFonts w:asciiTheme="minorHAnsi" w:eastAsiaTheme="minorEastAsia" w:hAnsiTheme="minorHAnsi" w:cstheme="minorBidi"/>
              <w:noProof/>
              <w:sz w:val="22"/>
              <w:szCs w:val="22"/>
            </w:rPr>
          </w:pPr>
          <w:hyperlink w:anchor="_Toc401216182" w:history="1">
            <w:r w:rsidR="005B0090" w:rsidRPr="004E50D1">
              <w:rPr>
                <w:rStyle w:val="af1"/>
                <w:noProof/>
              </w:rPr>
              <w:t>Статья 53.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r w:rsidR="005B0090">
              <w:rPr>
                <w:noProof/>
                <w:webHidden/>
              </w:rPr>
              <w:tab/>
            </w:r>
            <w:r w:rsidR="005B0090">
              <w:rPr>
                <w:noProof/>
                <w:webHidden/>
              </w:rPr>
              <w:fldChar w:fldCharType="begin"/>
            </w:r>
            <w:r w:rsidR="005B0090">
              <w:rPr>
                <w:noProof/>
                <w:webHidden/>
              </w:rPr>
              <w:instrText xml:space="preserve"> PAGEREF _Toc401216182 \h </w:instrText>
            </w:r>
            <w:r w:rsidR="005B0090">
              <w:rPr>
                <w:noProof/>
                <w:webHidden/>
              </w:rPr>
            </w:r>
            <w:r w:rsidR="005B0090">
              <w:rPr>
                <w:noProof/>
                <w:webHidden/>
              </w:rPr>
              <w:fldChar w:fldCharType="separate"/>
            </w:r>
            <w:r w:rsidR="000B7536">
              <w:rPr>
                <w:noProof/>
                <w:webHidden/>
              </w:rPr>
              <w:t>160</w:t>
            </w:r>
            <w:r w:rsidR="005B0090">
              <w:rPr>
                <w:noProof/>
                <w:webHidden/>
              </w:rPr>
              <w:fldChar w:fldCharType="end"/>
            </w:r>
          </w:hyperlink>
        </w:p>
        <w:p w:rsidR="005B0090" w:rsidRDefault="00614F12">
          <w:pPr>
            <w:pStyle w:val="13"/>
            <w:tabs>
              <w:tab w:val="right" w:leader="dot" w:pos="9344"/>
            </w:tabs>
            <w:rPr>
              <w:rFonts w:asciiTheme="minorHAnsi" w:eastAsiaTheme="minorEastAsia" w:hAnsiTheme="minorHAnsi" w:cstheme="minorBidi"/>
              <w:noProof/>
              <w:sz w:val="22"/>
              <w:szCs w:val="22"/>
            </w:rPr>
          </w:pPr>
          <w:hyperlink w:anchor="_Toc401216183" w:history="1">
            <w:r w:rsidR="005B0090" w:rsidRPr="004E50D1">
              <w:rPr>
                <w:rStyle w:val="af1"/>
                <w:noProof/>
              </w:rPr>
              <w:t>ПРИЛОЖЕНИЯ</w:t>
            </w:r>
            <w:r w:rsidR="005B0090">
              <w:rPr>
                <w:noProof/>
                <w:webHidden/>
              </w:rPr>
              <w:tab/>
            </w:r>
            <w:r w:rsidR="005B0090">
              <w:rPr>
                <w:noProof/>
                <w:webHidden/>
              </w:rPr>
              <w:fldChar w:fldCharType="begin"/>
            </w:r>
            <w:r w:rsidR="005B0090">
              <w:rPr>
                <w:noProof/>
                <w:webHidden/>
              </w:rPr>
              <w:instrText xml:space="preserve"> PAGEREF _Toc401216183 \h </w:instrText>
            </w:r>
            <w:r w:rsidR="005B0090">
              <w:rPr>
                <w:noProof/>
                <w:webHidden/>
              </w:rPr>
            </w:r>
            <w:r w:rsidR="005B0090">
              <w:rPr>
                <w:noProof/>
                <w:webHidden/>
              </w:rPr>
              <w:fldChar w:fldCharType="separate"/>
            </w:r>
            <w:r w:rsidR="000B7536">
              <w:rPr>
                <w:noProof/>
                <w:webHidden/>
              </w:rPr>
              <w:t>1</w:t>
            </w:r>
            <w:r w:rsidR="005B0090">
              <w:rPr>
                <w:noProof/>
                <w:webHidden/>
              </w:rPr>
              <w:fldChar w:fldCharType="end"/>
            </w:r>
          </w:hyperlink>
        </w:p>
        <w:p w:rsidR="005A422C" w:rsidRDefault="0002017E" w:rsidP="00EE16F4">
          <w:pPr>
            <w:pStyle w:val="13"/>
            <w:tabs>
              <w:tab w:val="right" w:leader="dot" w:pos="9344"/>
            </w:tabs>
          </w:pPr>
          <w:r>
            <w:fldChar w:fldCharType="end"/>
          </w:r>
        </w:p>
      </w:sdtContent>
    </w:sdt>
    <w:p w:rsidR="005A422C" w:rsidRDefault="005A422C">
      <w:pPr>
        <w:spacing w:after="200" w:line="276" w:lineRule="auto"/>
        <w:rPr>
          <w:rFonts w:eastAsiaTheme="majorEastAsia" w:cstheme="majorBidi"/>
          <w:b/>
          <w:bCs/>
          <w:sz w:val="44"/>
          <w:szCs w:val="26"/>
        </w:rPr>
      </w:pPr>
    </w:p>
    <w:p w:rsidR="006808DD" w:rsidRDefault="006808DD">
      <w:pPr>
        <w:spacing w:after="200" w:line="276" w:lineRule="auto"/>
        <w:rPr>
          <w:rFonts w:eastAsiaTheme="majorEastAsia" w:cstheme="majorBidi"/>
          <w:b/>
          <w:bCs/>
          <w:sz w:val="44"/>
          <w:szCs w:val="26"/>
        </w:rPr>
      </w:pPr>
      <w:r>
        <w:rPr>
          <w:rFonts w:eastAsiaTheme="majorEastAsia" w:cstheme="majorBidi"/>
          <w:b/>
          <w:bCs/>
          <w:sz w:val="44"/>
          <w:szCs w:val="26"/>
        </w:rPr>
        <w:br w:type="page"/>
      </w:r>
    </w:p>
    <w:p w:rsidR="00B04E26" w:rsidRPr="00B04E26" w:rsidRDefault="00B04E26" w:rsidP="00B04E26">
      <w:pPr>
        <w:keepNext/>
        <w:keepLines/>
        <w:spacing w:after="120" w:line="360" w:lineRule="auto"/>
        <w:ind w:firstLine="708"/>
        <w:jc w:val="both"/>
        <w:outlineLvl w:val="0"/>
        <w:rPr>
          <w:rFonts w:eastAsiaTheme="majorEastAsia" w:cstheme="majorBidi"/>
          <w:b/>
          <w:bCs/>
          <w:sz w:val="44"/>
          <w:szCs w:val="26"/>
        </w:rPr>
      </w:pPr>
      <w:bookmarkStart w:id="14" w:name="_Toc401216105"/>
      <w:r w:rsidRPr="00B04E26">
        <w:rPr>
          <w:rFonts w:eastAsiaTheme="majorEastAsia" w:cstheme="majorBidi"/>
          <w:b/>
          <w:bCs/>
          <w:sz w:val="44"/>
          <w:szCs w:val="26"/>
        </w:rPr>
        <w:lastRenderedPageBreak/>
        <w:t>ПРЕАМБУЛА</w:t>
      </w:r>
      <w:bookmarkEnd w:id="13"/>
      <w:bookmarkEnd w:id="14"/>
    </w:p>
    <w:p w:rsidR="00B04E26" w:rsidRPr="00B04E26" w:rsidRDefault="00B04E26" w:rsidP="00B04E26">
      <w:pPr>
        <w:spacing w:line="360" w:lineRule="auto"/>
        <w:ind w:firstLine="708"/>
        <w:jc w:val="both"/>
        <w:rPr>
          <w:sz w:val="28"/>
        </w:rPr>
      </w:pPr>
    </w:p>
    <w:p w:rsidR="00B04E26" w:rsidRPr="00B04E26" w:rsidRDefault="00B04E26" w:rsidP="00B04E26">
      <w:pPr>
        <w:spacing w:line="360" w:lineRule="auto"/>
        <w:ind w:firstLine="708"/>
        <w:jc w:val="both"/>
        <w:rPr>
          <w:sz w:val="28"/>
        </w:rPr>
      </w:pPr>
      <w:r w:rsidRPr="00B04E26">
        <w:rPr>
          <w:sz w:val="28"/>
        </w:rPr>
        <w:t xml:space="preserve">Правила землепользования и застройки </w:t>
      </w:r>
      <w:r w:rsidR="00390CEC">
        <w:rPr>
          <w:sz w:val="28"/>
        </w:rPr>
        <w:t>Комгаронского</w:t>
      </w:r>
      <w:r w:rsidR="00601F51">
        <w:rPr>
          <w:sz w:val="28"/>
        </w:rPr>
        <w:t xml:space="preserve"> сельского поселения</w:t>
      </w:r>
      <w:r w:rsidR="005A422C">
        <w:rPr>
          <w:sz w:val="28"/>
        </w:rPr>
        <w:t xml:space="preserve"> </w:t>
      </w:r>
      <w:r w:rsidR="002D2F1F">
        <w:rPr>
          <w:sz w:val="28"/>
        </w:rPr>
        <w:t>Пригородного</w:t>
      </w:r>
      <w:r w:rsidR="00601F51">
        <w:rPr>
          <w:sz w:val="28"/>
        </w:rPr>
        <w:t xml:space="preserve"> муниципального района</w:t>
      </w:r>
      <w:r w:rsidR="005A422C">
        <w:rPr>
          <w:sz w:val="28"/>
        </w:rPr>
        <w:t xml:space="preserve"> </w:t>
      </w:r>
      <w:r w:rsidR="00601F51">
        <w:rPr>
          <w:sz w:val="28"/>
        </w:rPr>
        <w:t>Республики Северная Осетия – Алания</w:t>
      </w:r>
      <w:r w:rsidR="00096DCE">
        <w:rPr>
          <w:sz w:val="28"/>
        </w:rPr>
        <w:t xml:space="preserve"> (далее по тексту</w:t>
      </w:r>
      <w:r w:rsidRPr="00B04E26">
        <w:rPr>
          <w:sz w:val="28"/>
        </w:rPr>
        <w:t xml:space="preserve"> Правила)</w:t>
      </w:r>
      <w:r w:rsidR="00096DCE">
        <w:rPr>
          <w:sz w:val="28"/>
        </w:rPr>
        <w:t>–</w:t>
      </w:r>
      <w:r w:rsidRPr="00B04E26">
        <w:rPr>
          <w:sz w:val="28"/>
        </w:rPr>
        <w:t xml:space="preserve"> документ территориального зонирования, принятый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нормативными правовыми актами </w:t>
      </w:r>
      <w:r w:rsidR="00601F51">
        <w:rPr>
          <w:sz w:val="28"/>
        </w:rPr>
        <w:t>Республики Северная Осетия – Алания</w:t>
      </w:r>
      <w:r w:rsidRPr="00B04E26">
        <w:rPr>
          <w:sz w:val="28"/>
        </w:rPr>
        <w:t xml:space="preserve">, нормативными правовыми актами </w:t>
      </w:r>
      <w:r w:rsidR="00390CEC">
        <w:rPr>
          <w:sz w:val="28"/>
        </w:rPr>
        <w:t>Комгаронского</w:t>
      </w:r>
      <w:r w:rsidR="00601F51">
        <w:rPr>
          <w:sz w:val="28"/>
        </w:rPr>
        <w:t xml:space="preserve"> сельского поселения</w:t>
      </w:r>
      <w:r w:rsidR="00EE16F4">
        <w:rPr>
          <w:sz w:val="28"/>
        </w:rPr>
        <w:t xml:space="preserve"> </w:t>
      </w:r>
      <w:r w:rsidR="002D2F1F">
        <w:rPr>
          <w:sz w:val="28"/>
        </w:rPr>
        <w:t>Пригородного</w:t>
      </w:r>
      <w:r w:rsidR="00601F51">
        <w:rPr>
          <w:sz w:val="28"/>
        </w:rPr>
        <w:t xml:space="preserve"> муниципального района</w:t>
      </w:r>
      <w:r w:rsidR="00EE16F4">
        <w:rPr>
          <w:sz w:val="28"/>
        </w:rPr>
        <w:t xml:space="preserve"> </w:t>
      </w:r>
      <w:r w:rsidR="00601F51">
        <w:rPr>
          <w:sz w:val="28"/>
        </w:rPr>
        <w:t>Республики Северная Осетия – Алания</w:t>
      </w:r>
      <w:r w:rsidRPr="00B04E26">
        <w:rPr>
          <w:sz w:val="28"/>
        </w:rPr>
        <w:t>, генеральным планом</w:t>
      </w:r>
      <w:r w:rsidR="00105079">
        <w:rPr>
          <w:sz w:val="28"/>
        </w:rPr>
        <w:t xml:space="preserve"> </w:t>
      </w:r>
      <w:r w:rsidR="00390CEC">
        <w:rPr>
          <w:sz w:val="28"/>
        </w:rPr>
        <w:t>Комгаронского</w:t>
      </w:r>
      <w:r w:rsidR="00601F51">
        <w:rPr>
          <w:sz w:val="28"/>
        </w:rPr>
        <w:t xml:space="preserve"> сельского поселения</w:t>
      </w:r>
      <w:r w:rsidR="00EE16F4">
        <w:rPr>
          <w:sz w:val="28"/>
        </w:rPr>
        <w:t xml:space="preserve"> </w:t>
      </w:r>
      <w:r w:rsidR="002D2F1F">
        <w:rPr>
          <w:sz w:val="28"/>
        </w:rPr>
        <w:t>Пригородного</w:t>
      </w:r>
      <w:r w:rsidR="00601F51">
        <w:rPr>
          <w:sz w:val="28"/>
        </w:rPr>
        <w:t xml:space="preserve"> муниципального района</w:t>
      </w:r>
      <w:r w:rsidR="00EE16F4">
        <w:rPr>
          <w:sz w:val="28"/>
        </w:rPr>
        <w:t xml:space="preserve"> </w:t>
      </w:r>
      <w:r w:rsidR="00601F51">
        <w:rPr>
          <w:sz w:val="28"/>
        </w:rPr>
        <w:t>Республики Северная Осетия – Алания</w:t>
      </w:r>
      <w:r w:rsidRPr="00B04E26">
        <w:rPr>
          <w:sz w:val="28"/>
        </w:rPr>
        <w:t xml:space="preserve">, а также с учетом положений и иных актов и документов, определяющих основные направления социально-экономического и градостроительного развития </w:t>
      </w:r>
      <w:r w:rsidR="00390CEC">
        <w:rPr>
          <w:sz w:val="28"/>
        </w:rPr>
        <w:t>Комгаронского</w:t>
      </w:r>
      <w:r w:rsidR="00601F51">
        <w:rPr>
          <w:sz w:val="28"/>
        </w:rPr>
        <w:t xml:space="preserve"> сельского поселения</w:t>
      </w:r>
      <w:r w:rsidR="00EE16F4">
        <w:rPr>
          <w:sz w:val="28"/>
        </w:rPr>
        <w:t xml:space="preserve"> </w:t>
      </w:r>
      <w:r w:rsidR="002D2F1F">
        <w:rPr>
          <w:sz w:val="28"/>
        </w:rPr>
        <w:t>Пригородного</w:t>
      </w:r>
      <w:r w:rsidR="00601F51">
        <w:rPr>
          <w:sz w:val="28"/>
        </w:rPr>
        <w:t xml:space="preserve"> муниципального района</w:t>
      </w:r>
      <w:r w:rsidR="00EE16F4">
        <w:rPr>
          <w:sz w:val="28"/>
        </w:rPr>
        <w:t xml:space="preserve"> </w:t>
      </w:r>
      <w:r w:rsidR="00601F51">
        <w:rPr>
          <w:sz w:val="28"/>
        </w:rPr>
        <w:t>Республики Северная Осетия – Алания</w:t>
      </w:r>
      <w:r w:rsidRPr="00B04E26">
        <w:rPr>
          <w:sz w:val="28"/>
        </w:rPr>
        <w:t>, охраны культурного наследия, окружающей среды и рационального использования природных ресурсов, и устанавливающий территориальные зоны, регламенты использования территорий, порядок применения такого документа и порядок внесения в него изменений.</w:t>
      </w:r>
    </w:p>
    <w:p w:rsidR="00B04E26" w:rsidRDefault="00B04E26">
      <w:pPr>
        <w:spacing w:after="200" w:line="276" w:lineRule="auto"/>
        <w:rPr>
          <w:sz w:val="36"/>
          <w:szCs w:val="36"/>
        </w:rPr>
      </w:pPr>
      <w:r>
        <w:rPr>
          <w:sz w:val="36"/>
          <w:szCs w:val="36"/>
        </w:rPr>
        <w:br w:type="page"/>
      </w:r>
    </w:p>
    <w:p w:rsidR="00096DCE" w:rsidRPr="00096DCE" w:rsidRDefault="00096DCE" w:rsidP="00096DCE">
      <w:pPr>
        <w:rPr>
          <w:rFonts w:eastAsiaTheme="majorEastAsia"/>
          <w:sz w:val="200"/>
        </w:rPr>
      </w:pPr>
      <w:bookmarkStart w:id="15" w:name="_Toc368688172"/>
    </w:p>
    <w:p w:rsidR="00B04E26" w:rsidRPr="00B04E26" w:rsidRDefault="00B04E26" w:rsidP="00B04E26">
      <w:pPr>
        <w:keepNext/>
        <w:keepLines/>
        <w:spacing w:after="120" w:line="360" w:lineRule="auto"/>
        <w:jc w:val="center"/>
        <w:outlineLvl w:val="0"/>
        <w:rPr>
          <w:rFonts w:eastAsiaTheme="majorEastAsia" w:cstheme="majorBidi"/>
          <w:b/>
          <w:bCs/>
          <w:sz w:val="144"/>
          <w:szCs w:val="26"/>
        </w:rPr>
      </w:pPr>
      <w:bookmarkStart w:id="16" w:name="_Toc369862699"/>
      <w:bookmarkStart w:id="17" w:name="_Toc370027937"/>
      <w:bookmarkStart w:id="18" w:name="_Toc401216106"/>
      <w:r w:rsidRPr="00B04E26">
        <w:rPr>
          <w:rFonts w:eastAsiaTheme="majorEastAsia" w:cstheme="majorBidi"/>
          <w:b/>
          <w:bCs/>
          <w:sz w:val="144"/>
          <w:szCs w:val="26"/>
        </w:rPr>
        <w:t>РАЗДЕЛ I.</w:t>
      </w:r>
      <w:bookmarkEnd w:id="15"/>
      <w:bookmarkEnd w:id="16"/>
      <w:bookmarkEnd w:id="17"/>
      <w:bookmarkEnd w:id="18"/>
    </w:p>
    <w:p w:rsidR="00B04E26" w:rsidRPr="00B04E26" w:rsidRDefault="00B04E26" w:rsidP="00B04E26">
      <w:pPr>
        <w:keepNext/>
        <w:keepLines/>
        <w:spacing w:after="120"/>
        <w:jc w:val="center"/>
        <w:outlineLvl w:val="0"/>
        <w:rPr>
          <w:rFonts w:eastAsiaTheme="majorEastAsia" w:cstheme="majorBidi"/>
          <w:b/>
          <w:bCs/>
          <w:sz w:val="48"/>
          <w:szCs w:val="48"/>
        </w:rPr>
      </w:pPr>
      <w:bookmarkStart w:id="19" w:name="_Toc368688173"/>
      <w:bookmarkStart w:id="20" w:name="_Toc401216107"/>
      <w:r w:rsidRPr="00B04E26">
        <w:rPr>
          <w:rFonts w:eastAsiaTheme="majorEastAsia" w:cstheme="majorBidi"/>
          <w:b/>
          <w:bCs/>
          <w:sz w:val="48"/>
          <w:szCs w:val="48"/>
        </w:rPr>
        <w:t>ПОРЯДОК РЕГУЛИРОВАНИЯ</w:t>
      </w:r>
      <w:bookmarkEnd w:id="19"/>
      <w:bookmarkEnd w:id="20"/>
    </w:p>
    <w:p w:rsidR="00B04E26" w:rsidRPr="00B04E26" w:rsidRDefault="00B04E26" w:rsidP="00B04E26">
      <w:pPr>
        <w:keepNext/>
        <w:keepLines/>
        <w:spacing w:after="120"/>
        <w:jc w:val="center"/>
        <w:outlineLvl w:val="0"/>
        <w:rPr>
          <w:rFonts w:eastAsiaTheme="majorEastAsia" w:cstheme="majorBidi"/>
          <w:b/>
          <w:bCs/>
          <w:sz w:val="37"/>
          <w:szCs w:val="37"/>
        </w:rPr>
      </w:pPr>
      <w:bookmarkStart w:id="21" w:name="_Toc368688174"/>
      <w:bookmarkStart w:id="22" w:name="_Toc370027939"/>
      <w:bookmarkStart w:id="23" w:name="_Toc401216108"/>
      <w:r w:rsidRPr="00B04E26">
        <w:rPr>
          <w:rFonts w:eastAsiaTheme="majorEastAsia" w:cstheme="majorBidi"/>
          <w:b/>
          <w:bCs/>
          <w:sz w:val="37"/>
          <w:szCs w:val="37"/>
        </w:rPr>
        <w:t>ЗЕМЛЕПОЛЬЗОВАНИЯ И ЗАСТРОЙКИ</w:t>
      </w:r>
      <w:bookmarkEnd w:id="21"/>
      <w:bookmarkEnd w:id="22"/>
      <w:bookmarkEnd w:id="23"/>
    </w:p>
    <w:p w:rsidR="00B04E26" w:rsidRPr="00B04E26" w:rsidRDefault="00B04E26" w:rsidP="00B04E26">
      <w:pPr>
        <w:spacing w:after="200" w:line="276" w:lineRule="auto"/>
        <w:rPr>
          <w:sz w:val="28"/>
        </w:rPr>
      </w:pPr>
      <w:r w:rsidRPr="00B04E26">
        <w:rPr>
          <w:sz w:val="28"/>
        </w:rPr>
        <w:br w:type="page"/>
      </w:r>
    </w:p>
    <w:p w:rsidR="00B04E26" w:rsidRPr="00B04E26" w:rsidRDefault="00B04E26" w:rsidP="00B04E26">
      <w:pPr>
        <w:keepNext/>
        <w:keepLines/>
        <w:spacing w:before="100" w:after="100" w:line="360" w:lineRule="auto"/>
        <w:ind w:left="1701" w:hanging="1701"/>
        <w:outlineLvl w:val="1"/>
        <w:rPr>
          <w:rFonts w:eastAsiaTheme="majorEastAsia" w:cstheme="majorBidi"/>
          <w:b/>
          <w:sz w:val="36"/>
          <w:szCs w:val="26"/>
        </w:rPr>
      </w:pPr>
      <w:bookmarkStart w:id="24" w:name="_Toc368688175"/>
      <w:bookmarkStart w:id="25" w:name="_Toc401216109"/>
      <w:r w:rsidRPr="00B04E26">
        <w:rPr>
          <w:rFonts w:eastAsiaTheme="majorEastAsia" w:cstheme="majorBidi"/>
          <w:b/>
          <w:sz w:val="36"/>
          <w:szCs w:val="26"/>
        </w:rPr>
        <w:lastRenderedPageBreak/>
        <w:t xml:space="preserve">ЧАСТЬ I. ПОРЯДОК РЕГУЛИРОВАНИЯ </w:t>
      </w:r>
      <w:r w:rsidRPr="00B04E26">
        <w:rPr>
          <w:rFonts w:eastAsiaTheme="majorEastAsia" w:cstheme="majorBidi"/>
          <w:b/>
          <w:sz w:val="36"/>
          <w:szCs w:val="26"/>
        </w:rPr>
        <w:br/>
        <w:t xml:space="preserve">ЗЕМЛЕПОЛЬЗОВАНИЯ И ЗАСТРОЙКИ </w:t>
      </w:r>
      <w:r w:rsidRPr="00B04E26">
        <w:rPr>
          <w:rFonts w:eastAsiaTheme="majorEastAsia" w:cstheme="majorBidi"/>
          <w:b/>
          <w:sz w:val="36"/>
          <w:szCs w:val="26"/>
        </w:rPr>
        <w:br/>
        <w:t xml:space="preserve">НА ОСНОВЕ ТЕРРИТОРИАЛЬНОГО </w:t>
      </w:r>
      <w:r w:rsidRPr="00B04E26">
        <w:rPr>
          <w:rFonts w:eastAsiaTheme="majorEastAsia" w:cstheme="majorBidi"/>
          <w:b/>
          <w:sz w:val="36"/>
          <w:szCs w:val="26"/>
        </w:rPr>
        <w:br/>
        <w:t>ЗОНИРОВАНИЯ</w:t>
      </w:r>
      <w:bookmarkEnd w:id="24"/>
      <w:bookmarkEnd w:id="25"/>
    </w:p>
    <w:p w:rsidR="00B04E26" w:rsidRPr="00B04E26" w:rsidRDefault="00B04E26" w:rsidP="00B04E26">
      <w:pPr>
        <w:spacing w:line="360" w:lineRule="auto"/>
        <w:ind w:firstLine="708"/>
        <w:jc w:val="both"/>
        <w:rPr>
          <w:sz w:val="28"/>
        </w:rPr>
      </w:pPr>
    </w:p>
    <w:p w:rsidR="00B04E26" w:rsidRPr="00B04E26" w:rsidRDefault="00B04E26" w:rsidP="00B04E26">
      <w:pPr>
        <w:keepNext/>
        <w:keepLines/>
        <w:spacing w:before="200" w:after="240" w:line="360" w:lineRule="auto"/>
        <w:ind w:firstLine="709"/>
        <w:jc w:val="both"/>
        <w:outlineLvl w:val="2"/>
        <w:rPr>
          <w:rFonts w:eastAsiaTheme="majorEastAsia" w:cstheme="majorBidi"/>
          <w:b/>
          <w:bCs/>
          <w:sz w:val="28"/>
        </w:rPr>
      </w:pPr>
      <w:bookmarkStart w:id="26" w:name="_Toc368688176"/>
      <w:bookmarkStart w:id="27" w:name="_Toc401216110"/>
      <w:r w:rsidRPr="00B04E26">
        <w:rPr>
          <w:rFonts w:eastAsiaTheme="majorEastAsia" w:cstheme="majorBidi"/>
          <w:b/>
          <w:bCs/>
          <w:sz w:val="28"/>
        </w:rPr>
        <w:t>Глава 1. ОБЩИЕ ПОЛОЖЕНИЯ ПО ПРИМЕНЕНИЮ ПРАВИЛ</w:t>
      </w:r>
      <w:bookmarkEnd w:id="26"/>
      <w:bookmarkEnd w:id="27"/>
    </w:p>
    <w:p w:rsidR="00F72ACB" w:rsidRPr="0050633B" w:rsidRDefault="00F72ACB" w:rsidP="0050633B">
      <w:pPr>
        <w:pStyle w:val="af2"/>
      </w:pPr>
      <w:bookmarkStart w:id="28" w:name="_Toc401216111"/>
      <w:r w:rsidRPr="0050633B">
        <w:t>Статья 1. Основные понятия, используемые в настоящих Правилах</w:t>
      </w:r>
      <w:bookmarkEnd w:id="2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Понятия, используемые в настоящих Правилах, применяются в следующем значении: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акт выбора земельного участка</w:t>
      </w:r>
      <w:r w:rsidRPr="00F51805">
        <w:rPr>
          <w:rFonts w:ascii="Times New Roman" w:hAnsi="Times New Roman" w:cs="Times New Roman"/>
          <w:sz w:val="28"/>
          <w:szCs w:val="28"/>
        </w:rPr>
        <w:t xml:space="preserve"> - документ, являющийся результатом выбора земельного участка для строительства нежилого объекта капитального строительства (в том числе линейного) и установления его охранной или санитарно-защитной зоны, по процедуре предварительного согласования места размещения объекта, утверждаемый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акт приемки</w:t>
      </w:r>
      <w:r w:rsidRPr="00F51805">
        <w:rPr>
          <w:rFonts w:ascii="Times New Roman" w:hAnsi="Times New Roman" w:cs="Times New Roman"/>
          <w:sz w:val="28"/>
          <w:szCs w:val="28"/>
        </w:rPr>
        <w:t xml:space="preserve"> - документ, подготовленный по завершении строительства, реконструкции, капитального ремонта на основании договора, оформленный в соответствии с требованиями гражданского законодательства, подписанный застройщиком (заказчиком) и исполнителем (подрядчиком, генеральным подрядчиком) работ по строительству, реконструкции, капитальному ремонту объекта капитального строительства,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 иным условиям договора, и что застройщик (заказчик) принимает выполненные исполнителем (подрядчиком, генеральным подрядчиком) работы. В соответствии с пунктом 4 части 3 статьи 55 Градостроительного кодекса Российской Федерации акт приемки объекта капитального строительства прилагается к заявлению о выдаче разрешения на ввод объекта в эксплуатацию;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арендаторы земельных участков</w:t>
      </w:r>
      <w:r w:rsidRPr="00F51805">
        <w:rPr>
          <w:rFonts w:ascii="Times New Roman" w:hAnsi="Times New Roman" w:cs="Times New Roman"/>
          <w:sz w:val="28"/>
          <w:szCs w:val="28"/>
        </w:rPr>
        <w:t xml:space="preserve"> - лица, владеющие и пользующиеся земельным участком по договору аренды;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боковые границы участка</w:t>
      </w:r>
      <w:r w:rsidRPr="00F51805">
        <w:rPr>
          <w:rFonts w:ascii="Times New Roman" w:hAnsi="Times New Roman" w:cs="Times New Roman"/>
          <w:sz w:val="28"/>
          <w:szCs w:val="28"/>
        </w:rPr>
        <w:t xml:space="preserve"> - границы, соединяющие лицевую и заднюю границы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виды разрешенного использования земельных участков и объектов капитального строительства</w:t>
      </w:r>
      <w:r w:rsidRPr="00F51805">
        <w:rPr>
          <w:rFonts w:ascii="Times New Roman" w:hAnsi="Times New Roman" w:cs="Times New Roman"/>
          <w:sz w:val="28"/>
          <w:szCs w:val="28"/>
        </w:rPr>
        <w:t xml:space="preserve"> - виды деятельности, объекты, осуществлять и </w:t>
      </w:r>
      <w:r w:rsidRPr="00F51805">
        <w:rPr>
          <w:rFonts w:ascii="Times New Roman" w:hAnsi="Times New Roman" w:cs="Times New Roman"/>
          <w:sz w:val="28"/>
          <w:szCs w:val="28"/>
        </w:rPr>
        <w:lastRenderedPageBreak/>
        <w:t>размещать которые на земельных участках разрешено в силу поименования их в составе регламентов использования территорий применительно к соответствующим территориальным зонам при условии обязательного соблюдения требований, установленных действующим законодательством, Правилами, иными нормативно-правовыми актами, нормативно-техническими документами. Виды разрешенного использования земельных участков и объектов капитального строительства включают в себя основные виды разрешенного использования, условно разрешенные виды использования, вспомогательные виды разрешенного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вновь выявленный объект культурного наследия</w:t>
      </w:r>
      <w:r w:rsidRPr="00F51805">
        <w:rPr>
          <w:rFonts w:ascii="Times New Roman" w:hAnsi="Times New Roman" w:cs="Times New Roman"/>
          <w:sz w:val="28"/>
          <w:szCs w:val="28"/>
        </w:rPr>
        <w:t xml:space="preserve"> - объект, представляющий собой историко-культурную ценность, в отношении которого подготовлено предложение государственной историко-культурной экспертизы о включении его в реестр как объекта культурного наследия и в отношении которого предстоит принятие решения уполномоченным органом государственной власти о включении его в указанный реестр, об отказе в таком включении;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 xml:space="preserve">водоохранная зона </w:t>
      </w:r>
      <w:r w:rsidRPr="00F51805">
        <w:rPr>
          <w:rFonts w:ascii="Times New Roman" w:hAnsi="Times New Roman" w:cs="Times New Roman"/>
          <w:sz w:val="28"/>
          <w:szCs w:val="28"/>
        </w:rPr>
        <w:t>- территория, примыкающая к акваториям рек, озер, водохранилищ и другим поверхностным водным объектам, для которой устанавливается специальный режим осуществления хозяйственной и иной деятельности в соответствии с действующим законодательством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мира;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временные здания и сооружения</w:t>
      </w:r>
      <w:r w:rsidRPr="00F51805">
        <w:rPr>
          <w:rFonts w:ascii="Times New Roman" w:hAnsi="Times New Roman" w:cs="Times New Roman"/>
          <w:sz w:val="28"/>
          <w:szCs w:val="28"/>
        </w:rPr>
        <w:t xml:space="preserve"> - объекты, размещаемые на определенный срок, по истечении которого подлежащие демонтажу, если иное не предусмотрено договором аренды земельного участка (автомоечный комплекс, размещаемый до реконструкции дороги, и др.);</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временные здания и сооружения для нужд строительного процесса</w:t>
      </w:r>
      <w:r w:rsidRPr="00F51805">
        <w:rPr>
          <w:rFonts w:ascii="Times New Roman" w:hAnsi="Times New Roman" w:cs="Times New Roman"/>
          <w:sz w:val="28"/>
          <w:szCs w:val="28"/>
        </w:rPr>
        <w:t xml:space="preserve"> – здания и сооружения, возводимые для использования при строительстве объекта капитального строительства на период производства градостроительных изменений и подлежащие демонтажу после прекращения деятельности, для которой они возводились;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вспомогательные виды разрешенного использования земельных участков и объектов капитального строительства</w:t>
      </w:r>
      <w:r w:rsidRPr="00F51805">
        <w:rPr>
          <w:rFonts w:ascii="Times New Roman" w:hAnsi="Times New Roman" w:cs="Times New Roman"/>
          <w:sz w:val="28"/>
          <w:szCs w:val="28"/>
        </w:rPr>
        <w:t xml:space="preserve"> - виды деятельности, объекты, осуществлять и размещать которые на земельных участках разрешено в силу перечисления этих видов деятельности и объектов в составе регламентов использования территорий применительно к соответствующим территориальным зонам, при этом такие виды деятельности, объекты допустимы только в качестве дополнительных по отношению к основным видам разрешенного использования земельных участков и объектов капитального строительства и условно разрешенным видам разрешенного использования земельных участков и объектов капитального строительства и осуществляются только совместно с ними;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высота здания, строения, сооружения</w:t>
      </w:r>
      <w:r w:rsidRPr="00F51805">
        <w:rPr>
          <w:rFonts w:ascii="Times New Roman" w:hAnsi="Times New Roman" w:cs="Times New Roman"/>
          <w:sz w:val="28"/>
          <w:szCs w:val="28"/>
        </w:rPr>
        <w:t xml:space="preserve"> - расстояние по вертикали, измеренное от проектной отметки земли до наивысшей отметки плоской кры</w:t>
      </w:r>
      <w:r w:rsidRPr="00F51805">
        <w:rPr>
          <w:rFonts w:ascii="Times New Roman" w:hAnsi="Times New Roman" w:cs="Times New Roman"/>
          <w:sz w:val="28"/>
          <w:szCs w:val="28"/>
        </w:rPr>
        <w:lastRenderedPageBreak/>
        <w:t>ши здания или до наивысшей отметки конька скатной крыши здания, наивысшей точки строения, сооружения; может устанавливаться в составе регламента использования территорий применительно к соответствующей территориальной зоне, обозначенной на карте территориального зонирования;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государственный строительный надзор</w:t>
      </w:r>
      <w:r w:rsidRPr="00F51805">
        <w:rPr>
          <w:rFonts w:ascii="Times New Roman" w:hAnsi="Times New Roman" w:cs="Times New Roman"/>
          <w:sz w:val="28"/>
          <w:szCs w:val="28"/>
        </w:rPr>
        <w:t xml:space="preserve"> - надзор, осуществляемый при строительстве, реконструкции объектов капитального строительства, а также при их капитальном ремонте, если при его проведении затрагиваются конструктивные и другие характеристики надежности и безопасности таких объектов и проектная документация таких объектов капитального строительства подлежит государственной экспертизе в соответствии со статьей 49 Градостроительного кодекса Российской Федерации либо проектная документация таких объектов капитального строительства является типовой проектной документацией или ее модификацией;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 xml:space="preserve">градорегулирование </w:t>
      </w:r>
      <w:r w:rsidRPr="00F51805">
        <w:rPr>
          <w:rFonts w:ascii="Times New Roman" w:hAnsi="Times New Roman" w:cs="Times New Roman"/>
          <w:sz w:val="28"/>
          <w:szCs w:val="28"/>
        </w:rPr>
        <w:t>- регулирование градостроительной деятельности, осуществляемое органами государственной власти, органами местного самоуправления с участием граждан и правообладателей земельных участков и объектов капитального строительства (посредством публичных слушаний и иных форм участия граждан) в соответствии с законами и иными нормативными правовыми актами в области градостроительной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градостроительная деятельность</w:t>
      </w:r>
      <w:r w:rsidRPr="00F51805">
        <w:rPr>
          <w:rFonts w:ascii="Times New Roman" w:hAnsi="Times New Roman" w:cs="Times New Roman"/>
          <w:sz w:val="28"/>
          <w:szCs w:val="28"/>
        </w:rPr>
        <w:t xml:space="preserve"> - деятельность по развитию территорий, в том числе городов, осуществляемая в виде территориального планирования, территориального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bookmarkStart w:id="29" w:name="а1"/>
      <w:bookmarkEnd w:id="29"/>
      <w:r w:rsidRPr="00F51805">
        <w:rPr>
          <w:rFonts w:ascii="Times New Roman" w:hAnsi="Times New Roman" w:cs="Times New Roman"/>
          <w:b/>
          <w:sz w:val="28"/>
          <w:szCs w:val="28"/>
        </w:rPr>
        <w:t>градостроительное задание</w:t>
      </w:r>
      <w:r w:rsidRPr="00F51805">
        <w:rPr>
          <w:rFonts w:ascii="Times New Roman" w:hAnsi="Times New Roman" w:cs="Times New Roman"/>
          <w:sz w:val="28"/>
          <w:szCs w:val="28"/>
        </w:rPr>
        <w:t xml:space="preserve"> - документ, устанавливающий основные требования к составу и содержанию проектной документации по планировке территории, в части комплекса требований к размещению, архитектурно-планировочным решениям, функциональному назначению, основным параметрам объекта градостроительной деятельности на конкретном земельном участке, а также обязательных экологических, технических, организационных и иных условий его проектирования, предусмотренных действующим законодательством, настоящими Правилами.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градостроительные изменения</w:t>
      </w:r>
      <w:r w:rsidRPr="00F51805">
        <w:rPr>
          <w:rFonts w:ascii="Times New Roman" w:hAnsi="Times New Roman" w:cs="Times New Roman"/>
          <w:sz w:val="28"/>
          <w:szCs w:val="28"/>
        </w:rPr>
        <w:t xml:space="preserve"> - изменение параметров, видов использования земельных участков и (или) объектов капитального строительства в соответствии с требованиями регламента использования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градостроительная подготовка территорий</w:t>
      </w:r>
      <w:r w:rsidRPr="00F51805">
        <w:rPr>
          <w:rFonts w:ascii="Times New Roman" w:hAnsi="Times New Roman" w:cs="Times New Roman"/>
          <w:sz w:val="28"/>
          <w:szCs w:val="28"/>
        </w:rPr>
        <w:t xml:space="preserve"> - деятельность, осуществляемая посредством подготовки документации по планировке территории в соответствии с главой 5 Правил, по установлению границ застроенных и подлежащих застройке земельных участков для их последующего формирования и предоставления, в целях развития застроенных территорий, комплексного освоения территорий, строительства объектов капитального строительства, возведения объектов на территориях общего пользования, а также приобретения прав на эти земельные участки гражданами и юридическими лицами, имеющими в собственности, безвозмездном пользовании, хозяй</w:t>
      </w:r>
      <w:r w:rsidRPr="00F51805">
        <w:rPr>
          <w:rFonts w:ascii="Times New Roman" w:hAnsi="Times New Roman" w:cs="Times New Roman"/>
          <w:sz w:val="28"/>
          <w:szCs w:val="28"/>
        </w:rPr>
        <w:lastRenderedPageBreak/>
        <w:t>ственном ведении или оперативном управлении здания, строения, сооружения, расположенные на земельных участках, находящихся в муниципальной или государственной собственности;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 xml:space="preserve">градостроительная подготовка реконструкции объекта - </w:t>
      </w:r>
      <w:r w:rsidRPr="00F51805">
        <w:rPr>
          <w:rFonts w:ascii="Times New Roman" w:hAnsi="Times New Roman" w:cs="Times New Roman"/>
          <w:sz w:val="28"/>
          <w:szCs w:val="28"/>
        </w:rPr>
        <w:t>градостроительная подготовка ранее сформированного и предоставленного (приобретенного) земельного участка для обеспечения реконструкции объекта капитального строительства на этом земельном участке, осуществляемая по заявлению правообладателя земельного участка (при наличии кадастрового плана земельного участка), подготовка градостроительного плана земельного участка (за исключением земельных участков в границах элементов планировочной структуры - кварталов, микрорайонов, подлежащих разделению на земельные участки в пределах таких элементов) как основания для подготовки проектной документации в целях реконструкции, капитального ремонта существующих объектов капитального строительства, а также в целях строительства на месте сносимых объектов капитального строительства, строительства без осуществления сноса объектов капитального строительства - в случаях, когда планируемые действия по реконструкции, капитальному ремонту, строительству могут быть осуществлены без нарушения требований действующего законодательства;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градостроительный план земельного участка</w:t>
      </w:r>
      <w:r w:rsidRPr="00F51805">
        <w:rPr>
          <w:rFonts w:ascii="Times New Roman" w:hAnsi="Times New Roman" w:cs="Times New Roman"/>
          <w:sz w:val="28"/>
          <w:szCs w:val="28"/>
        </w:rPr>
        <w:t xml:space="preserve"> (ГПЗУ)- документ, подготавливаемый по форме, утвержденной Правительством Российской Федерации и утверждаемый в составе документации по планировке территории либо в виде отдельного документа, содержащий информацию о границах, разрешенном использовании земельного участка и иную информацию в соответствии с частью 3 статьи 44 Градостроительного кодекса Российской Федерации, используемый для разработки проекта границ застроенного или подлежащего застройке земельного участка, разработки проектной документации для строительства, выдачи разрешения на строительство, выдачи разрешения на ввод объекта капитального строительства в эксплуатацию;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градостроительный регламент</w:t>
      </w:r>
      <w:r w:rsidRPr="00F51805">
        <w:rPr>
          <w:rFonts w:ascii="Times New Roman" w:hAnsi="Times New Roman" w:cs="Times New Roman"/>
          <w:sz w:val="28"/>
          <w:szCs w:val="28"/>
        </w:rPr>
        <w:t xml:space="preserve"> – регламент использования территории, устанавливаемый Правилами в отношении земельных участков и объектов капитального строительства всех видов территориальных зон, за исключением  территориальных зон сельскохозяйственного назначения;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дачное строительство</w:t>
      </w:r>
      <w:r w:rsidRPr="00F51805">
        <w:rPr>
          <w:rFonts w:ascii="Times New Roman" w:hAnsi="Times New Roman" w:cs="Times New Roman"/>
          <w:sz w:val="28"/>
          <w:szCs w:val="28"/>
        </w:rPr>
        <w:t xml:space="preserve"> - использование земельного участка, предоставленного гражданину или приобретенного им в целях отдыха (с правом возведения жилого строения без права регистрации проживания в нем или жилого дома с правом регистрации проживания в нем и хозяйственных строений и сооружений, а также с правом выращивания плодовых, ягодных, овощных, бахчевых или иных сельскохозяйственных культур и картофеля);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задняя граница участка</w:t>
      </w:r>
      <w:r w:rsidRPr="00F51805">
        <w:rPr>
          <w:rFonts w:ascii="Times New Roman" w:hAnsi="Times New Roman" w:cs="Times New Roman"/>
          <w:sz w:val="28"/>
          <w:szCs w:val="28"/>
        </w:rPr>
        <w:t xml:space="preserve"> - граница участка, как правило, параллельная лицевой границе земельного участка;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заказчик</w:t>
      </w:r>
      <w:r w:rsidRPr="00F51805">
        <w:rPr>
          <w:rFonts w:ascii="Times New Roman" w:hAnsi="Times New Roman" w:cs="Times New Roman"/>
          <w:sz w:val="28"/>
          <w:szCs w:val="28"/>
        </w:rPr>
        <w:t xml:space="preserve"> - физическое или юридическое лицо, которое уполномочено застройщиком представлять интересы застройщика при подготовке и осуществлении строительства, реконструкции, в том числе обеспечивать от име</w:t>
      </w:r>
      <w:r w:rsidRPr="00F51805">
        <w:rPr>
          <w:rFonts w:ascii="Times New Roman" w:hAnsi="Times New Roman" w:cs="Times New Roman"/>
          <w:sz w:val="28"/>
          <w:szCs w:val="28"/>
        </w:rPr>
        <w:lastRenderedPageBreak/>
        <w:t>ни застройщика заключение договоров с исполнителями, подрядчиками, осуществлять контроль на стадии выполнения и приемки работ;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застройщик</w:t>
      </w:r>
      <w:r w:rsidRPr="00F51805">
        <w:rPr>
          <w:rFonts w:ascii="Times New Roman" w:hAnsi="Times New Roman" w:cs="Times New Roman"/>
          <w:sz w:val="28"/>
          <w:szCs w:val="28"/>
        </w:rPr>
        <w:t xml:space="preserve"> – физическое лицо (в том числе индивидуальный предприниматель) или юридическое лицо, которое обеспечивает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зеленые насаждения общего пользования</w:t>
      </w:r>
      <w:r w:rsidRPr="00F51805">
        <w:rPr>
          <w:rFonts w:ascii="Times New Roman" w:hAnsi="Times New Roman" w:cs="Times New Roman"/>
          <w:sz w:val="28"/>
          <w:szCs w:val="28"/>
        </w:rPr>
        <w:t xml:space="preserve"> - зеленые насаждения на выделенных в установленном порядке земельных участках, предназначенных для рекреационных целей, доступ на которые бесплатен и свободен для неограниченного круга лиц (в том числе зеленые насаждения парков, городских лесов, садов, скверов, бульваров, зеленые насаждения озеленения городских улиц);</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зеленые насаждения ограниченного пользования</w:t>
      </w:r>
      <w:r w:rsidRPr="00F51805">
        <w:rPr>
          <w:rFonts w:ascii="Times New Roman" w:hAnsi="Times New Roman" w:cs="Times New Roman"/>
          <w:sz w:val="28"/>
          <w:szCs w:val="28"/>
        </w:rPr>
        <w:t xml:space="preserve"> - зеленые насаждения на земельных участках, предназначенных для рекреационных целей, доступ на которые осуществляется на платной основе или ограничен особым режимом использования (в том числе парки специализированные, озеленение учреждений народного образования, иных учреждений);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зеленые насаждения внутриквартального озеленения</w:t>
      </w:r>
      <w:r w:rsidRPr="00F51805">
        <w:rPr>
          <w:rFonts w:ascii="Times New Roman" w:hAnsi="Times New Roman" w:cs="Times New Roman"/>
          <w:sz w:val="28"/>
          <w:szCs w:val="28"/>
        </w:rPr>
        <w:t xml:space="preserve"> - все виды зеленых насаждений, находящиеся в границах красных линий кварталов, кроме зеленых насаждений, относящихся к другим видам;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земельные участки как объекты градостроительной деятельности</w:t>
      </w:r>
      <w:r w:rsidRPr="00F51805">
        <w:rPr>
          <w:rFonts w:ascii="Times New Roman" w:hAnsi="Times New Roman" w:cs="Times New Roman"/>
          <w:sz w:val="28"/>
          <w:szCs w:val="28"/>
        </w:rPr>
        <w:t xml:space="preserve"> - часть поверхности земли, границы которой описаны и удостоверены в установленном земельным законодательством порядке, на которой и под которой расположены объекты капитального строительства, в том числе сооружения линейных объектов, а также зеленые насаждения, иные объекты благоустройства, либо которая предназначена для размещения указанных объектов;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землевладельцы</w:t>
      </w:r>
      <w:r w:rsidRPr="00F51805">
        <w:rPr>
          <w:rFonts w:ascii="Times New Roman" w:hAnsi="Times New Roman" w:cs="Times New Roman"/>
          <w:sz w:val="28"/>
          <w:szCs w:val="28"/>
        </w:rPr>
        <w:t xml:space="preserve"> - лица, владеющие и пользующиеся земельными участками на праве пожизненного наследуемого владения;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землепользователи</w:t>
      </w:r>
      <w:r w:rsidRPr="00F51805">
        <w:rPr>
          <w:rFonts w:ascii="Times New Roman" w:hAnsi="Times New Roman" w:cs="Times New Roman"/>
          <w:sz w:val="28"/>
          <w:szCs w:val="28"/>
        </w:rPr>
        <w:t xml:space="preserve"> -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rsidR="00F72ACB" w:rsidRPr="00F51805" w:rsidRDefault="00F72ACB" w:rsidP="00F72ACB">
      <w:pPr>
        <w:pStyle w:val="ConsPlusNormal"/>
        <w:widowControl/>
        <w:ind w:firstLine="709"/>
        <w:jc w:val="both"/>
        <w:rPr>
          <w:rFonts w:ascii="Times New Roman" w:hAnsi="Times New Roman" w:cs="Times New Roman"/>
          <w:b/>
          <w:sz w:val="28"/>
          <w:szCs w:val="28"/>
        </w:rPr>
      </w:pPr>
      <w:r w:rsidRPr="00F51805">
        <w:rPr>
          <w:rFonts w:ascii="Times New Roman" w:hAnsi="Times New Roman" w:cs="Times New Roman"/>
          <w:b/>
          <w:sz w:val="28"/>
          <w:szCs w:val="28"/>
        </w:rPr>
        <w:t>земли публичного использования</w:t>
      </w:r>
      <w:r w:rsidRPr="00F51805">
        <w:rPr>
          <w:rFonts w:ascii="Times New Roman" w:hAnsi="Times New Roman" w:cs="Times New Roman"/>
          <w:sz w:val="28"/>
          <w:szCs w:val="28"/>
        </w:rPr>
        <w:t xml:space="preserve"> – земли, в состав которых включаются территории общего пользования и части не включенных в состав территорий общего пользования земельных участков, которыми беспрепятственно пользуется неограниченный круг лиц (для прохода, проезда, обслуживания сетей и объектов инженерного обеспечения и т.п.), с отображением в документации по планировке территории границ частей указанных земельных участков посредством границ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зоны с особыми условиями использования территорий</w:t>
      </w:r>
      <w:r w:rsidRPr="00F51805">
        <w:rPr>
          <w:rFonts w:ascii="Times New Roman" w:hAnsi="Times New Roman" w:cs="Times New Roman"/>
          <w:sz w:val="28"/>
          <w:szCs w:val="28"/>
        </w:rPr>
        <w:t xml:space="preserve"> - охранные, санитарно-защитные зоны, зоны охраны объектов культурного наследия (памятников истории и культуры) народов Российской Федерации, </w:t>
      </w:r>
      <w:r w:rsidR="00601F51">
        <w:rPr>
          <w:rFonts w:ascii="Times New Roman" w:hAnsi="Times New Roman" w:cs="Times New Roman"/>
          <w:sz w:val="28"/>
          <w:szCs w:val="28"/>
        </w:rPr>
        <w:t>Республики Северная Осетия – Алания</w:t>
      </w:r>
      <w:r w:rsidR="00A7699B">
        <w:rPr>
          <w:rFonts w:ascii="Times New Roman" w:hAnsi="Times New Roman" w:cs="Times New Roman"/>
          <w:sz w:val="28"/>
          <w:szCs w:val="28"/>
        </w:rPr>
        <w:t xml:space="preserve"> </w:t>
      </w:r>
      <w:r w:rsidRPr="00F51805">
        <w:rPr>
          <w:rFonts w:ascii="Times New Roman" w:hAnsi="Times New Roman" w:cs="Times New Roman"/>
          <w:sz w:val="28"/>
          <w:szCs w:val="28"/>
        </w:rPr>
        <w:t>(далее - объекты культурного наследия), водо</w:t>
      </w:r>
      <w:r w:rsidRPr="00F51805">
        <w:rPr>
          <w:rFonts w:ascii="Times New Roman" w:hAnsi="Times New Roman" w:cs="Times New Roman"/>
          <w:sz w:val="28"/>
          <w:szCs w:val="28"/>
        </w:rPr>
        <w:lastRenderedPageBreak/>
        <w:t>охранные зоны, зоны санитарной охраны источников питьевого водоснабжения и водопроводных сооружений, зоны охраняемых объектов, иные зоны, для которых устанавливается особый режим использования, устанавливаемые в соответствии с законодательством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инженерное (инженерно-техническое) обеспечение территории</w:t>
      </w:r>
      <w:r w:rsidRPr="00F51805">
        <w:rPr>
          <w:rFonts w:ascii="Times New Roman" w:hAnsi="Times New Roman" w:cs="Times New Roman"/>
          <w:sz w:val="28"/>
          <w:szCs w:val="28"/>
        </w:rPr>
        <w:t xml:space="preserve"> - комплекс мероприятий по строительству новых (реконструкции существующих) сетей и сооружений объектов инженерной инфраструктуры с целью обеспечения устойчивого развития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инженерная подготовка территории</w:t>
      </w:r>
      <w:r w:rsidRPr="00F51805">
        <w:rPr>
          <w:rFonts w:ascii="Times New Roman" w:hAnsi="Times New Roman" w:cs="Times New Roman"/>
          <w:sz w:val="28"/>
          <w:szCs w:val="28"/>
        </w:rPr>
        <w:t xml:space="preserve"> - комплекс инженерных мероприятий по освоению территории, обеспечивающих размещение объектов капитального строительства (вертикальная планировка, организация поверхностного стока, удаление застойных вод, регулирование водотоков, устройство и реконструкция водоемов, берегоукрепительных сооружений, благоустройство береговой полосы, понижение уровня грунтовых вод, защита территории от затопления и подтопления, освоение оврагов, дренаж, выторфовка, подсыпка и т.д.);</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инженерная, транспортная и социальная инфраструктуры</w:t>
      </w:r>
      <w:r w:rsidRPr="00F51805">
        <w:rPr>
          <w:rFonts w:ascii="Times New Roman" w:hAnsi="Times New Roman" w:cs="Times New Roman"/>
          <w:sz w:val="28"/>
          <w:szCs w:val="28"/>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капитальный ремонт объектов капитального строительства</w:t>
      </w:r>
      <w:r w:rsidRPr="00F51805">
        <w:rPr>
          <w:rFonts w:ascii="Times New Roman" w:hAnsi="Times New Roman" w:cs="Times New Roman"/>
          <w:sz w:val="28"/>
          <w:szCs w:val="28"/>
        </w:rPr>
        <w:t xml:space="preserve"> (далее - капитальный ремонт) - комплекс ремонтно-строительных работ, осуществляемых в отношении объектов капитального строительства и направленных на ликвидацию последствий физического износа конструктивных элементов, инженерного оборудования, элементов благоустройства этих объектов и приведение их технического состояния в соответствие с нормативными требованиями. Если при проведении капитального ремонта затрагиваются конструктивные и другие характеристики надежности и безопасности таких объектов, то необходимо оформление градостроительного плана земельного участка и получение разрешения на его осуществление;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карта территориального зонирования</w:t>
      </w:r>
      <w:r w:rsidRPr="00F51805">
        <w:rPr>
          <w:rFonts w:ascii="Times New Roman" w:hAnsi="Times New Roman" w:cs="Times New Roman"/>
          <w:sz w:val="28"/>
          <w:szCs w:val="28"/>
        </w:rPr>
        <w:t xml:space="preserve"> – полноцветная карта в составе Правил, на которой отображаются границы территориальных зон и их кодовые обозначения;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квартал (микрорайон)</w:t>
      </w:r>
      <w:r w:rsidRPr="00F51805">
        <w:rPr>
          <w:rFonts w:ascii="Times New Roman" w:hAnsi="Times New Roman" w:cs="Times New Roman"/>
          <w:sz w:val="28"/>
          <w:szCs w:val="28"/>
        </w:rPr>
        <w:t xml:space="preserve"> - основной планировочный элемент застройки в структуре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не расчлененный магистральными улицами и дорогами, ограниченный красными линиями, а также иными линиями градостроительного регулирования, от территории улично-дорожной сети, иных элементов планировочной структуры города, в пределах которого размещаются жилые дома, учреждения и предприятия обслуживания местного значения, иные объекты обслуживания.</w:t>
      </w:r>
    </w:p>
    <w:p w:rsidR="00F72ACB" w:rsidRPr="00F51805" w:rsidRDefault="002F40B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 xml:space="preserve">комиссия </w:t>
      </w:r>
      <w:r w:rsidR="00F72ACB" w:rsidRPr="00F51805">
        <w:rPr>
          <w:rFonts w:ascii="Times New Roman" w:hAnsi="Times New Roman" w:cs="Times New Roman"/>
          <w:b/>
          <w:sz w:val="28"/>
          <w:szCs w:val="28"/>
        </w:rPr>
        <w:t>по землепользованию и застройке</w:t>
      </w:r>
      <w:r w:rsidR="00F72ACB" w:rsidRPr="00F51805">
        <w:rPr>
          <w:rFonts w:ascii="Times New Roman" w:hAnsi="Times New Roman" w:cs="Times New Roman"/>
          <w:sz w:val="28"/>
          <w:szCs w:val="28"/>
        </w:rPr>
        <w:t xml:space="preserve"> (далее также - Комиссия) - постоянно действующий коллегиальный совещательный орган при </w:t>
      </w:r>
      <w:r w:rsidR="00105079">
        <w:rPr>
          <w:rFonts w:ascii="Times New Roman" w:hAnsi="Times New Roman" w:cs="Times New Roman"/>
          <w:sz w:val="28"/>
          <w:szCs w:val="28"/>
        </w:rPr>
        <w:lastRenderedPageBreak/>
        <w:t>Администрации местного самоуправления</w:t>
      </w:r>
      <w:r w:rsidR="00F72ACB"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создаваемый в соответствии с законодательством, муниципальными правовыми актами с целью организации подготовки Правил, внесения в них изменений, подготовки проведения публичных слушаний и для решения иных вопросов в соответствии с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коэффициент застройки</w:t>
      </w:r>
      <w:r w:rsidRPr="00F51805">
        <w:rPr>
          <w:rFonts w:ascii="Times New Roman" w:hAnsi="Times New Roman" w:cs="Times New Roman"/>
          <w:sz w:val="28"/>
          <w:szCs w:val="28"/>
        </w:rPr>
        <w:t xml:space="preserve"> - отношение застроенной части территории земельного участка к части территории, свободной от застройки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коэффициент строительного использования земельного участка</w:t>
      </w:r>
      <w:r w:rsidRPr="00F51805">
        <w:rPr>
          <w:rFonts w:ascii="Times New Roman" w:hAnsi="Times New Roman" w:cs="Times New Roman"/>
          <w:sz w:val="28"/>
          <w:szCs w:val="28"/>
        </w:rPr>
        <w:t xml:space="preserve"> - вид ограничения, устанавливаемый градостроительным регламентом (в части предельных параметров разрешенного строительства, реконструкции объектов капитального строительства), определяемый как отношение суммарной общей площади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коэффициент озеленения</w:t>
      </w:r>
      <w:r w:rsidRPr="00F51805">
        <w:rPr>
          <w:rFonts w:ascii="Times New Roman" w:hAnsi="Times New Roman" w:cs="Times New Roman"/>
          <w:sz w:val="28"/>
          <w:szCs w:val="28"/>
        </w:rPr>
        <w:t xml:space="preserve"> - отношение площади зеленых насаждений (сохраняемых и искусственно высаженных) к площади земельного участка, свободного от озеленения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красные линии основные</w:t>
      </w:r>
      <w:r w:rsidRPr="00F51805">
        <w:rPr>
          <w:rFonts w:ascii="Times New Roman" w:hAnsi="Times New Roman" w:cs="Times New Roman"/>
          <w:sz w:val="28"/>
          <w:szCs w:val="28"/>
        </w:rPr>
        <w:t xml:space="preserve"> (далее также - основные красные линии) - линии, которые устанавливаются посредством разработки проектов планировки и обозначают существующие, планируемые (изменяемые, вновь образуемые) границы территорий общего пользования (включая дороги, улицы, проезды, площади, скверы, бульвары, набережные и другие объекты и территории, которыми беспрепятственно пользуется неограниченный круг лиц),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красные линии планировочной структуры кварталов</w:t>
      </w:r>
      <w:r w:rsidRPr="00F51805">
        <w:rPr>
          <w:rFonts w:ascii="Times New Roman" w:hAnsi="Times New Roman" w:cs="Times New Roman"/>
          <w:sz w:val="28"/>
          <w:szCs w:val="28"/>
        </w:rPr>
        <w:t xml:space="preserve"> (внутриквартальные красные линии) - линии, которые обозначают границы структурных элементов кварталов (микрорайонов), в том числе расположенных в их пределах территорий общего пользования - зеленых насаждений общего пользования, внутриквартальных проездов и проходов общего пользования и других подобных объектов, а также внутриквартальных линейных объектов - подъездных железнодорожных линий, технических зон внутриквартальных линий электропередач, линий связи, трубопроводов и других подобных объектов (далее также - вспомогательные красные линии);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линейные объекты</w:t>
      </w:r>
      <w:r w:rsidRPr="00F51805">
        <w:rPr>
          <w:rFonts w:ascii="Times New Roman" w:hAnsi="Times New Roman" w:cs="Times New Roman"/>
          <w:sz w:val="28"/>
          <w:szCs w:val="28"/>
        </w:rPr>
        <w:t xml:space="preserve"> - линии электропередачи, линии связи (в том числе линейно-кабельные сооружения), сети инженерно-технического обеспечения, трубопроводы, автомобильные дороги, железнодорожные линии и иные подобные сооружения и объекты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lastRenderedPageBreak/>
        <w:t>линии градостроительного регулирования</w:t>
      </w:r>
      <w:r w:rsidRPr="00F51805">
        <w:rPr>
          <w:rFonts w:ascii="Times New Roman" w:hAnsi="Times New Roman" w:cs="Times New Roman"/>
          <w:sz w:val="28"/>
          <w:szCs w:val="28"/>
        </w:rP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границы зон резервирования земель, изъятия, в том числе путем выкупа, земельных участков, зданий, строений, сооружений для государственных или муниципальных нужд; границы санитарно-защитных, водоохранных и иных зон с особыми условиями использования земельных участков, зданий, строений, сооружений;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линии регулирования застройки</w:t>
      </w:r>
      <w:r w:rsidRPr="00F51805">
        <w:rPr>
          <w:rFonts w:ascii="Times New Roman" w:hAnsi="Times New Roman" w:cs="Times New Roman"/>
          <w:sz w:val="28"/>
          <w:szCs w:val="28"/>
        </w:rPr>
        <w:t xml:space="preserve"> -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в соответствии с Градостроительным кодексом Российской Федерации, определяющие место допустимого размещения зданий, строений, сооружений;</w:t>
      </w:r>
    </w:p>
    <w:p w:rsidR="00F72ACB"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лицевая граница участка</w:t>
      </w:r>
      <w:r w:rsidRPr="00F51805">
        <w:rPr>
          <w:rFonts w:ascii="Times New Roman" w:hAnsi="Times New Roman" w:cs="Times New Roman"/>
          <w:sz w:val="28"/>
          <w:szCs w:val="28"/>
        </w:rPr>
        <w:t xml:space="preserve"> - граница участка, примыкающая к улице, на которую ориентирован главный фасад здания;</w:t>
      </w:r>
    </w:p>
    <w:p w:rsidR="00301D02" w:rsidRDefault="00301D02" w:rsidP="00301D02">
      <w:pPr>
        <w:pStyle w:val="ConsPlusNormal"/>
        <w:widowControl/>
        <w:ind w:firstLine="709"/>
        <w:jc w:val="both"/>
        <w:rPr>
          <w:rFonts w:ascii="Times New Roman" w:hAnsi="Times New Roman" w:cs="Times New Roman"/>
          <w:b/>
          <w:sz w:val="28"/>
          <w:szCs w:val="28"/>
        </w:rPr>
      </w:pPr>
      <w:r w:rsidRPr="00301D02">
        <w:rPr>
          <w:rFonts w:ascii="Times New Roman" w:hAnsi="Times New Roman" w:cs="Times New Roman"/>
          <w:b/>
          <w:sz w:val="28"/>
          <w:szCs w:val="28"/>
        </w:rPr>
        <w:t xml:space="preserve">блокированный жилой дом - </w:t>
      </w:r>
      <w:r w:rsidRPr="00301D02">
        <w:rPr>
          <w:rFonts w:ascii="Times New Roman" w:hAnsi="Times New Roman" w:cs="Times New Roman"/>
          <w:sz w:val="28"/>
          <w:szCs w:val="28"/>
        </w:rPr>
        <w:t>жилой дом с количеством этажей не более чем три, состоящий из нескольких блоков, количество которых не превышает десять, каждый из которых предназначен для проживания одной семьи, имеет общую стену (общие стены) без проемов с соседними блоками, расположен на отдельном земельном участке и имеет выход на территорию общего пользования. В соответствии с частью 2 статьи 49 Градостроительного кодекса Российской Федерации государственная экспертиза не проводится в отношении проектной документации, подготовленной для строительства жилых домов блокированной застройки;</w:t>
      </w:r>
    </w:p>
    <w:p w:rsidR="00301D02" w:rsidRPr="00301D02" w:rsidRDefault="00301D02" w:rsidP="00301D02">
      <w:pPr>
        <w:pStyle w:val="ConsPlusNormal"/>
        <w:ind w:firstLine="709"/>
        <w:jc w:val="both"/>
        <w:rPr>
          <w:rFonts w:ascii="Times New Roman" w:hAnsi="Times New Roman" w:cs="Times New Roman"/>
          <w:b/>
          <w:sz w:val="28"/>
          <w:szCs w:val="28"/>
        </w:rPr>
      </w:pPr>
      <w:r w:rsidRPr="00301D02">
        <w:rPr>
          <w:rFonts w:ascii="Times New Roman" w:hAnsi="Times New Roman" w:cs="Times New Roman"/>
          <w:b/>
          <w:sz w:val="28"/>
          <w:szCs w:val="28"/>
        </w:rPr>
        <w:t xml:space="preserve">среднеэтажный жилой дом – </w:t>
      </w:r>
      <w:r w:rsidRPr="00301D02">
        <w:rPr>
          <w:rFonts w:ascii="Times New Roman" w:hAnsi="Times New Roman" w:cs="Times New Roman"/>
          <w:sz w:val="28"/>
          <w:szCs w:val="28"/>
        </w:rPr>
        <w:t>многоквартирный жилой дом от четырех до девяти этажей включительно;</w:t>
      </w:r>
    </w:p>
    <w:p w:rsidR="00301D02" w:rsidRDefault="00301D02" w:rsidP="00301D02">
      <w:pPr>
        <w:pStyle w:val="ConsPlusNormal"/>
        <w:ind w:firstLine="709"/>
        <w:jc w:val="both"/>
        <w:rPr>
          <w:rFonts w:ascii="Times New Roman" w:hAnsi="Times New Roman" w:cs="Times New Roman"/>
          <w:sz w:val="28"/>
          <w:szCs w:val="28"/>
        </w:rPr>
      </w:pPr>
      <w:r w:rsidRPr="00301D02">
        <w:rPr>
          <w:rFonts w:ascii="Times New Roman" w:hAnsi="Times New Roman" w:cs="Times New Roman"/>
          <w:b/>
          <w:sz w:val="28"/>
          <w:szCs w:val="28"/>
        </w:rPr>
        <w:t xml:space="preserve">многоэтажный жилой дом – </w:t>
      </w:r>
      <w:r w:rsidRPr="00301D02">
        <w:rPr>
          <w:rFonts w:ascii="Times New Roman" w:hAnsi="Times New Roman" w:cs="Times New Roman"/>
          <w:sz w:val="28"/>
          <w:szCs w:val="28"/>
        </w:rPr>
        <w:t>многоквартирный жилой дом более девяти этажей;</w:t>
      </w:r>
    </w:p>
    <w:p w:rsidR="00FC3588" w:rsidRPr="00301D02" w:rsidRDefault="00FC3588" w:rsidP="00301D02">
      <w:pPr>
        <w:pStyle w:val="ConsPlusNormal"/>
        <w:ind w:firstLine="709"/>
        <w:jc w:val="both"/>
        <w:rPr>
          <w:rFonts w:ascii="Times New Roman" w:hAnsi="Times New Roman" w:cs="Times New Roman"/>
          <w:b/>
          <w:sz w:val="28"/>
          <w:szCs w:val="28"/>
        </w:rPr>
      </w:pPr>
      <w:r w:rsidRPr="00FC3588">
        <w:rPr>
          <w:rFonts w:ascii="Times New Roman" w:hAnsi="Times New Roman" w:cs="Times New Roman"/>
          <w:b/>
          <w:sz w:val="28"/>
          <w:szCs w:val="28"/>
        </w:rPr>
        <w:t xml:space="preserve">приусадебный участок – </w:t>
      </w:r>
      <w:r w:rsidRPr="00FC3588">
        <w:rPr>
          <w:rFonts w:ascii="Times New Roman" w:hAnsi="Times New Roman" w:cs="Times New Roman"/>
          <w:sz w:val="28"/>
          <w:szCs w:val="28"/>
        </w:rPr>
        <w:t>земельный участок в границах населенного пункта, который может быть использован для производства сельскохозяйственной продукци</w:t>
      </w:r>
      <w:r>
        <w:rPr>
          <w:rFonts w:ascii="Times New Roman" w:hAnsi="Times New Roman" w:cs="Times New Roman"/>
          <w:sz w:val="28"/>
          <w:szCs w:val="28"/>
        </w:rPr>
        <w:t>и</w:t>
      </w:r>
      <w:r w:rsidRPr="00FC3588">
        <w:rPr>
          <w:rFonts w:ascii="Times New Roman" w:hAnsi="Times New Roman" w:cs="Times New Roman"/>
          <w:sz w:val="28"/>
          <w:szCs w:val="28"/>
        </w:rPr>
        <w:t>, а также для возведения жилого дома, производственных, бытовых и иных зданий, строений, сооружений с соблюдением градостроительных регламентов, иных правил и нормативов;</w:t>
      </w:r>
    </w:p>
    <w:p w:rsidR="00F72ACB" w:rsidRPr="00F51805" w:rsidRDefault="00F72ACB" w:rsidP="00301D02">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объект капитального строительства</w:t>
      </w:r>
      <w:r w:rsidRPr="00F51805">
        <w:rPr>
          <w:rFonts w:ascii="Times New Roman" w:hAnsi="Times New Roman" w:cs="Times New Roman"/>
          <w:sz w:val="28"/>
          <w:szCs w:val="28"/>
        </w:rPr>
        <w:t xml:space="preserve"> - существующее здание, строение, сооружение, а также объект, строительство которого не завершено (далее - объект незавершенного строительства), перемещение которого без несоразмерного ущерба его назначению невозможно, за исключением временных строений и сооружений (киосков, навесов и других подобных объектов);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объекты некапитального строительства</w:t>
      </w:r>
      <w:r w:rsidRPr="00F51805">
        <w:rPr>
          <w:rFonts w:ascii="Times New Roman" w:hAnsi="Times New Roman" w:cs="Times New Roman"/>
          <w:sz w:val="28"/>
          <w:szCs w:val="28"/>
        </w:rPr>
        <w:t xml:space="preserve"> - временные постройки, контейнеры, гаражи, металлические тенты и навесы, </w:t>
      </w:r>
      <w:r w:rsidRPr="00F51805">
        <w:rPr>
          <w:rFonts w:ascii="Times New Roman" w:hAnsi="Times New Roman" w:cs="Times New Roman"/>
          <w:bCs/>
          <w:sz w:val="28"/>
          <w:szCs w:val="28"/>
        </w:rPr>
        <w:t>объекты</w:t>
      </w:r>
      <w:r w:rsidRPr="00F51805">
        <w:rPr>
          <w:rFonts w:ascii="Times New Roman" w:hAnsi="Times New Roman" w:cs="Times New Roman"/>
          <w:sz w:val="28"/>
          <w:szCs w:val="28"/>
        </w:rPr>
        <w:t xml:space="preserve"> мелкорозничной торговли, складские помещения, бытовки и другие подобные объекты;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огородничество</w:t>
      </w:r>
      <w:r w:rsidRPr="00F51805">
        <w:rPr>
          <w:rFonts w:ascii="Times New Roman" w:hAnsi="Times New Roman" w:cs="Times New Roman"/>
          <w:sz w:val="28"/>
          <w:szCs w:val="28"/>
        </w:rPr>
        <w:t xml:space="preserve"> – использование земельного участка, предоставленного гражданину или приобретенного им для выращивания ягодных, овощных, </w:t>
      </w:r>
      <w:r w:rsidRPr="00F51805">
        <w:rPr>
          <w:rFonts w:ascii="Times New Roman" w:hAnsi="Times New Roman" w:cs="Times New Roman"/>
          <w:sz w:val="28"/>
          <w:szCs w:val="28"/>
        </w:rPr>
        <w:lastRenderedPageBreak/>
        <w:t>бахчевых или иных сельскохозяйственных культур и картофеля (с правом или без права возведения некапитального жилого строения и хозяйственных строений и сооружений в зависимости от разрешенного использования земельного участка, определенного при зонировании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основные виды разрешенного использования земельных участков и объектов капитального строительства</w:t>
      </w:r>
      <w:r w:rsidRPr="00F51805">
        <w:rPr>
          <w:rFonts w:ascii="Times New Roman" w:hAnsi="Times New Roman" w:cs="Times New Roman"/>
          <w:sz w:val="28"/>
          <w:szCs w:val="28"/>
        </w:rPr>
        <w:t xml:space="preserve"> - виды деятельности и объекты, осуществлять и размещать которые на земельных участках разрешено в силу перечисления этих видов деятельности и объектов в составе регламентов использования территорий применительно к соответствующим территориальным зонам при том, что выбор таких видов деятельности и объектов осуществляется правообладателями земельных участков и объектов капитального строительства самостоятельно (без дополнительных разрешений и согласований) при условии соблюдения требований технических регламентов. Право указанного выбора без получения дополнительных разрешений и согласований не распространяется на органы государственной власти, органы местного самоуправления, государственные и муниципальные учреждения, государственные и муниципальные унитарные предприятия;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отклонения от Правил</w:t>
      </w:r>
      <w:r w:rsidRPr="00F51805">
        <w:rPr>
          <w:rFonts w:ascii="Times New Roman" w:hAnsi="Times New Roman" w:cs="Times New Roman"/>
          <w:sz w:val="28"/>
          <w:szCs w:val="28"/>
        </w:rPr>
        <w:t xml:space="preserve"> - санкционированное в порядке, установленном настоящими Правилами, отступление для конкретного земельного участка или объекта капитального строительства от предельных параметров разрешенного строительства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инженерно-геологических и иных характеристик;</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отступ здания, сооружения</w:t>
      </w:r>
      <w:r w:rsidRPr="00F51805">
        <w:rPr>
          <w:rFonts w:ascii="Times New Roman" w:hAnsi="Times New Roman" w:cs="Times New Roman"/>
          <w:sz w:val="28"/>
          <w:szCs w:val="28"/>
        </w:rPr>
        <w:t xml:space="preserve"> (от границы участка) - расстояние между границей участка и стеной здания;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площадь земельного участка</w:t>
      </w:r>
      <w:r w:rsidRPr="00F51805">
        <w:rPr>
          <w:rFonts w:ascii="Times New Roman" w:hAnsi="Times New Roman" w:cs="Times New Roman"/>
          <w:sz w:val="28"/>
          <w:szCs w:val="28"/>
        </w:rPr>
        <w:t xml:space="preserve"> - площадь территории горизонтальной проекции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подзона территориальной зоны</w:t>
      </w:r>
      <w:r w:rsidRPr="00F51805">
        <w:rPr>
          <w:rFonts w:ascii="Times New Roman" w:hAnsi="Times New Roman" w:cs="Times New Roman"/>
          <w:sz w:val="28"/>
          <w:szCs w:val="28"/>
        </w:rPr>
        <w:t xml:space="preserve"> - часть территориальной зоны, для которой определены индивидуальные 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подрядчик</w:t>
      </w:r>
      <w:r w:rsidRPr="00F51805">
        <w:rPr>
          <w:rFonts w:ascii="Times New Roman" w:hAnsi="Times New Roman" w:cs="Times New Roman"/>
          <w:sz w:val="28"/>
          <w:szCs w:val="28"/>
        </w:rPr>
        <w:t xml:space="preserve"> - физическое или юридическое лицо, осуществляющее по договору с застройщиком (заказчиком) работы по строительству, реконструкции, капитальному ремонту объектов капитального строительства, их частей;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правообладатели земельных участков, объектов капитального строительства</w:t>
      </w:r>
      <w:r w:rsidRPr="00F51805">
        <w:rPr>
          <w:rFonts w:ascii="Times New Roman" w:hAnsi="Times New Roman" w:cs="Times New Roman"/>
          <w:sz w:val="28"/>
          <w:szCs w:val="28"/>
        </w:rPr>
        <w:t xml:space="preserve"> - собственники, а также владельцы, пользователи и арендаторы земельных участков, объектов капитального строительства, их уполномоченные лица, обладающие правами на градостроительные изменения этих объектов права в силу закона и/или договора;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 xml:space="preserve">предельные размеры земельных участков и предельные параметры разрешенного строительства, реконструкции объектов капитального </w:t>
      </w:r>
      <w:r w:rsidRPr="00F51805">
        <w:rPr>
          <w:rFonts w:ascii="Times New Roman" w:hAnsi="Times New Roman" w:cs="Times New Roman"/>
          <w:b/>
          <w:sz w:val="28"/>
          <w:szCs w:val="28"/>
        </w:rPr>
        <w:lastRenderedPageBreak/>
        <w:t>строительства</w:t>
      </w:r>
      <w:r w:rsidRPr="00F51805">
        <w:rPr>
          <w:rFonts w:ascii="Times New Roman" w:hAnsi="Times New Roman" w:cs="Times New Roman"/>
          <w:sz w:val="28"/>
          <w:szCs w:val="28"/>
        </w:rPr>
        <w:t xml:space="preserve"> - предельные физические характеристики земельных участков и объектов капитального строительства (зданий, строений и сооружений), которые могут быть размещены на территории земельных участков в соответствии с регламентом использования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прибрежная защитная полоса</w:t>
      </w:r>
      <w:r w:rsidRPr="00F51805">
        <w:rPr>
          <w:rFonts w:ascii="Times New Roman" w:hAnsi="Times New Roman" w:cs="Times New Roman"/>
          <w:sz w:val="28"/>
          <w:szCs w:val="28"/>
        </w:rPr>
        <w:t xml:space="preserve"> - часть водоохранной зоны водоема, для которой вводятся дополнительные ограничения землепользования, застройки и природопользования;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границ земельного участка</w:t>
      </w:r>
      <w:r w:rsidRPr="00F51805">
        <w:rPr>
          <w:rFonts w:ascii="Times New Roman" w:hAnsi="Times New Roman" w:cs="Times New Roman"/>
          <w:sz w:val="28"/>
          <w:szCs w:val="28"/>
        </w:rPr>
        <w:t xml:space="preserve"> - совокупность правовых и технических документов, включающих в себя расчеты, описание, проектный план (планы), в которых обосновываются и воспроизводятся в графической, текстовой или иных формах местоположение, размеры и границы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проектная документация</w:t>
      </w:r>
      <w:r w:rsidRPr="00F51805">
        <w:rPr>
          <w:rFonts w:ascii="Times New Roman" w:hAnsi="Times New Roman" w:cs="Times New Roman"/>
          <w:sz w:val="28"/>
          <w:szCs w:val="28"/>
        </w:rPr>
        <w:t xml:space="preserve"> - документация, подготавливаемая в соответствии с градостроительным законодательством, техническими регламентами (до их ввода в действие - строительными нормами и правилами), содержащая текстовые и графические материалы, определяющая основные положения и характеристики территории при разработке документации по территориальному планированию, планировке территории; архитектурно-строительные, функционально-технологические, конструктивные и инженерно-технические решения для обеспечения работ по строительству, реконструкции объектов капитального строительства, их частей, а также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планировки территории</w:t>
      </w:r>
      <w:r w:rsidRPr="00F51805">
        <w:rPr>
          <w:rFonts w:ascii="Times New Roman" w:hAnsi="Times New Roman" w:cs="Times New Roman"/>
          <w:sz w:val="28"/>
          <w:szCs w:val="28"/>
        </w:rPr>
        <w:t xml:space="preserve"> - документация по планировке территории, подготавливаемая в целях обеспечения устойчивого развития территории и выделения элементов планировочной структуры (кварталов, микрорайонов, иных элементов);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планировки территории квартала</w:t>
      </w:r>
      <w:r w:rsidRPr="00F51805">
        <w:rPr>
          <w:rFonts w:ascii="Times New Roman" w:hAnsi="Times New Roman" w:cs="Times New Roman"/>
          <w:sz w:val="28"/>
          <w:szCs w:val="28"/>
        </w:rPr>
        <w:t xml:space="preserve"> (микрорайона, планировочно обособленной части квартала) - документация по планировке территории, подготавливаемая в целях обеспечения устойчивого развития территории квартала (микрорайона, планировочно обособленной части квартала) путем достижения нормируемых показателей застройки соответствующей территории и выделения внутриквартальных территорий общего пользования и основных линий градостроительного регулирования;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планировки территории линейного объекта</w:t>
      </w:r>
      <w:r w:rsidRPr="00F51805">
        <w:rPr>
          <w:rFonts w:ascii="Times New Roman" w:hAnsi="Times New Roman" w:cs="Times New Roman"/>
          <w:sz w:val="28"/>
          <w:szCs w:val="28"/>
        </w:rPr>
        <w:t xml:space="preserve"> - документация по планировке территории, подготавливаемая в целях установления, корректировки (при необходимости) трассировки линейного объекта и обеспечения устойчивого развития территории как линейных объектов, так и образующих элементов планировочной структуры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межевания территории</w:t>
      </w:r>
      <w:r w:rsidRPr="00F51805">
        <w:rPr>
          <w:rFonts w:ascii="Times New Roman" w:hAnsi="Times New Roman" w:cs="Times New Roman"/>
          <w:sz w:val="28"/>
          <w:szCs w:val="28"/>
        </w:rPr>
        <w:t xml:space="preserve"> - документация по планировке территории, подготавливаемая в целях установления границ застроенных земельных участков и границ незастроенных земельных участков, включая планируемые для предоставления физическим и юридическим лицам для строи</w:t>
      </w:r>
      <w:r w:rsidRPr="00F51805">
        <w:rPr>
          <w:rFonts w:ascii="Times New Roman" w:hAnsi="Times New Roman" w:cs="Times New Roman"/>
          <w:sz w:val="28"/>
          <w:szCs w:val="28"/>
        </w:rPr>
        <w:lastRenderedPageBreak/>
        <w:t>тельства, а также предназначенные для размещения объектов капитального строительства федерального, регионального или местного 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публичный сервитут</w:t>
      </w:r>
      <w:r w:rsidRPr="00F51805">
        <w:rPr>
          <w:rFonts w:ascii="Times New Roman" w:hAnsi="Times New Roman" w:cs="Times New Roman"/>
          <w:sz w:val="28"/>
          <w:szCs w:val="28"/>
        </w:rPr>
        <w:t xml:space="preserve"> - право ограниченного пользования земельным участком, установленное законом или иным нормативным правовым актом Российской Федерации, нормативным правовым актом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нормативным правовым актом органа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нормативным правовым актом органа местного самоуправления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местного самоуправления или местного населения, без изъятия земельных участков, в отношении которых оно устанавливается;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разрешение на ввод объекта в эксплуатацию</w:t>
      </w:r>
      <w:r w:rsidRPr="00F51805">
        <w:rPr>
          <w:rFonts w:ascii="Times New Roman" w:hAnsi="Times New Roman" w:cs="Times New Roman"/>
          <w:sz w:val="28"/>
          <w:szCs w:val="28"/>
        </w:rPr>
        <w:t xml:space="preserve"> -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разрешение на отклонение от предельных параметров разрешенного строительства, реконструкции объектов капитального строительства</w:t>
      </w:r>
      <w:r w:rsidRPr="00F51805">
        <w:rPr>
          <w:rFonts w:ascii="Times New Roman" w:hAnsi="Times New Roman" w:cs="Times New Roman"/>
          <w:sz w:val="28"/>
          <w:szCs w:val="28"/>
        </w:rPr>
        <w:t xml:space="preserve"> - документ, выдаваемый заявителю за подписью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оформленный в соответствии с требованиями статьи 40 Градостроительного кодекса Российской Федерации, дающий правообладателю земельного участка право осуществлять строительство, реконструкцию объектов капитального строительства, а также их капитальный ремонт, с отклонением от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соответствующей территориальной зоны;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разрешение на строительство</w:t>
      </w:r>
      <w:r w:rsidRPr="00F51805">
        <w:rPr>
          <w:rFonts w:ascii="Times New Roman" w:hAnsi="Times New Roman" w:cs="Times New Roman"/>
          <w:sz w:val="28"/>
          <w:szCs w:val="28"/>
        </w:rPr>
        <w:t xml:space="preserve"> -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предусмотренных Градостроительным кодексом Российской Федерации, законодательством и нормативными правовыми актами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разрешение на условно разрешенный вид использования</w:t>
      </w:r>
      <w:r w:rsidRPr="00F51805">
        <w:rPr>
          <w:rFonts w:ascii="Times New Roman" w:hAnsi="Times New Roman" w:cs="Times New Roman"/>
          <w:sz w:val="28"/>
          <w:szCs w:val="28"/>
        </w:rPr>
        <w:t xml:space="preserve"> - документ, выдаваемый заявителю за подписью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оформленный в соответствии с требованиями статьи 39 Градостроительного кодекса Российской Федерации, дающий правообладателям земельных участков право вы</w:t>
      </w:r>
      <w:r w:rsidRPr="00F51805">
        <w:rPr>
          <w:rFonts w:ascii="Times New Roman" w:hAnsi="Times New Roman" w:cs="Times New Roman"/>
          <w:sz w:val="28"/>
          <w:szCs w:val="28"/>
        </w:rPr>
        <w:lastRenderedPageBreak/>
        <w:t>бора вида использования земельного участка, объекта капитального строительства из числа условно разрешенных настоящими Правилами для соответствующей территориальной зоны;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разрешенное использование земельных участков и иных объектов недвижимости</w:t>
      </w:r>
      <w:r w:rsidRPr="00F51805">
        <w:rPr>
          <w:rFonts w:ascii="Times New Roman" w:hAnsi="Times New Roman" w:cs="Times New Roman"/>
          <w:sz w:val="28"/>
          <w:szCs w:val="28"/>
        </w:rPr>
        <w:t xml:space="preserve"> - использование недвижимости (земельных участков и объектов капитального строительства) в соответствии с регламентом использования территорий, ограничениями на использование земельных участков и объектов капитального строительства, установленными действующим законодательством, а также публичными сервитутами;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регламент использования территорий</w:t>
      </w:r>
      <w:r w:rsidRPr="00F51805">
        <w:rPr>
          <w:rFonts w:ascii="Times New Roman" w:hAnsi="Times New Roman" w:cs="Times New Roman"/>
          <w:sz w:val="28"/>
          <w:szCs w:val="28"/>
        </w:rPr>
        <w:t xml:space="preserve"> - устанавливаемый Правилами правовой режим земельных участков в пределах границ соответствующей территориальной зоны и определяющий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резервирование земель, необходимых для муниципальных нужд</w:t>
      </w:r>
      <w:r w:rsidRPr="00F51805">
        <w:rPr>
          <w:rFonts w:ascii="Times New Roman" w:hAnsi="Times New Roman" w:cs="Times New Roman"/>
          <w:sz w:val="28"/>
          <w:szCs w:val="28"/>
        </w:rPr>
        <w:t xml:space="preserve"> - деятельность представительного органа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или представительного органа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 определению территорий, необходимых для реализации муниципальных нужд из состава земель, находящихся в государственной или муниципальной собственности, а также правовому обеспечению их использования в целях размещения на этих территориях новых или расширения существующих объектов капитального строительства, предусмотренных статьей 49 Земельного кодекса Российской Федерации, связанных с 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водоемов и т.д.;</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реконструкция</w:t>
      </w:r>
      <w:r w:rsidRPr="00F51805">
        <w:rPr>
          <w:rFonts w:ascii="Times New Roman" w:hAnsi="Times New Roman" w:cs="Times New Roman"/>
          <w:sz w:val="28"/>
          <w:szCs w:val="28"/>
        </w:rPr>
        <w:t xml:space="preserve"> - изменение параметров объектов капитального строительства, их частей (высоты, количества этажей (этажности), площади, показателей производственной мощности, объема) и качества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садоводство</w:t>
      </w:r>
      <w:r w:rsidRPr="00F51805">
        <w:rPr>
          <w:rFonts w:ascii="Times New Roman" w:hAnsi="Times New Roman" w:cs="Times New Roman"/>
          <w:sz w:val="28"/>
          <w:szCs w:val="28"/>
        </w:rPr>
        <w:t xml:space="preserve"> – использование земельного участка, предоставленного гражданину или приобретенного им для выращивания плодовых, ягодных, овощных, бахчевых или иных сельскохозяйственных культур и картофеля, а также для отдыха (с правом возведения жилого строения без права регистрации проживания в нем и хозяйственных строений и сооружений);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санитарные разрывы</w:t>
      </w:r>
      <w:r w:rsidRPr="00F51805">
        <w:rPr>
          <w:rFonts w:ascii="Times New Roman" w:hAnsi="Times New Roman" w:cs="Times New Roman"/>
          <w:sz w:val="28"/>
          <w:szCs w:val="28"/>
        </w:rPr>
        <w:t xml:space="preserve"> - расстояние от источника химического, биологического и/или физического воздействия до значений гигиенических нормативов. Величина разрыва устанавливается в каждом конкретном случае на основании расчетов рассеивания загрязнения атмосферного воздуха и физи</w:t>
      </w:r>
      <w:r w:rsidRPr="00F51805">
        <w:rPr>
          <w:rFonts w:ascii="Times New Roman" w:hAnsi="Times New Roman" w:cs="Times New Roman"/>
          <w:sz w:val="28"/>
          <w:szCs w:val="28"/>
        </w:rPr>
        <w:lastRenderedPageBreak/>
        <w:t>ческих факторов (шума, вибрации, электромагнитных полей и др.) с последующим проведением натурных исследований и измерений;</w:t>
      </w:r>
    </w:p>
    <w:p w:rsidR="00F72ACB" w:rsidRPr="00F51805" w:rsidRDefault="00F72ACB" w:rsidP="00F72ACB">
      <w:pPr>
        <w:pStyle w:val="ConsPlusNormal"/>
        <w:widowControl/>
        <w:ind w:firstLine="709"/>
        <w:jc w:val="both"/>
        <w:rPr>
          <w:rFonts w:ascii="Times New Roman" w:hAnsi="Times New Roman" w:cs="Times New Roman"/>
          <w:b/>
          <w:sz w:val="28"/>
          <w:szCs w:val="28"/>
        </w:rPr>
      </w:pPr>
      <w:r w:rsidRPr="00F51805">
        <w:rPr>
          <w:rFonts w:ascii="Times New Roman" w:hAnsi="Times New Roman" w:cs="Times New Roman"/>
          <w:b/>
          <w:sz w:val="28"/>
          <w:szCs w:val="28"/>
        </w:rPr>
        <w:t xml:space="preserve">сельскохозяйственный регламент </w:t>
      </w:r>
      <w:r w:rsidRPr="00F51805">
        <w:rPr>
          <w:rFonts w:ascii="Times New Roman" w:hAnsi="Times New Roman" w:cs="Times New Roman"/>
          <w:sz w:val="28"/>
          <w:szCs w:val="28"/>
        </w:rPr>
        <w:t>- регламент использования территория, устанавливаемый Правилами в отношении земельных участков и объектов капитального строительства территориальных зон сельскохозяйственного назначения;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собственники земельных участков</w:t>
      </w:r>
      <w:r w:rsidRPr="00F51805">
        <w:rPr>
          <w:rFonts w:ascii="Times New Roman" w:hAnsi="Times New Roman" w:cs="Times New Roman"/>
          <w:sz w:val="28"/>
          <w:szCs w:val="28"/>
        </w:rPr>
        <w:t xml:space="preserve"> - лица, обладающие правом владения, пользования и распоряжения земельным участком;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строительный контроль</w:t>
      </w:r>
      <w:r w:rsidRPr="00F51805">
        <w:rPr>
          <w:rFonts w:ascii="Times New Roman" w:hAnsi="Times New Roman" w:cs="Times New Roman"/>
          <w:sz w:val="28"/>
          <w:szCs w:val="28"/>
        </w:rPr>
        <w:t xml:space="preserve"> - проверка соответствия выполняемых работ в процессе строительства, реконструкции, капитального ремонта объектов капитального строительства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 выполняемая лицом, осуществляющим строительство;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строительство</w:t>
      </w:r>
      <w:r w:rsidRPr="00F51805">
        <w:rPr>
          <w:rFonts w:ascii="Times New Roman" w:hAnsi="Times New Roman" w:cs="Times New Roman"/>
          <w:sz w:val="28"/>
          <w:szCs w:val="28"/>
        </w:rPr>
        <w:t xml:space="preserve"> - создание зданий, строений, сооружений (в том числе на месте сносимых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строительные изменения объектов капитального строительства</w:t>
      </w:r>
      <w:r w:rsidRPr="00F51805">
        <w:rPr>
          <w:rFonts w:ascii="Times New Roman" w:hAnsi="Times New Roman" w:cs="Times New Roman"/>
          <w:sz w:val="28"/>
          <w:szCs w:val="28"/>
        </w:rPr>
        <w:t xml:space="preserve"> - изменения, осуществляемые применительно к объектам капитального строительства путем нового строительства, реконструкции, капитального ремонта, сноса строений, выполнения земляных работ, иных действий, осуществляемых на основании разрешения на строительство, за исключением случаев, когда выдача разрешений на строительство не требуется;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территориальные зоны</w:t>
      </w:r>
      <w:r w:rsidRPr="00F51805">
        <w:rPr>
          <w:rFonts w:ascii="Times New Roman" w:hAnsi="Times New Roman" w:cs="Times New Roman"/>
          <w:sz w:val="28"/>
          <w:szCs w:val="28"/>
        </w:rPr>
        <w:t xml:space="preserve"> - зоны, для которых настоящими Правилами определены границы и установлены регламенты использования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территориальное зонирование</w:t>
      </w:r>
      <w:r w:rsidRPr="00F51805">
        <w:rPr>
          <w:rFonts w:ascii="Times New Roman" w:hAnsi="Times New Roman" w:cs="Times New Roman"/>
          <w:sz w:val="28"/>
          <w:szCs w:val="28"/>
        </w:rPr>
        <w:t xml:space="preserve"> - зонирование территории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целях определения территориальных зон и установления регламентов использования территорий (градостроительных и сельскохозяйственных);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территории общего пользования</w:t>
      </w:r>
      <w:r w:rsidRPr="00F51805">
        <w:rPr>
          <w:rFonts w:ascii="Times New Roman" w:hAnsi="Times New Roman" w:cs="Times New Roman"/>
          <w:sz w:val="28"/>
          <w:szCs w:val="28"/>
        </w:rPr>
        <w:t xml:space="preserve"> - не подлежащие приватизации территории, которыми беспрепятственно пользуется неограниченный круг лиц (в том числе площади, улицы, проезды, набережные, скверы, бульвары, территории объектов культурного наследия и т.д.), границы которых отображаются в проектах планировки территории посредством красных линий;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технические регламенты</w:t>
      </w:r>
      <w:r w:rsidRPr="00F51805">
        <w:rPr>
          <w:rFonts w:ascii="Times New Roman" w:hAnsi="Times New Roman" w:cs="Times New Roman"/>
          <w:sz w:val="28"/>
          <w:szCs w:val="28"/>
        </w:rPr>
        <w:t xml:space="preserve"> - документы, которые приняты международным договором Российской Федерации, ратифицированным в порядке, установленном законодательством Российской Федерации, указами Президента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 до принятия технических регламентов действуют нормативные технические документы в части, не противоречащей законодательству о техническом регулировании;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lastRenderedPageBreak/>
        <w:t>технические условия</w:t>
      </w:r>
      <w:r w:rsidRPr="00F51805">
        <w:rPr>
          <w:rFonts w:ascii="Times New Roman" w:hAnsi="Times New Roman" w:cs="Times New Roman"/>
          <w:sz w:val="28"/>
          <w:szCs w:val="28"/>
        </w:rPr>
        <w:t xml:space="preserve"> - условия подключения проектируемого объекта к внеплощадочным сетям инженерно-технического обеспечения, предусматривающие максимальную нагрузку и сроки подключения объектов капитального строительства к сетям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улично-дорожная сеть</w:t>
      </w:r>
      <w:r w:rsidRPr="00F51805">
        <w:rPr>
          <w:rFonts w:ascii="Times New Roman" w:hAnsi="Times New Roman" w:cs="Times New Roman"/>
          <w:sz w:val="28"/>
          <w:szCs w:val="28"/>
        </w:rPr>
        <w:t xml:space="preserve"> (УДС) - система взаимосвязанных территориальных линейных объектов (площадей, улиц, проездов, набережных, бульваров) и территорий транспортных сооружений (развязок, тоннелей и т.д.), являющихся территориями общего 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уровень отмостки</w:t>
      </w:r>
      <w:r w:rsidRPr="00F51805">
        <w:rPr>
          <w:rFonts w:ascii="Times New Roman" w:hAnsi="Times New Roman" w:cs="Times New Roman"/>
          <w:sz w:val="28"/>
          <w:szCs w:val="28"/>
        </w:rPr>
        <w:t xml:space="preserve"> - средняя отметка отмостки (поверхности земли с твердым покрытием), примыкающей к зданию;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условно разрешенные виды использования</w:t>
      </w:r>
      <w:r w:rsidRPr="00F51805">
        <w:rPr>
          <w:rFonts w:ascii="Times New Roman" w:hAnsi="Times New Roman" w:cs="Times New Roman"/>
          <w:sz w:val="28"/>
          <w:szCs w:val="28"/>
        </w:rPr>
        <w:t xml:space="preserve"> - виды деятельности,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регламентов использования территорий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статьей 34 настоящих Правил, и обязательного соблюдения требований технических регламентов;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фиксация границ земель публичного использования</w:t>
      </w:r>
      <w:r w:rsidRPr="00F51805">
        <w:rPr>
          <w:rFonts w:ascii="Times New Roman" w:hAnsi="Times New Roman" w:cs="Times New Roman"/>
          <w:sz w:val="28"/>
          <w:szCs w:val="28"/>
        </w:rPr>
        <w:t xml:space="preserve"> - отображение в виде проектов красных линий фактически выделенных осуществленной застройкой элементов планировочной структуры и территорий общего пользования, применительно к которым ранее не были установлены красные линии по причине отсутствия проектов планировки территории, иной градостроительной документации;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частный сервитут</w:t>
      </w:r>
      <w:r w:rsidRPr="00F51805">
        <w:rPr>
          <w:rFonts w:ascii="Times New Roman" w:hAnsi="Times New Roman" w:cs="Times New Roman"/>
          <w:sz w:val="28"/>
          <w:szCs w:val="28"/>
        </w:rPr>
        <w:t xml:space="preserve"> - право ограниченного пользования чужим недвижимым имуществом (земельным участком, объектом капитального строительства),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ширина участка по лицевой границе</w:t>
      </w:r>
      <w:r w:rsidRPr="00F51805">
        <w:rPr>
          <w:rFonts w:ascii="Times New Roman" w:hAnsi="Times New Roman" w:cs="Times New Roman"/>
          <w:sz w:val="28"/>
          <w:szCs w:val="28"/>
        </w:rPr>
        <w:t xml:space="preserve"> - расстояние между боковыми границами участка, измеренное по лицевой границе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элемент планировочной структуры</w:t>
      </w:r>
      <w:r w:rsidRPr="00F51805">
        <w:rPr>
          <w:rFonts w:ascii="Times New Roman" w:hAnsi="Times New Roman" w:cs="Times New Roman"/>
          <w:sz w:val="28"/>
          <w:szCs w:val="28"/>
        </w:rPr>
        <w:t xml:space="preserve"> - квартал или микрорайон, границами которого являются определенные документацией по планировке территории красные линии либо подлежащие определению красные линии (в случаях отсутствия документации по планировке территории в соответствии со статьей 11 настоящих Правил), а также район, как совокупность кварталов, микрорайонов;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этаж</w:t>
      </w:r>
      <w:r w:rsidRPr="00F51805">
        <w:rPr>
          <w:rFonts w:ascii="Times New Roman" w:hAnsi="Times New Roman" w:cs="Times New Roman"/>
          <w:sz w:val="28"/>
          <w:szCs w:val="28"/>
        </w:rPr>
        <w:t xml:space="preserve"> - пространство между поверхностями двух последовательно расположенных перекрытий в здании, строении, сооружении;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этажность здания</w:t>
      </w:r>
      <w:r w:rsidRPr="00F51805">
        <w:rPr>
          <w:rFonts w:ascii="Times New Roman" w:hAnsi="Times New Roman" w:cs="Times New Roman"/>
          <w:sz w:val="28"/>
          <w:szCs w:val="28"/>
        </w:rPr>
        <w:t xml:space="preserve"> - количество этажей, определяемое как сумма наземных этажей (в том числе мансардных) и цокольного этажа (в случае, если верх его перекрытия возвышается над уровнем тротуара или отмостки не менее чем на два метра).</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BF1BAA" w:rsidRPr="00BF1BAA" w:rsidRDefault="00BF1BAA" w:rsidP="00BF1BAA">
      <w:pPr>
        <w:pStyle w:val="af2"/>
      </w:pPr>
      <w:bookmarkStart w:id="30" w:name="sub_1"/>
      <w:bookmarkStart w:id="31" w:name="_Toc362286237"/>
      <w:bookmarkStart w:id="32" w:name="_Toc401216112"/>
      <w:r>
        <w:rPr>
          <w:rStyle w:val="af6"/>
          <w:rFonts w:eastAsiaTheme="majorEastAsia"/>
          <w:b/>
          <w:bCs w:val="0"/>
          <w:color w:val="auto"/>
          <w:sz w:val="28"/>
          <w:szCs w:val="28"/>
        </w:rPr>
        <w:lastRenderedPageBreak/>
        <w:t>Статья 2</w:t>
      </w:r>
      <w:r w:rsidRPr="00BF1BAA">
        <w:rPr>
          <w:rStyle w:val="af6"/>
          <w:rFonts w:eastAsiaTheme="majorEastAsia"/>
          <w:b/>
          <w:bCs w:val="0"/>
          <w:color w:val="auto"/>
          <w:sz w:val="28"/>
          <w:szCs w:val="28"/>
        </w:rPr>
        <w:t>.</w:t>
      </w:r>
      <w:r w:rsidRPr="00BF1BAA">
        <w:t xml:space="preserve"> Назначение Правил землепользования и застройки </w:t>
      </w:r>
      <w:r w:rsidRPr="00BF1BAA">
        <w:br/>
      </w:r>
      <w:bookmarkEnd w:id="30"/>
      <w:bookmarkEnd w:id="31"/>
      <w:r w:rsidR="00390CEC">
        <w:t>Комгаронского</w:t>
      </w:r>
      <w:r w:rsidR="00601F51">
        <w:t xml:space="preserve"> сельского поселения</w:t>
      </w:r>
      <w:r>
        <w:t xml:space="preserve"> </w:t>
      </w:r>
      <w:r w:rsidR="002D2F1F">
        <w:t>Пригородного</w:t>
      </w:r>
      <w:r w:rsidR="00601F51">
        <w:t xml:space="preserve"> муниципального района</w:t>
      </w:r>
      <w:r>
        <w:t xml:space="preserve"> </w:t>
      </w:r>
      <w:r w:rsidR="00601F51">
        <w:t>Республики Северная Осетия – Алания</w:t>
      </w:r>
      <w:bookmarkEnd w:id="32"/>
    </w:p>
    <w:p w:rsidR="00BF1BAA" w:rsidRPr="00340AA7" w:rsidRDefault="00BF1BAA" w:rsidP="00BF1BAA">
      <w:pPr>
        <w:widowControl w:val="0"/>
      </w:pPr>
    </w:p>
    <w:p w:rsidR="00BF1BAA" w:rsidRPr="00BF1BAA" w:rsidRDefault="00BF1BAA" w:rsidP="00BF1BAA">
      <w:pPr>
        <w:pStyle w:val="ConsPlusNormal"/>
        <w:widowControl/>
        <w:ind w:firstLine="709"/>
        <w:jc w:val="both"/>
        <w:rPr>
          <w:rFonts w:ascii="Times New Roman" w:hAnsi="Times New Roman" w:cs="Times New Roman"/>
          <w:sz w:val="28"/>
          <w:szCs w:val="28"/>
        </w:rPr>
      </w:pPr>
      <w:bookmarkStart w:id="33" w:name="sub_101"/>
      <w:r w:rsidRPr="00BF1BAA">
        <w:rPr>
          <w:rFonts w:ascii="Times New Roman" w:hAnsi="Times New Roman" w:cs="Times New Roman"/>
          <w:sz w:val="28"/>
          <w:szCs w:val="28"/>
        </w:rPr>
        <w:t xml:space="preserve">1. Правила землепользования и застройки </w:t>
      </w:r>
      <w:r w:rsidR="00390CEC">
        <w:rPr>
          <w:rFonts w:ascii="Times New Roman" w:hAnsi="Times New Roman" w:cs="Times New Roman"/>
          <w:sz w:val="28"/>
          <w:szCs w:val="28"/>
        </w:rPr>
        <w:t>Комгаронского</w:t>
      </w:r>
      <w:r w:rsidR="000702AD">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1BAA">
        <w:rPr>
          <w:rFonts w:ascii="Times New Roman" w:hAnsi="Times New Roman" w:cs="Times New Roman"/>
          <w:sz w:val="28"/>
          <w:szCs w:val="28"/>
        </w:rPr>
        <w:t xml:space="preserve"> являются документом градостроительного зонирования, который утверждается решением </w:t>
      </w:r>
      <w:r>
        <w:rPr>
          <w:rFonts w:ascii="Times New Roman" w:hAnsi="Times New Roman" w:cs="Times New Roman"/>
          <w:sz w:val="28"/>
          <w:szCs w:val="28"/>
        </w:rPr>
        <w:t>представительного органа местного самоуправления</w:t>
      </w:r>
      <w:r w:rsidRPr="00BF1BAA">
        <w:rPr>
          <w:rFonts w:ascii="Times New Roman" w:hAnsi="Times New Roman" w:cs="Times New Roman"/>
          <w:sz w:val="28"/>
          <w:szCs w:val="28"/>
        </w:rPr>
        <w:t xml:space="preserve">, и в котором устанавливаются </w:t>
      </w:r>
      <w:hyperlink w:anchor="sub_324" w:history="1">
        <w:r w:rsidRPr="00BF1BAA">
          <w:rPr>
            <w:rFonts w:ascii="Times New Roman" w:hAnsi="Times New Roman" w:cs="Times New Roman"/>
            <w:bCs/>
            <w:sz w:val="28"/>
            <w:szCs w:val="28"/>
          </w:rPr>
          <w:t>территориальные зоны,</w:t>
        </w:r>
      </w:hyperlink>
      <w:r w:rsidRPr="00BF1BAA">
        <w:rPr>
          <w:rFonts w:ascii="Times New Roman" w:hAnsi="Times New Roman" w:cs="Times New Roman"/>
          <w:sz w:val="28"/>
          <w:szCs w:val="28"/>
        </w:rPr>
        <w:t xml:space="preserve"> градостроительные регламенты, порядок их применения и порядок внесения в них изменений.</w:t>
      </w:r>
    </w:p>
    <w:p w:rsidR="00BF1BAA" w:rsidRPr="00BF1BAA" w:rsidRDefault="00BF1BAA" w:rsidP="00BF1BAA">
      <w:pPr>
        <w:pStyle w:val="ConsPlusNormal"/>
        <w:widowControl/>
        <w:ind w:firstLine="709"/>
        <w:jc w:val="both"/>
        <w:rPr>
          <w:rFonts w:ascii="Times New Roman" w:hAnsi="Times New Roman" w:cs="Times New Roman"/>
          <w:sz w:val="28"/>
          <w:szCs w:val="28"/>
        </w:rPr>
      </w:pPr>
      <w:bookmarkStart w:id="34" w:name="sub_102"/>
      <w:bookmarkEnd w:id="33"/>
      <w:r w:rsidRPr="00BF1BAA">
        <w:rPr>
          <w:rFonts w:ascii="Times New Roman" w:hAnsi="Times New Roman" w:cs="Times New Roman"/>
          <w:sz w:val="28"/>
          <w:szCs w:val="28"/>
        </w:rPr>
        <w:t xml:space="preserve">2. Назначение Правил </w:t>
      </w:r>
      <w:r w:rsidR="005679AC">
        <w:rPr>
          <w:rFonts w:ascii="Times New Roman" w:hAnsi="Times New Roman" w:cs="Times New Roman"/>
          <w:sz w:val="28"/>
          <w:szCs w:val="28"/>
        </w:rPr>
        <w:t>–</w:t>
      </w:r>
      <w:r w:rsidRPr="00BF1BAA">
        <w:rPr>
          <w:rFonts w:ascii="Times New Roman" w:hAnsi="Times New Roman" w:cs="Times New Roman"/>
          <w:sz w:val="28"/>
          <w:szCs w:val="28"/>
        </w:rPr>
        <w:t xml:space="preserve"> создание условий для устойчивого развития территории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5679AC">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5679AC">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1BAA">
        <w:rPr>
          <w:rFonts w:ascii="Times New Roman" w:hAnsi="Times New Roman" w:cs="Times New Roman"/>
          <w:sz w:val="28"/>
          <w:szCs w:val="28"/>
        </w:rPr>
        <w:t xml:space="preserve">, сохранения окружающей среды и объектов культурного наследия; создание условий для планировки территории , 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 создание условий для привлечения инвестиций, в том числе путем предоставления возможности выбора наиболее эффективных видов </w:t>
      </w:r>
      <w:hyperlink w:anchor="sub_321" w:history="1">
        <w:r w:rsidRPr="00BF1BAA">
          <w:rPr>
            <w:rFonts w:ascii="Times New Roman" w:hAnsi="Times New Roman" w:cs="Times New Roman"/>
            <w:bCs/>
            <w:sz w:val="28"/>
            <w:szCs w:val="28"/>
          </w:rPr>
          <w:t>разрешенного использования земельных участков</w:t>
        </w:r>
      </w:hyperlink>
      <w:r w:rsidRPr="00BF1BAA">
        <w:rPr>
          <w:rFonts w:ascii="Times New Roman" w:hAnsi="Times New Roman" w:cs="Times New Roman"/>
          <w:sz w:val="28"/>
          <w:szCs w:val="28"/>
        </w:rPr>
        <w:t xml:space="preserve"> и объектов капитального строительства.</w:t>
      </w:r>
    </w:p>
    <w:p w:rsidR="00BF1BAA" w:rsidRPr="00BF1BAA" w:rsidRDefault="00BF1BAA" w:rsidP="00BF1BAA">
      <w:pPr>
        <w:pStyle w:val="ConsPlusNormal"/>
        <w:widowControl/>
        <w:ind w:firstLine="709"/>
        <w:jc w:val="both"/>
        <w:rPr>
          <w:rFonts w:ascii="Times New Roman" w:hAnsi="Times New Roman" w:cs="Times New Roman"/>
          <w:sz w:val="28"/>
          <w:szCs w:val="28"/>
        </w:rPr>
      </w:pPr>
      <w:bookmarkStart w:id="35" w:name="sub_103"/>
      <w:bookmarkEnd w:id="34"/>
      <w:r w:rsidRPr="00BF1BAA">
        <w:rPr>
          <w:rFonts w:ascii="Times New Roman" w:hAnsi="Times New Roman" w:cs="Times New Roman"/>
          <w:sz w:val="28"/>
          <w:szCs w:val="28"/>
        </w:rPr>
        <w:t xml:space="preserve">3. Настоящие Правила обязательны для соблюдения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или контролирующими градостроительную деятельность на территории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Pr="00BF1BAA">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1BAA">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1BAA">
        <w:rPr>
          <w:rFonts w:ascii="Times New Roman" w:hAnsi="Times New Roman" w:cs="Times New Roman"/>
          <w:sz w:val="28"/>
          <w:szCs w:val="28"/>
        </w:rPr>
        <w:t>.</w:t>
      </w:r>
    </w:p>
    <w:p w:rsidR="00BF1BAA" w:rsidRPr="00BF1BAA" w:rsidRDefault="00BF1BAA" w:rsidP="00BF1BAA">
      <w:pPr>
        <w:pStyle w:val="ConsPlusNormal"/>
        <w:widowControl/>
        <w:ind w:firstLine="709"/>
        <w:jc w:val="both"/>
        <w:rPr>
          <w:rFonts w:ascii="Times New Roman" w:hAnsi="Times New Roman" w:cs="Times New Roman"/>
          <w:sz w:val="28"/>
          <w:szCs w:val="28"/>
        </w:rPr>
      </w:pPr>
      <w:r w:rsidRPr="00BF1BAA">
        <w:rPr>
          <w:rFonts w:ascii="Times New Roman" w:hAnsi="Times New Roman" w:cs="Times New Roman"/>
          <w:sz w:val="28"/>
          <w:szCs w:val="28"/>
        </w:rPr>
        <w:t>4. Настоящие Правила применяются наряду с:</w:t>
      </w:r>
    </w:p>
    <w:p w:rsidR="00BF1BAA" w:rsidRPr="00BF1BAA" w:rsidRDefault="00BF1BAA" w:rsidP="00BF1BAA">
      <w:pPr>
        <w:pStyle w:val="ConsPlusNormal"/>
        <w:widowControl/>
        <w:ind w:firstLine="709"/>
        <w:jc w:val="both"/>
        <w:rPr>
          <w:rFonts w:ascii="Times New Roman" w:hAnsi="Times New Roman" w:cs="Times New Roman"/>
          <w:sz w:val="28"/>
          <w:szCs w:val="28"/>
        </w:rPr>
      </w:pPr>
      <w:r w:rsidRPr="00BF1BAA">
        <w:rPr>
          <w:rFonts w:ascii="Times New Roman" w:hAnsi="Times New Roman" w:cs="Times New Roman"/>
          <w:sz w:val="28"/>
          <w:szCs w:val="28"/>
        </w:rPr>
        <w:t>- техническими регламентами (до их вступления в силу в установленном порядке - нормативными техническими документами в части, не противоречащей Федеральному закону «О техническом регулировании» и Градостроительному кодексу Российской Федерации), принятыми в соответствии с законодательством в целях обеспечения безопасности жизни и здоровья людей, надежности и безопасности объектов капитального строительства, защиты имущества, сохранения окружающей природной среды и объектов культурного наследия;</w:t>
      </w:r>
    </w:p>
    <w:p w:rsidR="00BF1BAA" w:rsidRPr="00BF1BAA" w:rsidRDefault="00BF1BAA" w:rsidP="00BF1BAA">
      <w:pPr>
        <w:pStyle w:val="ConsPlusNormal"/>
        <w:widowControl/>
        <w:ind w:firstLine="709"/>
        <w:jc w:val="both"/>
        <w:rPr>
          <w:rFonts w:ascii="Times New Roman" w:hAnsi="Times New Roman" w:cs="Times New Roman"/>
          <w:sz w:val="28"/>
          <w:szCs w:val="28"/>
        </w:rPr>
      </w:pPr>
      <w:r w:rsidRPr="00BF1BAA">
        <w:rPr>
          <w:rFonts w:ascii="Times New Roman" w:hAnsi="Times New Roman" w:cs="Times New Roman"/>
          <w:sz w:val="28"/>
          <w:szCs w:val="28"/>
        </w:rPr>
        <w:t xml:space="preserve">- нормативными правовыми актами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411789">
        <w:rPr>
          <w:rFonts w:ascii="Times New Roman" w:hAnsi="Times New Roman" w:cs="Times New Roman"/>
          <w:sz w:val="28"/>
          <w:szCs w:val="28"/>
        </w:rPr>
        <w:t>,</w:t>
      </w:r>
      <w:r w:rsidR="0022546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1BAA">
        <w:rPr>
          <w:rFonts w:ascii="Times New Roman" w:hAnsi="Times New Roman" w:cs="Times New Roman"/>
          <w:sz w:val="28"/>
          <w:szCs w:val="28"/>
        </w:rPr>
        <w:t xml:space="preserve"> Российской Федерации и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Pr="00BF1BAA">
        <w:rPr>
          <w:rFonts w:ascii="Times New Roman" w:hAnsi="Times New Roman" w:cs="Times New Roman"/>
          <w:sz w:val="28"/>
          <w:szCs w:val="28"/>
        </w:rPr>
        <w:t xml:space="preserve"> по вопросам регулирования землепользования и застройки. Указанные акты применяются в части, не противоречащей настоящим Правилам.</w:t>
      </w:r>
    </w:p>
    <w:p w:rsidR="00BF1BAA" w:rsidRPr="00BF1BAA" w:rsidRDefault="00BF1BAA" w:rsidP="00BF1BAA">
      <w:pPr>
        <w:pStyle w:val="ConsPlusNormal"/>
        <w:widowControl/>
        <w:ind w:firstLine="709"/>
        <w:jc w:val="both"/>
        <w:rPr>
          <w:rFonts w:ascii="Times New Roman" w:hAnsi="Times New Roman" w:cs="Times New Roman"/>
          <w:sz w:val="28"/>
          <w:szCs w:val="28"/>
        </w:rPr>
      </w:pPr>
      <w:r w:rsidRPr="00BF1BAA">
        <w:rPr>
          <w:rFonts w:ascii="Times New Roman" w:hAnsi="Times New Roman" w:cs="Times New Roman"/>
          <w:sz w:val="28"/>
          <w:szCs w:val="28"/>
        </w:rPr>
        <w:t>7. Правила действуют в части, не противоречащей правовым актам, имеющим большую юридическую силу.</w:t>
      </w:r>
    </w:p>
    <w:bookmarkEnd w:id="35"/>
    <w:p w:rsidR="00BF1BAA" w:rsidRPr="00340AA7" w:rsidRDefault="00BF1BAA" w:rsidP="00BF1BAA">
      <w:pPr>
        <w:widowControl w:val="0"/>
        <w:rPr>
          <w:color w:val="000000"/>
        </w:rPr>
      </w:pPr>
    </w:p>
    <w:p w:rsidR="00BF1BAA" w:rsidRPr="00BF1BAA" w:rsidRDefault="00BF1BAA" w:rsidP="00BF1BAA">
      <w:pPr>
        <w:pStyle w:val="af2"/>
      </w:pPr>
      <w:bookmarkStart w:id="36" w:name="_Toc362286238"/>
      <w:bookmarkStart w:id="37" w:name="_Toc401216113"/>
      <w:bookmarkStart w:id="38" w:name="sub_2"/>
      <w:r w:rsidRPr="00BF1BAA">
        <w:t xml:space="preserve">Статья </w:t>
      </w:r>
      <w:r w:rsidR="001F7C61">
        <w:t>3</w:t>
      </w:r>
      <w:r w:rsidRPr="00BF1BAA">
        <w:t>. Структура Правил</w:t>
      </w:r>
      <w:bookmarkEnd w:id="36"/>
      <w:bookmarkEnd w:id="37"/>
    </w:p>
    <w:bookmarkEnd w:id="38"/>
    <w:p w:rsidR="00BF1BAA" w:rsidRPr="00340AA7" w:rsidRDefault="00BF1BAA" w:rsidP="00BF1BAA">
      <w:pPr>
        <w:widowControl w:val="0"/>
        <w:rPr>
          <w:color w:val="000000"/>
        </w:rPr>
      </w:pP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Настоящие Правила состоят из Преамбулы, </w:t>
      </w:r>
      <w:r w:rsidRPr="00F51805">
        <w:rPr>
          <w:rFonts w:ascii="Times New Roman" w:hAnsi="Times New Roman" w:cs="Times New Roman"/>
          <w:sz w:val="28"/>
          <w:szCs w:val="28"/>
          <w:lang w:val="en-US"/>
        </w:rPr>
        <w:t>I</w:t>
      </w:r>
      <w:r w:rsidRPr="00F51805">
        <w:rPr>
          <w:rFonts w:ascii="Times New Roman" w:hAnsi="Times New Roman" w:cs="Times New Roman"/>
          <w:sz w:val="28"/>
          <w:szCs w:val="28"/>
        </w:rPr>
        <w:t xml:space="preserve">, </w:t>
      </w:r>
      <w:r w:rsidRPr="00F51805">
        <w:rPr>
          <w:rFonts w:ascii="Times New Roman" w:hAnsi="Times New Roman" w:cs="Times New Roman"/>
          <w:sz w:val="28"/>
          <w:szCs w:val="28"/>
          <w:lang w:val="en-US"/>
        </w:rPr>
        <w:t>II</w:t>
      </w:r>
      <w:r w:rsidRPr="00F51805">
        <w:rPr>
          <w:rFonts w:ascii="Times New Roman" w:hAnsi="Times New Roman" w:cs="Times New Roman"/>
          <w:sz w:val="28"/>
          <w:szCs w:val="28"/>
        </w:rPr>
        <w:t xml:space="preserve">, </w:t>
      </w:r>
      <w:r w:rsidRPr="00F51805">
        <w:rPr>
          <w:rFonts w:ascii="Times New Roman" w:hAnsi="Times New Roman" w:cs="Times New Roman"/>
          <w:sz w:val="28"/>
          <w:szCs w:val="28"/>
          <w:lang w:val="en-US"/>
        </w:rPr>
        <w:t>III</w:t>
      </w:r>
      <w:r w:rsidRPr="00F51805">
        <w:rPr>
          <w:rFonts w:ascii="Times New Roman" w:hAnsi="Times New Roman" w:cs="Times New Roman"/>
          <w:sz w:val="28"/>
          <w:szCs w:val="28"/>
        </w:rPr>
        <w:t xml:space="preserve"> частей: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Часть </w:t>
      </w:r>
      <w:r w:rsidRPr="00F51805">
        <w:rPr>
          <w:rFonts w:ascii="Times New Roman" w:hAnsi="Times New Roman" w:cs="Times New Roman"/>
          <w:sz w:val="28"/>
          <w:szCs w:val="28"/>
          <w:lang w:val="en-US"/>
        </w:rPr>
        <w:t>I</w:t>
      </w:r>
      <w:r w:rsidRPr="00F51805">
        <w:rPr>
          <w:rFonts w:ascii="Times New Roman" w:hAnsi="Times New Roman" w:cs="Times New Roman"/>
          <w:sz w:val="28"/>
          <w:szCs w:val="28"/>
        </w:rPr>
        <w:t>. Порядок регулирования землепользования и застройки на основе градостроительного зонирования.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Часть </w:t>
      </w:r>
      <w:r w:rsidRPr="00F51805">
        <w:rPr>
          <w:rFonts w:ascii="Times New Roman" w:hAnsi="Times New Roman" w:cs="Times New Roman"/>
          <w:sz w:val="28"/>
          <w:szCs w:val="28"/>
          <w:lang w:val="en-US"/>
        </w:rPr>
        <w:t>II</w:t>
      </w:r>
      <w:r w:rsidRPr="00F51805">
        <w:rPr>
          <w:rFonts w:ascii="Times New Roman" w:hAnsi="Times New Roman" w:cs="Times New Roman"/>
          <w:sz w:val="28"/>
          <w:szCs w:val="28"/>
        </w:rPr>
        <w:t xml:space="preserve">. </w:t>
      </w:r>
      <w:r w:rsidR="00D412E9" w:rsidRPr="00F51805">
        <w:rPr>
          <w:rFonts w:ascii="Times New Roman" w:hAnsi="Times New Roman" w:cs="Times New Roman"/>
          <w:sz w:val="28"/>
          <w:szCs w:val="28"/>
        </w:rPr>
        <w:t xml:space="preserve">Карты </w:t>
      </w:r>
      <w:r w:rsidR="00D412E9">
        <w:rPr>
          <w:rFonts w:ascii="Times New Roman" w:hAnsi="Times New Roman" w:cs="Times New Roman"/>
          <w:sz w:val="28"/>
          <w:szCs w:val="28"/>
        </w:rPr>
        <w:t xml:space="preserve">территориального зонирования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D412E9">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D412E9">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D412E9" w:rsidRPr="00F51805">
        <w:rPr>
          <w:rFonts w:ascii="Times New Roman" w:hAnsi="Times New Roman" w:cs="Times New Roman"/>
          <w:sz w:val="28"/>
          <w:szCs w:val="28"/>
        </w:rPr>
        <w:t>.</w:t>
      </w:r>
    </w:p>
    <w:p w:rsidR="00F72ACB"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Часть </w:t>
      </w:r>
      <w:r w:rsidRPr="00F51805">
        <w:rPr>
          <w:rFonts w:ascii="Times New Roman" w:hAnsi="Times New Roman" w:cs="Times New Roman"/>
          <w:sz w:val="28"/>
          <w:szCs w:val="28"/>
          <w:lang w:val="en-US"/>
        </w:rPr>
        <w:t>III</w:t>
      </w:r>
      <w:r w:rsidRPr="00F51805">
        <w:rPr>
          <w:rFonts w:ascii="Times New Roman" w:hAnsi="Times New Roman" w:cs="Times New Roman"/>
          <w:sz w:val="28"/>
          <w:szCs w:val="28"/>
        </w:rPr>
        <w:t xml:space="preserve">. </w:t>
      </w:r>
      <w:r w:rsidR="00D412E9" w:rsidRPr="00F51805">
        <w:rPr>
          <w:rFonts w:ascii="Times New Roman" w:hAnsi="Times New Roman" w:cs="Times New Roman"/>
          <w:sz w:val="28"/>
          <w:szCs w:val="28"/>
        </w:rPr>
        <w:t>Регламенты использования территорий.</w:t>
      </w:r>
    </w:p>
    <w:p w:rsidR="00BF1BAA" w:rsidRPr="00BF1BAA" w:rsidRDefault="00BF1BAA" w:rsidP="00BF1BAA">
      <w:pPr>
        <w:pStyle w:val="ConsPlusNormal"/>
        <w:widowControl/>
        <w:ind w:firstLine="709"/>
        <w:jc w:val="both"/>
        <w:rPr>
          <w:rFonts w:ascii="Times New Roman" w:hAnsi="Times New Roman" w:cs="Times New Roman"/>
          <w:sz w:val="28"/>
          <w:szCs w:val="28"/>
        </w:rPr>
      </w:pPr>
      <w:bookmarkStart w:id="39" w:name="sub_205"/>
      <w:r w:rsidRPr="00BF1BAA">
        <w:rPr>
          <w:rFonts w:ascii="Times New Roman" w:hAnsi="Times New Roman" w:cs="Times New Roman"/>
          <w:sz w:val="28"/>
          <w:szCs w:val="28"/>
        </w:rPr>
        <w:t>Приложения к Правилам дополняются копиями протоколов публичных слушаний, предшествующих принятию Правил в порядке, установленном градостроительным законодательством и заключения о результатах публичных слушаний.</w:t>
      </w:r>
    </w:p>
    <w:bookmarkEnd w:id="39"/>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50633B">
      <w:pPr>
        <w:pStyle w:val="af2"/>
      </w:pPr>
      <w:bookmarkStart w:id="40" w:name="_Toc401216114"/>
      <w:r w:rsidRPr="00F51805">
        <w:t xml:space="preserve">Статья </w:t>
      </w:r>
      <w:r w:rsidR="001F7C61">
        <w:t>4</w:t>
      </w:r>
      <w:r w:rsidRPr="00F51805">
        <w:t>. Регламенты использования территорий и их применение</w:t>
      </w:r>
      <w:bookmarkEnd w:id="40"/>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Решения по землепользованию и застройке принимаются с учетом положений о территориальном планировании, содержащихся в документах территориального планирования, документации по планировке территории и на основании установленных настоящими Правилами регламентов использования территорий, которые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 и объекты капитального строительства независимо от форм собственности.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Регламент использования территорий территориальной зоны определяет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зданий, строений, сооружений.</w:t>
      </w:r>
    </w:p>
    <w:p w:rsidR="00F72ACB" w:rsidRPr="00F51805" w:rsidRDefault="00F72ACB" w:rsidP="00F72ACB">
      <w:pPr>
        <w:pStyle w:val="ConsPlusNormal"/>
        <w:widowControl/>
        <w:ind w:firstLine="709"/>
        <w:jc w:val="both"/>
        <w:rPr>
          <w:rFonts w:ascii="Times New Roman" w:hAnsi="Times New Roman" w:cs="Times New Roman"/>
          <w:sz w:val="28"/>
          <w:szCs w:val="28"/>
        </w:rPr>
      </w:pPr>
      <w:bookmarkStart w:id="41" w:name="а2"/>
      <w:r w:rsidRPr="00F51805">
        <w:rPr>
          <w:rFonts w:ascii="Times New Roman" w:hAnsi="Times New Roman" w:cs="Times New Roman"/>
          <w:sz w:val="28"/>
          <w:szCs w:val="28"/>
        </w:rPr>
        <w:t xml:space="preserve">2. </w:t>
      </w:r>
      <w:bookmarkEnd w:id="41"/>
      <w:r w:rsidRPr="00F51805">
        <w:rPr>
          <w:rFonts w:ascii="Times New Roman" w:hAnsi="Times New Roman" w:cs="Times New Roman"/>
          <w:sz w:val="28"/>
          <w:szCs w:val="28"/>
        </w:rPr>
        <w:t>Регламент использования территорий не устанавливается на земельные участки, указанные в части 6 статьи 36 Градостроительного кодекса РФ.</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Порядок использования земель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определяется в соответствии с зонированием его территории, отображенным на картах территориального зонирования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(территориальные зоны), где отображаются границы и кодовые обозначения зон с учетом ограничений в использовании земельных участков, установленных в зонах с особыми условиями использования территорий. Виды разрешенного использования земельных участков, расположенных в границах территории объектов культурного наследия, определяются с учетом ограничений по использованию такой территории, установленных в соответствии с федеральными законами.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Для каждой из территориальных зон Правилами установлен регламент использования территории (часть </w:t>
      </w:r>
      <w:r w:rsidRPr="00F51805">
        <w:rPr>
          <w:rFonts w:ascii="Times New Roman" w:hAnsi="Times New Roman" w:cs="Times New Roman"/>
          <w:sz w:val="28"/>
          <w:szCs w:val="28"/>
          <w:lang w:val="en-US"/>
        </w:rPr>
        <w:t>II</w:t>
      </w:r>
      <w:r>
        <w:rPr>
          <w:rFonts w:ascii="Times New Roman" w:hAnsi="Times New Roman" w:cs="Times New Roman"/>
          <w:sz w:val="28"/>
          <w:szCs w:val="28"/>
          <w:lang w:val="en-US"/>
        </w:rPr>
        <w:t>I</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отношении земельных участков и объектов капитального строительства всех видов территориальных зон, за исключением территориальных зон </w:t>
      </w:r>
      <w:r w:rsidRPr="00F51805">
        <w:rPr>
          <w:rFonts w:ascii="Times New Roman" w:hAnsi="Times New Roman" w:cs="Times New Roman"/>
          <w:sz w:val="28"/>
          <w:szCs w:val="28"/>
        </w:rPr>
        <w:lastRenderedPageBreak/>
        <w:t>сельскохозяйственного назначения, устанавливают градостроительные регламенты. Градостроительный регламент определяет: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виды разрешенного использования земельных участков 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отношении земельных участков и объектов капитального строительства, в территориальных зонах сельскохозяйственного назначения устанавливают сельскохозяйственные регламенты. Сельскохозяйственный регламент определяет: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виды разрешенного использования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предельные (минимальные и (или) максимальные) размеры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этом границы территориальных зон должны отвечать требованию однозначной идентификации принадлежности каждого земельного участка (за исключением земельных участков линейных объектов) только одной территориальной зоне, выделенной на карте территориального зонирования.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Границы территориальных зон и регламенты использования территорий устанавливаются с учетом общности функциональных и параметрических характеристик земельных участков и объектов капитального строительства, а также требований об учете прав и законных интересов правообладателей земельных участков 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Границы территориальных зон на карте территориального зонирования установлены преимущественно в привязке к границам базисных кварталов земельного кадастра. В случае, если в пределах территории базисного квартала размещаются (или планируются к размещению) объекты, виды использования которых соотносятся с разными территориальными зонами и их размещение соответствует положениям генерального плана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то территория базисного квартала делится на части, относящиеся к разным территориальным зонам.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этом границы территориальных зон устанавливаются в увязке с территориальными объектами, имеющими однозначную картографическую проекцию: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красными линиями;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границами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границами или осями полос отвода для коммуникаций;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границами населенных пунктов, входящих в состав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 административными границами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естественными границами природных объектов;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w:t>
      </w:r>
      <w:bookmarkStart w:id="42" w:name="а3"/>
      <w:r w:rsidRPr="00F51805">
        <w:rPr>
          <w:rFonts w:ascii="Times New Roman" w:hAnsi="Times New Roman" w:cs="Times New Roman"/>
          <w:sz w:val="28"/>
          <w:szCs w:val="28"/>
        </w:rPr>
        <w:t>линиями магистралей, улиц, проездов, разделяющих транспортные потоки противоположенных направлений;</w:t>
      </w:r>
    </w:p>
    <w:bookmarkEnd w:id="42"/>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иными границами, отраженными в составе базисного плана земельного кадастра.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Границы территориальных зон должны обладать свойством однозначной идентификации, иметь картографическую координатную привязку.</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Местоположение границ территориальных зон может быть уточнено в документации по планировке территории и иных документах, принимаемых в соответствии с законодательством и нормативно-правовыми актами, с последующим внесением соответствующих изменений в настоящие Правила.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Перечень зон с особыми условиями ис</w:t>
      </w:r>
      <w:r>
        <w:rPr>
          <w:rFonts w:ascii="Times New Roman" w:hAnsi="Times New Roman" w:cs="Times New Roman"/>
          <w:sz w:val="28"/>
          <w:szCs w:val="28"/>
        </w:rPr>
        <w:t>пользования территорий (глава 1</w:t>
      </w:r>
      <w:r w:rsidR="0067174E">
        <w:rPr>
          <w:rFonts w:ascii="Times New Roman" w:hAnsi="Times New Roman" w:cs="Times New Roman"/>
          <w:sz w:val="28"/>
          <w:szCs w:val="28"/>
        </w:rPr>
        <w:t>4</w:t>
      </w:r>
      <w:r w:rsidRPr="00F51805">
        <w:rPr>
          <w:rFonts w:ascii="Times New Roman" w:hAnsi="Times New Roman" w:cs="Times New Roman"/>
          <w:sz w:val="28"/>
          <w:szCs w:val="28"/>
        </w:rPr>
        <w:t xml:space="preserve"> Правил),  их границы на картах зон с особыми условиями ис</w:t>
      </w:r>
      <w:r>
        <w:rPr>
          <w:rFonts w:ascii="Times New Roman" w:hAnsi="Times New Roman" w:cs="Times New Roman"/>
          <w:sz w:val="28"/>
          <w:szCs w:val="28"/>
        </w:rPr>
        <w:t>пользования территорий (глава 1</w:t>
      </w:r>
      <w:r w:rsidR="0067174E">
        <w:rPr>
          <w:rFonts w:ascii="Times New Roman" w:hAnsi="Times New Roman" w:cs="Times New Roman"/>
          <w:sz w:val="28"/>
          <w:szCs w:val="28"/>
        </w:rPr>
        <w:t>3</w:t>
      </w:r>
      <w:r w:rsidRPr="00F51805">
        <w:rPr>
          <w:rFonts w:ascii="Times New Roman" w:hAnsi="Times New Roman" w:cs="Times New Roman"/>
          <w:sz w:val="28"/>
          <w:szCs w:val="28"/>
        </w:rPr>
        <w:t xml:space="preserve"> Правил) и ограничения использования земельных участков и объектов капитального строи</w:t>
      </w:r>
      <w:r>
        <w:rPr>
          <w:rFonts w:ascii="Times New Roman" w:hAnsi="Times New Roman" w:cs="Times New Roman"/>
          <w:sz w:val="28"/>
          <w:szCs w:val="28"/>
        </w:rPr>
        <w:t>те</w:t>
      </w:r>
      <w:r w:rsidR="0067174E">
        <w:rPr>
          <w:rFonts w:ascii="Times New Roman" w:hAnsi="Times New Roman" w:cs="Times New Roman"/>
          <w:sz w:val="28"/>
          <w:szCs w:val="28"/>
        </w:rPr>
        <w:t>льства в их пределах (глава 1</w:t>
      </w:r>
      <w:r w:rsidR="0079505F">
        <w:rPr>
          <w:rFonts w:ascii="Times New Roman" w:hAnsi="Times New Roman" w:cs="Times New Roman"/>
          <w:sz w:val="28"/>
          <w:szCs w:val="28"/>
        </w:rPr>
        <w:t>6</w:t>
      </w:r>
      <w:r w:rsidRPr="00F51805">
        <w:rPr>
          <w:rFonts w:ascii="Times New Roman" w:hAnsi="Times New Roman" w:cs="Times New Roman"/>
          <w:sz w:val="28"/>
          <w:szCs w:val="28"/>
        </w:rPr>
        <w:t xml:space="preserve"> Правил) указаны в соответствии с нормативными правовыми актами и иной нормативно-технической документацией Российской Федерации и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К земельным участкам и объектам капитального строительства, расположенным в пределах зон ограничений и отображенных на картах главы 1</w:t>
      </w:r>
      <w:r w:rsidR="0067174E">
        <w:rPr>
          <w:rFonts w:ascii="Times New Roman" w:hAnsi="Times New Roman" w:cs="Times New Roman"/>
          <w:sz w:val="28"/>
          <w:szCs w:val="28"/>
        </w:rPr>
        <w:t>3</w:t>
      </w:r>
      <w:r w:rsidRPr="00F51805">
        <w:rPr>
          <w:rFonts w:ascii="Times New Roman" w:hAnsi="Times New Roman" w:cs="Times New Roman"/>
          <w:sz w:val="28"/>
          <w:szCs w:val="28"/>
        </w:rPr>
        <w:t xml:space="preserve"> Правил, регламенты использования территорий применяются с учетом ограничений, описание которых содержится в главе 1</w:t>
      </w:r>
      <w:r w:rsidR="0067174E">
        <w:rPr>
          <w:rFonts w:ascii="Times New Roman" w:hAnsi="Times New Roman" w:cs="Times New Roman"/>
          <w:sz w:val="28"/>
          <w:szCs w:val="28"/>
        </w:rPr>
        <w:t>7</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6. Для каждого земельного участка или объекта капитального строительства, расположенного на территории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разрешенным считается такой вид использования, который соответствует: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регламентам использования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ограничениям, установленным в зонах с особыми условиями использования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иным документально зафиксированным ограничениям на использование земельных участков и объектов капитального строительства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Регламенты использования территорий в части видов разрешенного использования земельных участков и объектов капитального строительства (глава 1</w:t>
      </w:r>
      <w:r w:rsidR="0067174E">
        <w:rPr>
          <w:rFonts w:ascii="Times New Roman" w:hAnsi="Times New Roman" w:cs="Times New Roman"/>
          <w:sz w:val="28"/>
          <w:szCs w:val="28"/>
        </w:rPr>
        <w:t>5</w:t>
      </w:r>
      <w:r w:rsidRPr="00F51805">
        <w:rPr>
          <w:rFonts w:ascii="Times New Roman" w:hAnsi="Times New Roman" w:cs="Times New Roman"/>
          <w:sz w:val="28"/>
          <w:szCs w:val="28"/>
        </w:rPr>
        <w:t xml:space="preserve"> настоящих Правил) включает: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основные виды разрешенного использования земельных участков и объектов капитального строительства, которые при условии соблюдения требований технических регламентов (а вплоть до их вступления в установленном порядке в силу - нормативных технических документов в части, не про</w:t>
      </w:r>
      <w:r w:rsidRPr="00F51805">
        <w:rPr>
          <w:rFonts w:ascii="Times New Roman" w:hAnsi="Times New Roman" w:cs="Times New Roman"/>
          <w:sz w:val="28"/>
          <w:szCs w:val="28"/>
        </w:rPr>
        <w:lastRenderedPageBreak/>
        <w:t>тиворечащей Федеральному закону «О техническом регулировании» и Градостроительному кодексу Российской Федерации) не могут быть запрещены;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условно разрешенные виды использования, требующие получения разрешения, которое принимается по результатам специального согласования, проводимого, в том числе, с применением процедуры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только совместно с ними.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Виды использования земельных участков и объектов капитального строительства, отсутствующие в списках главы 1</w:t>
      </w:r>
      <w:r w:rsidR="0067174E">
        <w:rPr>
          <w:rFonts w:ascii="Times New Roman" w:hAnsi="Times New Roman" w:cs="Times New Roman"/>
          <w:sz w:val="28"/>
          <w:szCs w:val="28"/>
        </w:rPr>
        <w:t>5</w:t>
      </w:r>
      <w:r w:rsidRPr="00F51805">
        <w:rPr>
          <w:rFonts w:ascii="Times New Roman" w:hAnsi="Times New Roman" w:cs="Times New Roman"/>
          <w:sz w:val="28"/>
          <w:szCs w:val="28"/>
        </w:rPr>
        <w:t xml:space="preserve"> настоящих Правил, являются запрещенными для соответствующей территориальной зоны и не могут быть разрешены, в том числе и по процедурам специальных согласований.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Собственники, землепользователи, землевладельцы, арендаторы земельных участков, собственники, пользователи, владельцы, арендаторы объектов капитального строительства вправе по своему усмотрению выбирать и менять вид (виды) использования земельных участков и объектов капитального строительства, разрешенных как основной и вспомогательный для соответствующих территориальных зон при условии соблюдения требований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и требований регламентов использования территории в части предельных параметров разрешенного строительства, реконструкции  объектов капитального строительства, установленных Правилами.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действий по реализации приведенного выше права устанавливается законодательством, настоящими Правилами, иными муниципальными нормативными правовыми.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Указанный порядок устанавливается применительно к случаям, когда: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при изменении одного вида разрешенного использования земельных участков и объектов капитального строительства на другой разрешенный вид использования, если затрагиваются конструктивные или иные характеристики надежности и безопасности объектов капитального строительства. В этом случае необходимо получение разрешения на строительство, выдаваемого в порядке, установленном статьей 4</w:t>
      </w:r>
      <w:r w:rsidR="00D412E9">
        <w:rPr>
          <w:rFonts w:ascii="Times New Roman" w:hAnsi="Times New Roman" w:cs="Times New Roman"/>
          <w:sz w:val="28"/>
          <w:szCs w:val="28"/>
        </w:rPr>
        <w:t>1</w:t>
      </w:r>
      <w:r w:rsidRPr="00F51805">
        <w:rPr>
          <w:rFonts w:ascii="Times New Roman" w:hAnsi="Times New Roman" w:cs="Times New Roman"/>
          <w:sz w:val="28"/>
          <w:szCs w:val="28"/>
        </w:rPr>
        <w:t xml:space="preserve"> настоящих Правил (за исключением случаев, установленных действующим законодательством);</w:t>
      </w:r>
    </w:p>
    <w:p w:rsidR="00F72ACB" w:rsidRPr="00DB3268"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 при изменении одного вида разрешенного использования земельного участка и объекта капитального строительства на другой разрешенный вид использования, если не затрагиваются конструктивные или иные характеристики надежности и безопасности объекта капитального строительства. В </w:t>
      </w:r>
      <w:r w:rsidRPr="00DB3268">
        <w:rPr>
          <w:rFonts w:ascii="Times New Roman" w:hAnsi="Times New Roman" w:cs="Times New Roman"/>
          <w:sz w:val="28"/>
          <w:szCs w:val="28"/>
        </w:rPr>
        <w:t xml:space="preserve">этом случае собственник, пользователь, владелец, арендатор объекта капитального строительства направляет уведомление об изменении вида разрешенного использования земельного участка в территориальный орган Управления Федеральной службы государственной регистрации, кадастра и картографии по </w:t>
      </w:r>
      <w:r w:rsidR="00601F51" w:rsidRPr="00DB3268">
        <w:rPr>
          <w:rFonts w:ascii="Times New Roman" w:hAnsi="Times New Roman" w:cs="Times New Roman"/>
          <w:sz w:val="28"/>
          <w:szCs w:val="28"/>
        </w:rPr>
        <w:t>Республики Северная Осетия – Алания</w:t>
      </w:r>
      <w:r w:rsidRPr="00DB3268">
        <w:rPr>
          <w:rFonts w:ascii="Times New Roman" w:hAnsi="Times New Roman" w:cs="Times New Roman"/>
          <w:sz w:val="28"/>
          <w:szCs w:val="28"/>
        </w:rPr>
        <w:t xml:space="preserve"> Российской Федерации, осуществляющий  кадастровый учет земельных участков. Вид разрешенного использования земельного участка считается измененным со дня внесения соответствующих сведений о земельном участке в Государственный кадастр недвижимости.</w:t>
      </w:r>
    </w:p>
    <w:p w:rsidR="00F72ACB" w:rsidRPr="00F51805" w:rsidRDefault="00F72ACB" w:rsidP="00F72ACB">
      <w:pPr>
        <w:pStyle w:val="ConsPlusNormal"/>
        <w:widowControl/>
        <w:ind w:firstLine="709"/>
        <w:jc w:val="both"/>
        <w:rPr>
          <w:rFonts w:ascii="Times New Roman" w:hAnsi="Times New Roman" w:cs="Times New Roman"/>
          <w:sz w:val="28"/>
          <w:szCs w:val="28"/>
        </w:rPr>
      </w:pPr>
      <w:bookmarkStart w:id="43" w:name="а5"/>
      <w:bookmarkEnd w:id="43"/>
      <w:r w:rsidRPr="00DB3268">
        <w:rPr>
          <w:rFonts w:ascii="Times New Roman" w:hAnsi="Times New Roman" w:cs="Times New Roman"/>
          <w:sz w:val="28"/>
          <w:szCs w:val="28"/>
        </w:rPr>
        <w:t>- собственник, пользователь, владелец, арендатор объекта капитального строительства запрашивает изменение основного разрешенного вида использования на условно разрешенное использование</w:t>
      </w:r>
      <w:r w:rsidRPr="00F51805">
        <w:rPr>
          <w:rFonts w:ascii="Times New Roman" w:hAnsi="Times New Roman" w:cs="Times New Roman"/>
          <w:sz w:val="28"/>
          <w:szCs w:val="28"/>
        </w:rPr>
        <w:t xml:space="preserve"> по специальному согласованию.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установленном статьей 39 Градостроительного кодекса Российской Федерации. Вопрос подлежит рассмотрению на публичных слушаниях в</w:t>
      </w:r>
      <w:r w:rsidR="00D412E9">
        <w:rPr>
          <w:rFonts w:ascii="Times New Roman" w:hAnsi="Times New Roman" w:cs="Times New Roman"/>
          <w:sz w:val="28"/>
          <w:szCs w:val="28"/>
        </w:rPr>
        <w:t xml:space="preserve"> порядке, установленном главой 9</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Регламенты использования территорий в части предельных размеров земельных участков и предельных параметров разрешенного строительного изменения объектов капитального строительства могут включать: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размеры (минимальные и/или максимальные) земельных участков, включая линейные размеры предельной ширины по фронту улиц (проездов) и предельной глубины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минимальные отступы зданий, строений и сооружений от границ земельных участков, фиксирующих «пятно застройки», за пределами которого возводить строения запрещено (линии регулирования застройки);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предельную (максимальную и/или минимальную) этажность (высоту) построек;</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максимальный процент застройки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максимальное значение коэффициента строительного использования земельных участков (отношение суммарной площади всех построек существующих и тех, которые могут быть построены дополнительно к площади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иные параметры.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Сочетание указанных параметров и их предельные значения устанавливаются индивидуально применительно к каждой территориальной зоне и подзоне, выделенной на карте территориального зонирования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пределах территориальных зон, выделенных по видам разрешенного использования земельных участков и объектов капитального строительства, </w:t>
      </w:r>
      <w:r w:rsidRPr="00F51805">
        <w:rPr>
          <w:rFonts w:ascii="Times New Roman" w:hAnsi="Times New Roman" w:cs="Times New Roman"/>
          <w:sz w:val="28"/>
          <w:szCs w:val="28"/>
        </w:rPr>
        <w:lastRenderedPageBreak/>
        <w:t>могут устанавливаться несколько подзон с различными сочетаниями размеров земельных участков и параметров разрешенного использования, строительных изменений объектов капитального строительства, но с одинаковыми списками разрешенного использования земельных участков 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Количество видов предельных параметров с установлением их значений применительно к различным территориальным зонам может увеличиваться путем последовательного внесения изменений в настоящие Правила, в том числе с использованием предложений, подготовленных на основе утвержденной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Инженерно-технические объекты, сооружения, коммуникации, обеспечивающие реализацию разрешенного использования земельных участков и объектов капитального строительства в границах отдельных земельных участков (электро-, водо-, газообеспечение, водоотведение, телефонизация и т.д.), являются всегда разрешенными при условии их соответствия техническим регламентам (а вплоть до их вступления в установленном порядке в силу - нормативным техническим документам в части, не противоречащей Федеральному закону «О техническом регулировании» и Градостроительному кодексу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Инженерно-технические объекты, сооружения, предназначенные для обеспечения и нормальной эксплуатации объектов капитального строительства в пределах одного или нескольких элементов планировочной структуры, расположение которых требует отдельного земельного участка с установлением санитарно-защитных, иных защитных зон, определяются документацией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Градостроительная подготовка территории и земельных участков в части информации о требованиях к инженерно-техническому обеспечению территории представлена в статье 2</w:t>
      </w:r>
      <w:r w:rsidR="00D412E9">
        <w:rPr>
          <w:rFonts w:ascii="Times New Roman" w:hAnsi="Times New Roman" w:cs="Times New Roman"/>
          <w:sz w:val="28"/>
          <w:szCs w:val="28"/>
        </w:rPr>
        <w:t>6</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50633B">
      <w:pPr>
        <w:pStyle w:val="af2"/>
      </w:pPr>
      <w:bookmarkStart w:id="44" w:name="_Toc401216115"/>
      <w:r>
        <w:t>Статья 5</w:t>
      </w:r>
      <w:r w:rsidR="00F72ACB" w:rsidRPr="00F51805">
        <w:t>. Открытость и доступность информации о землепользовании и застройке</w:t>
      </w:r>
      <w:bookmarkEnd w:id="44"/>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Настоящие Правила, включая все входящие в их состав картографические и иные документы, являются открытыми для всех физических и юридических, а также должностных лиц, органов власти и управления, а также органов, осуществляющих контроль за соблюдением градостроительного законодательства органами местного самоуправления.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Органы местного самоуправления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обеспечивают возможность ознакомления с Правилами путем:</w:t>
      </w:r>
    </w:p>
    <w:p w:rsidR="00F72ACB" w:rsidRPr="0050633B" w:rsidRDefault="00F72ACB" w:rsidP="0050633B">
      <w:pPr>
        <w:pStyle w:val="ConsPlusNormal"/>
        <w:widowControl/>
        <w:ind w:firstLine="709"/>
        <w:jc w:val="both"/>
        <w:rPr>
          <w:rFonts w:ascii="Times New Roman" w:hAnsi="Times New Roman" w:cs="Times New Roman"/>
          <w:sz w:val="28"/>
          <w:szCs w:val="28"/>
        </w:rPr>
      </w:pPr>
      <w:r w:rsidRPr="0050633B">
        <w:rPr>
          <w:rFonts w:ascii="Times New Roman" w:hAnsi="Times New Roman" w:cs="Times New Roman"/>
          <w:sz w:val="28"/>
          <w:szCs w:val="28"/>
        </w:rPr>
        <w:t>- публикации (обнародования) настоящих Правил в порядке, установленном для официального опубликования (обнародования) муниципальных правовых актов, иной официальной информации;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создания возможности для ознакомления с настоящими Правилами в полном комплекте входящих в них текстовых и картографических материа</w:t>
      </w:r>
      <w:r w:rsidRPr="00F51805">
        <w:rPr>
          <w:rFonts w:ascii="Times New Roman" w:hAnsi="Times New Roman" w:cs="Times New Roman"/>
          <w:sz w:val="28"/>
          <w:szCs w:val="28"/>
        </w:rPr>
        <w:lastRenderedPageBreak/>
        <w:t xml:space="preserve">лов в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предоставления физическим и юридическим лицам выписок из настоящих Правил (градостроительных заключений), а также необходимых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элементам планировочной структуры. Данные материалы предоставляются вышеуказанным лицам по письменному запросу на компенсационной основе.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Настоящие Правила, иные документы и материалы, подготавливаемые в процессе градостроительной деятельности, в соответствии с Градостроительным кодексом Российской Федерации в обязательном порядке направляются и размещаются в информационной системе обеспечения градостроительной деятельности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ведение и состав которой определяются в соответствии с</w:t>
      </w:r>
      <w:r w:rsidR="00D412E9">
        <w:rPr>
          <w:rFonts w:ascii="Times New Roman" w:hAnsi="Times New Roman" w:cs="Times New Roman"/>
          <w:sz w:val="28"/>
          <w:szCs w:val="28"/>
        </w:rPr>
        <w:t xml:space="preserve"> действующим законодательством </w:t>
      </w:r>
      <w:r w:rsidRPr="00F51805">
        <w:rPr>
          <w:rFonts w:ascii="Times New Roman" w:hAnsi="Times New Roman" w:cs="Times New Roman"/>
          <w:sz w:val="28"/>
          <w:szCs w:val="28"/>
        </w:rPr>
        <w:t xml:space="preserve">и осуществляются Администрацией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63397E">
      <w:pPr>
        <w:pStyle w:val="af2"/>
      </w:pPr>
      <w:bookmarkStart w:id="45" w:name="_Toc401216116"/>
      <w:r>
        <w:t>Статья 6</w:t>
      </w:r>
      <w:r w:rsidR="00F72ACB" w:rsidRPr="00F51805">
        <w:t xml:space="preserve">. Действие Правил по отношению к генеральному плану </w:t>
      </w:r>
      <w:r w:rsidR="00390CEC">
        <w:t>Комгаронского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r w:rsidR="00F72ACB" w:rsidRPr="00F51805">
        <w:t>, иным документам территориального планирования и документации по планировке территории. Внесение изменений в Правила.</w:t>
      </w:r>
      <w:bookmarkEnd w:id="45"/>
    </w:p>
    <w:p w:rsidR="00F72ACB" w:rsidRPr="00F51805" w:rsidRDefault="00F72ACB" w:rsidP="00F72ACB">
      <w:pPr>
        <w:pStyle w:val="ConsPlusNormal"/>
        <w:widowControl/>
        <w:ind w:firstLine="709"/>
        <w:jc w:val="both"/>
        <w:rPr>
          <w:rFonts w:ascii="Times New Roman" w:hAnsi="Times New Roman" w:cs="Times New Roman"/>
          <w:sz w:val="28"/>
          <w:szCs w:val="28"/>
        </w:rPr>
      </w:pPr>
      <w:bookmarkStart w:id="46" w:name="а6"/>
      <w:bookmarkEnd w:id="46"/>
      <w:r w:rsidRPr="00F51805">
        <w:rPr>
          <w:rFonts w:ascii="Times New Roman" w:hAnsi="Times New Roman" w:cs="Times New Roman"/>
          <w:sz w:val="28"/>
          <w:szCs w:val="28"/>
        </w:rPr>
        <w:t xml:space="preserve">1. Принятие генерального плана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внесение изменений в генеральный план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(его корректировка), утверждение документов территориального планирования Российской Федерации,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применительно к территории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схемы территориального планирования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внесение изменений в такие документы, изменения в ранее утвержденную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документацию по планировке территории, утверждение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документации по планировке территории, а также утверждение и изменение иной документации по планировке территории не влечет автоматического изменения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Настоящие Правила могут быть изменены в установленном порядке с учетом документов территориального планирования, документации по пла</w:t>
      </w:r>
      <w:r w:rsidRPr="00F51805">
        <w:rPr>
          <w:rFonts w:ascii="Times New Roman" w:hAnsi="Times New Roman" w:cs="Times New Roman"/>
          <w:sz w:val="28"/>
          <w:szCs w:val="28"/>
        </w:rPr>
        <w:lastRenderedPageBreak/>
        <w:t>нировке территории, внесения изменений в такие документы, такую документацию.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После введения в действие настоящих Правил уполномоченные органы местного самоуправления по представлению заключения Комиссии по землепользованию и застройке вправе принимать решения: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о подготовке предложений о подготовке, внесении изменений в генеральный план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с учетом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 приведении в соответствие с настоящими Правилами ранее утвержденной и нереализованной документации по планировке территории, в том числе в части установленных настоящими Правилами регламентов использования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 подготовке документации по планировке территории,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списков разрешенного использования земельных участков и объектов капитального строительства, состава и значений показателей предельных размеров земельных участков и предельных параметров разрешенного строительства к соответствующим территориальным зонам.</w:t>
      </w:r>
    </w:p>
    <w:p w:rsidR="00F72ACB" w:rsidRPr="00F51805" w:rsidRDefault="00F72ACB" w:rsidP="0050633B">
      <w:pPr>
        <w:autoSpaceDE w:val="0"/>
        <w:autoSpaceDN w:val="0"/>
        <w:adjustRightInd w:val="0"/>
        <w:ind w:firstLine="708"/>
        <w:jc w:val="both"/>
        <w:rPr>
          <w:sz w:val="28"/>
          <w:szCs w:val="28"/>
        </w:rPr>
      </w:pPr>
      <w:r w:rsidRPr="00F51805">
        <w:rPr>
          <w:sz w:val="28"/>
          <w:szCs w:val="28"/>
        </w:rPr>
        <w:t>3. Внесение изменений в настоящие Правила производится в порядке и по основаниям, предусмотренным статьями 31 – 33 Градостроительного кодекса Российской Федерации.</w:t>
      </w:r>
    </w:p>
    <w:p w:rsidR="00F72ACB" w:rsidRPr="00F51805" w:rsidRDefault="00F72ACB" w:rsidP="00F72ACB">
      <w:pPr>
        <w:autoSpaceDE w:val="0"/>
        <w:autoSpaceDN w:val="0"/>
        <w:adjustRightInd w:val="0"/>
        <w:jc w:val="both"/>
        <w:rPr>
          <w:sz w:val="28"/>
          <w:szCs w:val="28"/>
        </w:rPr>
      </w:pPr>
      <w:r w:rsidRPr="00F51805">
        <w:rPr>
          <w:sz w:val="28"/>
          <w:szCs w:val="28"/>
        </w:rPr>
        <w:tab/>
        <w:t>Публичные слушания по внесению изменений в настоящие Правила пров</w:t>
      </w:r>
      <w:r w:rsidR="00D86BF7">
        <w:rPr>
          <w:sz w:val="28"/>
          <w:szCs w:val="28"/>
        </w:rPr>
        <w:t>одятся в соответствии с главой 9</w:t>
      </w:r>
      <w:r w:rsidRPr="00F51805">
        <w:rPr>
          <w:sz w:val="28"/>
          <w:szCs w:val="28"/>
        </w:rPr>
        <w:t xml:space="preserve"> настоящих Правил.</w:t>
      </w:r>
    </w:p>
    <w:p w:rsidR="00F72ACB" w:rsidRPr="00F51805" w:rsidRDefault="00F72ACB" w:rsidP="00F72ACB">
      <w:pPr>
        <w:autoSpaceDE w:val="0"/>
        <w:autoSpaceDN w:val="0"/>
        <w:adjustRightInd w:val="0"/>
        <w:jc w:val="both"/>
        <w:rPr>
          <w:sz w:val="28"/>
          <w:szCs w:val="28"/>
        </w:rPr>
      </w:pPr>
      <w:r w:rsidRPr="00F51805">
        <w:rPr>
          <w:sz w:val="28"/>
          <w:szCs w:val="28"/>
        </w:rPr>
        <w:tab/>
        <w:t xml:space="preserve">4. Если внесение изменений в настоящие Правила обусловлено вступившими в законную силу судебными актами, которыми признан факт противоречия положений настоящих Правил Конституции Российской Федерации, федеральным конституционным законам, федеральным законам, </w:t>
      </w:r>
      <w:r w:rsidR="005A54E8" w:rsidRPr="00F51805">
        <w:rPr>
          <w:sz w:val="28"/>
          <w:szCs w:val="28"/>
        </w:rPr>
        <w:t>Конституции</w:t>
      </w:r>
      <w:r w:rsidRPr="00F51805">
        <w:rPr>
          <w:sz w:val="28"/>
          <w:szCs w:val="28"/>
        </w:rPr>
        <w:t xml:space="preserve"> </w:t>
      </w:r>
      <w:r w:rsidR="00601F51">
        <w:rPr>
          <w:sz w:val="28"/>
          <w:szCs w:val="28"/>
        </w:rPr>
        <w:t>Республики Северная Осетия – Алания</w:t>
      </w:r>
      <w:r w:rsidRPr="00F51805">
        <w:rPr>
          <w:sz w:val="28"/>
          <w:szCs w:val="28"/>
        </w:rPr>
        <w:t xml:space="preserve">, законам </w:t>
      </w:r>
      <w:r w:rsidR="00601F51">
        <w:rPr>
          <w:sz w:val="28"/>
          <w:szCs w:val="28"/>
        </w:rPr>
        <w:t>Республики Северная Осетия – Алания</w:t>
      </w:r>
      <w:r w:rsidRPr="00F51805">
        <w:rPr>
          <w:sz w:val="28"/>
          <w:szCs w:val="28"/>
        </w:rPr>
        <w:t xml:space="preserve">, Уставу </w:t>
      </w:r>
      <w:r w:rsidR="00390CEC">
        <w:rPr>
          <w:sz w:val="28"/>
          <w:szCs w:val="28"/>
        </w:rPr>
        <w:t>Комгаронского</w:t>
      </w:r>
      <w:r w:rsidR="000702AD">
        <w:rPr>
          <w:sz w:val="28"/>
          <w:szCs w:val="28"/>
        </w:rPr>
        <w:t xml:space="preserve"> сельского поселения</w:t>
      </w:r>
      <w:r w:rsidRPr="00F51805">
        <w:rPr>
          <w:sz w:val="28"/>
          <w:szCs w:val="28"/>
        </w:rPr>
        <w:t>, публичные слушания по внесению соответствующих изменений в настоящие Правила и проверка проекта изменений настоящих Правил на соответствие техническим регламентам не проводятся. Настоящее положение распространяется на все части Правил, включая входящие в их состав картографические и иные документы.</w:t>
      </w:r>
    </w:p>
    <w:p w:rsidR="00F72ACB" w:rsidRPr="00F51805" w:rsidRDefault="00F72ACB" w:rsidP="00F72ACB">
      <w:pPr>
        <w:autoSpaceDE w:val="0"/>
        <w:autoSpaceDN w:val="0"/>
        <w:adjustRightInd w:val="0"/>
        <w:jc w:val="both"/>
        <w:rPr>
          <w:sz w:val="28"/>
          <w:szCs w:val="28"/>
        </w:rPr>
      </w:pPr>
      <w:r w:rsidRPr="00F51805">
        <w:rPr>
          <w:sz w:val="28"/>
          <w:szCs w:val="28"/>
        </w:rPr>
        <w:tab/>
        <w:t>5. Настоящие Правила действуют в части, не противоречащей правовым актам, имеющим большую юридическую силу.</w:t>
      </w:r>
    </w:p>
    <w:p w:rsidR="00F72ACB" w:rsidRPr="00F51805" w:rsidRDefault="00F72ACB" w:rsidP="0050633B"/>
    <w:p w:rsidR="00F72ACB" w:rsidRPr="0050633B" w:rsidRDefault="00F72ACB" w:rsidP="0050633B">
      <w:pPr>
        <w:keepNext/>
        <w:keepLines/>
        <w:spacing w:before="200" w:after="240" w:line="360" w:lineRule="auto"/>
        <w:ind w:firstLine="709"/>
        <w:jc w:val="both"/>
        <w:outlineLvl w:val="2"/>
        <w:rPr>
          <w:rFonts w:eastAsiaTheme="majorEastAsia" w:cstheme="majorBidi"/>
          <w:b/>
          <w:bCs/>
          <w:sz w:val="28"/>
        </w:rPr>
      </w:pPr>
      <w:bookmarkStart w:id="47" w:name="_Toc401216117"/>
      <w:r w:rsidRPr="0050633B">
        <w:rPr>
          <w:rFonts w:eastAsiaTheme="majorEastAsia" w:cstheme="majorBidi"/>
          <w:b/>
          <w:bCs/>
          <w:sz w:val="28"/>
        </w:rPr>
        <w:lastRenderedPageBreak/>
        <w:t>Глава 2. ПРАВА ИСПОЛЬЗОВАНИЯ ЗЕМЕЛЬНЫХ УЧАСТКОВ,</w:t>
      </w:r>
      <w:r w:rsidR="00180C39">
        <w:rPr>
          <w:rFonts w:eastAsiaTheme="majorEastAsia" w:cstheme="majorBidi"/>
          <w:b/>
          <w:bCs/>
          <w:sz w:val="28"/>
        </w:rPr>
        <w:t xml:space="preserve"> </w:t>
      </w:r>
      <w:r w:rsidRPr="0050633B">
        <w:rPr>
          <w:rFonts w:eastAsiaTheme="majorEastAsia" w:cstheme="majorBidi"/>
          <w:b/>
          <w:bCs/>
          <w:sz w:val="28"/>
        </w:rPr>
        <w:t>ИСПОЛЬЗОВАНИЕ И СТРОИТЕЛЬНЫЕ ИЗМЕНЕНИЯ ОБЪЕК</w:t>
      </w:r>
      <w:r w:rsidR="0050633B">
        <w:rPr>
          <w:rFonts w:eastAsiaTheme="majorEastAsia" w:cstheme="majorBidi"/>
          <w:b/>
          <w:bCs/>
          <w:sz w:val="28"/>
        </w:rPr>
        <w:t xml:space="preserve">ТОВ </w:t>
      </w:r>
      <w:r w:rsidRPr="0050633B">
        <w:rPr>
          <w:rFonts w:eastAsiaTheme="majorEastAsia" w:cstheme="majorBidi"/>
          <w:b/>
          <w:bCs/>
          <w:sz w:val="28"/>
        </w:rPr>
        <w:t>КАПИТАЛЬНОГОСТРОИТЕЛЬСТВА, ВОЗНИКШИЕ ДО ВВЕДЕНИЯ В ДЕЙСТВИЕ НАСТОЯЩИХ ПРАВИЛ</w:t>
      </w:r>
      <w:bookmarkEnd w:id="47"/>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48" w:name="_Toc401216118"/>
      <w:r w:rsidRPr="00F51805">
        <w:t xml:space="preserve">Статья </w:t>
      </w:r>
      <w:r w:rsidR="001F7C61">
        <w:t>7</w:t>
      </w:r>
      <w:r w:rsidRPr="00F51805">
        <w:t>. Общие положения, относящиеся к ранее возникшим правам</w:t>
      </w:r>
      <w:bookmarkEnd w:id="4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Принятые до введения в действие настоящих Правил нормативные правовые акты органов местного самоуправления по вопросам землепользования и застройки применяются в части, не противоречащей настоящим Правилам.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Разрешения на строительство, выданные физическим и юридическим лицам, до введения в действие настоящих Правил являются действительными.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Земельные участки и объекты капитального строительства, существовавшие на законных основаниях до введения в действие настоящих Правил или до внесения изменений в настоящие Правила, являются несоответствующими настоящим Правилам в части видов  использования, установленных регламентом использования территорий, в случаях, когда эти объекты: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имеют вид (виды) использования, который(е) не поименован(ы) как разрешенный для соответствующей территориальной зоны в </w:t>
      </w:r>
      <w:hyperlink r:id="rId9" w:history="1">
        <w:r>
          <w:rPr>
            <w:rFonts w:ascii="Times New Roman" w:hAnsi="Times New Roman" w:cs="Times New Roman"/>
            <w:sz w:val="28"/>
            <w:szCs w:val="28"/>
          </w:rPr>
          <w:t>главах 1</w:t>
        </w:r>
        <w:r w:rsidR="0067174E">
          <w:rPr>
            <w:rFonts w:ascii="Times New Roman" w:hAnsi="Times New Roman" w:cs="Times New Roman"/>
            <w:sz w:val="28"/>
            <w:szCs w:val="28"/>
          </w:rPr>
          <w:t>5</w:t>
        </w:r>
        <w:r>
          <w:rPr>
            <w:rFonts w:ascii="Times New Roman" w:hAnsi="Times New Roman" w:cs="Times New Roman"/>
            <w:sz w:val="28"/>
            <w:szCs w:val="28"/>
          </w:rPr>
          <w:t>, 1</w:t>
        </w:r>
        <w:r w:rsidR="0067174E">
          <w:rPr>
            <w:rFonts w:ascii="Times New Roman" w:hAnsi="Times New Roman" w:cs="Times New Roman"/>
            <w:sz w:val="28"/>
            <w:szCs w:val="28"/>
          </w:rPr>
          <w:t>6</w:t>
        </w:r>
      </w:hyperlink>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имеют вид (виды) использования, который(е) поименован(ы) как разрешенный для соответствующих зон в </w:t>
      </w:r>
      <w:hyperlink r:id="rId10" w:history="1">
        <w:r>
          <w:rPr>
            <w:rFonts w:ascii="Times New Roman" w:hAnsi="Times New Roman" w:cs="Times New Roman"/>
            <w:sz w:val="28"/>
            <w:szCs w:val="28"/>
          </w:rPr>
          <w:t>главах 1</w:t>
        </w:r>
        <w:r w:rsidR="0067174E">
          <w:rPr>
            <w:rFonts w:ascii="Times New Roman" w:hAnsi="Times New Roman" w:cs="Times New Roman"/>
            <w:sz w:val="28"/>
            <w:szCs w:val="28"/>
          </w:rPr>
          <w:t>5</w:t>
        </w:r>
        <w:r>
          <w:rPr>
            <w:rFonts w:ascii="Times New Roman" w:hAnsi="Times New Roman" w:cs="Times New Roman"/>
            <w:sz w:val="28"/>
            <w:szCs w:val="28"/>
          </w:rPr>
          <w:t>, 1</w:t>
        </w:r>
        <w:r w:rsidR="0067174E">
          <w:rPr>
            <w:rFonts w:ascii="Times New Roman" w:hAnsi="Times New Roman" w:cs="Times New Roman"/>
            <w:sz w:val="28"/>
            <w:szCs w:val="28"/>
          </w:rPr>
          <w:t>6</w:t>
        </w:r>
      </w:hyperlink>
      <w:r w:rsidRPr="00F51805">
        <w:rPr>
          <w:rFonts w:ascii="Times New Roman" w:hAnsi="Times New Roman" w:cs="Times New Roman"/>
          <w:sz w:val="28"/>
          <w:szCs w:val="28"/>
        </w:rPr>
        <w:t xml:space="preserve"> настоящих Правил, но расположен(ы) в зонах с особыми условиями использования территории, в пределах которых не предусмотрено размещение соответствующих объектов;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коэффициент использования земельного участка и т.п.) значений, установленных </w:t>
      </w:r>
      <w:r>
        <w:rPr>
          <w:rFonts w:ascii="Times New Roman" w:hAnsi="Times New Roman" w:cs="Times New Roman"/>
          <w:sz w:val="28"/>
          <w:szCs w:val="28"/>
        </w:rPr>
        <w:t>главами 1</w:t>
      </w:r>
      <w:r w:rsidR="0067174E">
        <w:rPr>
          <w:rFonts w:ascii="Times New Roman" w:hAnsi="Times New Roman" w:cs="Times New Roman"/>
          <w:sz w:val="28"/>
          <w:szCs w:val="28"/>
        </w:rPr>
        <w:t>5</w:t>
      </w:r>
      <w:r>
        <w:rPr>
          <w:rFonts w:ascii="Times New Roman" w:hAnsi="Times New Roman" w:cs="Times New Roman"/>
          <w:sz w:val="28"/>
          <w:szCs w:val="28"/>
        </w:rPr>
        <w:t>, 1</w:t>
      </w:r>
      <w:r w:rsidR="0067174E">
        <w:rPr>
          <w:rFonts w:ascii="Times New Roman" w:hAnsi="Times New Roman" w:cs="Times New Roman"/>
          <w:sz w:val="28"/>
          <w:szCs w:val="28"/>
        </w:rPr>
        <w:t>6</w:t>
      </w:r>
      <w:r w:rsidRPr="00F51805">
        <w:rPr>
          <w:rFonts w:ascii="Times New Roman" w:hAnsi="Times New Roman" w:cs="Times New Roman"/>
          <w:sz w:val="28"/>
          <w:szCs w:val="28"/>
        </w:rPr>
        <w:t xml:space="preserve"> настоящих Правил применительно к соответствующим территориальным зонам.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Использование земельных участков и объектов капитального строительства, определенного частью 3 настоящей статьи, определяется в соответствии с частями 8 – 10 статьи  36 Градостроительного кодекса Российской Федерации, статьей 7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 нормативными правовыми актами органов местного самоуправления.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49" w:name="_Toc401216119"/>
      <w:r w:rsidRPr="00F51805">
        <w:t xml:space="preserve">Статья </w:t>
      </w:r>
      <w:r w:rsidR="001F7C61">
        <w:t>8</w:t>
      </w:r>
      <w:r w:rsidRPr="00F51805">
        <w:t>. Использование земельных участков, использование и строительные изменения объектов капитального строительства, не соответствующих Правилам</w:t>
      </w:r>
      <w:bookmarkEnd w:id="49"/>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Земельные участки и объекты капитального строительства, указанные в части 3 статьи </w:t>
      </w:r>
      <w:r w:rsidR="001F7C61">
        <w:rPr>
          <w:rFonts w:ascii="Times New Roman" w:hAnsi="Times New Roman" w:cs="Times New Roman"/>
          <w:sz w:val="28"/>
          <w:szCs w:val="28"/>
        </w:rPr>
        <w:t>7</w:t>
      </w:r>
      <w:r w:rsidRPr="00F51805">
        <w:rPr>
          <w:rFonts w:ascii="Times New Roman" w:hAnsi="Times New Roman" w:cs="Times New Roman"/>
          <w:sz w:val="28"/>
          <w:szCs w:val="28"/>
        </w:rPr>
        <w:t xml:space="preserve"> настоящих Правил, а также ставшие несоответствующими настоящим Правилам после внесения в них изменений, могут использоваться без установления срока их приведения в соответствие с настоящими Правилами, за исключением случаев, установленных федеральным законодательством и настоящими Правилами.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Исключение составляют несоответствующие одновременно и настоящим Правилам, и техническим регламентам (а вплоть до их вступления в установленном порядке в силу - нормативным техническим документам в части, не противоречащей Федеральному закону «О техническом регулировании» и Градостроительному кодексу Российской Федерации) объекты капитального строительства, существование и использование которых опасно для жизни и здоровья людей, для окружающей среды, объектов культурного наследия. Применительно к этим объектам в соответствии с федеральными законами может быть наложен запрет на продолжение их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Все изменения не соответствующих настоящим Правилам объектов капитального строительства, осуществляемые путем изменения видов и интенсивности их использования, строительных параметров, могут производиться только в направлении приведения их в соответствие с настоящими Правилами.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Не допускается увеличивать площадь и строительный объем объектов капитального строительства, указанных</w:t>
      </w:r>
      <w:r w:rsidR="00D86BF7">
        <w:rPr>
          <w:rFonts w:ascii="Times New Roman" w:hAnsi="Times New Roman" w:cs="Times New Roman"/>
          <w:sz w:val="28"/>
          <w:szCs w:val="28"/>
        </w:rPr>
        <w:t xml:space="preserve"> в пунктах 1, 2 части 3 статьи 8</w:t>
      </w:r>
      <w:r w:rsidRPr="00F51805">
        <w:rPr>
          <w:rFonts w:ascii="Times New Roman" w:hAnsi="Times New Roman" w:cs="Times New Roman"/>
          <w:sz w:val="28"/>
          <w:szCs w:val="28"/>
        </w:rPr>
        <w:t xml:space="preserve">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устанавливаемыми техническими регламентами (а вплоть до их вступления в установленном порядке в силу - нормативным техническим документам в части, не противоречащей Федеральному закону «О техническом регулировании» и Градостроительному кодексу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Указанные в пункте 3 части 3 статьи </w:t>
      </w:r>
      <w:r w:rsidR="00D86BF7">
        <w:rPr>
          <w:rFonts w:ascii="Times New Roman" w:hAnsi="Times New Roman" w:cs="Times New Roman"/>
          <w:sz w:val="28"/>
          <w:szCs w:val="28"/>
        </w:rPr>
        <w:t>8</w:t>
      </w:r>
      <w:r w:rsidRPr="00F51805">
        <w:rPr>
          <w:rFonts w:ascii="Times New Roman" w:hAnsi="Times New Roman" w:cs="Times New Roman"/>
          <w:sz w:val="28"/>
          <w:szCs w:val="28"/>
        </w:rPr>
        <w:t xml:space="preserve"> настоящих Правил объекты капитального строительства, не соответствующие настоящим Правилам по строительным параметрам (строения, затрудняющие или блокирующие возможность нормативного прохода, проезда, имеющие превышение площади и высоты по сравнению с разрешенными пределами и т.д.), поддерживаются и используются при условии, что эти действия не увеличивают степень несоответствия таких объектов настоящим Правилам. Действия по отношению к указанным объектам, выполняемые на основании разрешений на строитель</w:t>
      </w:r>
      <w:r w:rsidRPr="00F51805">
        <w:rPr>
          <w:rFonts w:ascii="Times New Roman" w:hAnsi="Times New Roman" w:cs="Times New Roman"/>
          <w:sz w:val="28"/>
          <w:szCs w:val="28"/>
        </w:rPr>
        <w:lastRenderedPageBreak/>
        <w:t>ство, должны быть направлены на устранение несоответствия таких объектов настоящим Правилам.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Изменение несоответствующего вида разрешенного использования земельного участка и объекта капитального строительства, установленного регламентом использования территорий в составе настоящих Правил, на иной запрещенный вид использования не допускается.</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E743D" w:rsidRDefault="00F72ACB" w:rsidP="00FE743D">
      <w:pPr>
        <w:keepNext/>
        <w:keepLines/>
        <w:spacing w:before="200" w:after="240" w:line="360" w:lineRule="auto"/>
        <w:ind w:firstLine="709"/>
        <w:jc w:val="both"/>
        <w:outlineLvl w:val="2"/>
        <w:rPr>
          <w:rFonts w:eastAsiaTheme="majorEastAsia" w:cstheme="majorBidi"/>
          <w:b/>
          <w:bCs/>
          <w:sz w:val="28"/>
        </w:rPr>
      </w:pPr>
      <w:bookmarkStart w:id="50" w:name="_Toc401216120"/>
      <w:r w:rsidRPr="00FE743D">
        <w:rPr>
          <w:rFonts w:eastAsiaTheme="majorEastAsia" w:cstheme="majorBidi"/>
          <w:b/>
          <w:bCs/>
          <w:sz w:val="28"/>
        </w:rPr>
        <w:t>Глава 3. УЧАСТНИКИ ОТНОШЕНИЙ, ВОЗНИКАЮЩИХ ПО ПОВОДУ</w:t>
      </w:r>
      <w:r w:rsidR="00180C39">
        <w:rPr>
          <w:rFonts w:eastAsiaTheme="majorEastAsia" w:cstheme="majorBidi"/>
          <w:b/>
          <w:bCs/>
          <w:sz w:val="28"/>
        </w:rPr>
        <w:t xml:space="preserve"> </w:t>
      </w:r>
      <w:r w:rsidRPr="00FE743D">
        <w:rPr>
          <w:rFonts w:eastAsiaTheme="majorEastAsia" w:cstheme="majorBidi"/>
          <w:b/>
          <w:bCs/>
          <w:sz w:val="28"/>
        </w:rPr>
        <w:t>ЗЕМЛЕПОЛЬЗОВАНИЯ И ЗАСТРОЙКИ</w:t>
      </w:r>
      <w:bookmarkEnd w:id="50"/>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51" w:name="_Toc401216121"/>
      <w:r w:rsidRPr="00F51805">
        <w:t xml:space="preserve">Статья </w:t>
      </w:r>
      <w:r w:rsidR="001F7C61">
        <w:t>9</w:t>
      </w:r>
      <w:r w:rsidRPr="00F51805">
        <w:t>. Общие положения о физических и юридических лицах, осуществляющих землепользование и застройку</w:t>
      </w:r>
      <w:bookmarkEnd w:id="51"/>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В соответствии с действующим законодательством настоящие Правила, а также принимаемые в их развитие иные нормативные правовые акты органов местного самоуправления регулируют действия физических и юридических лиц, предпринимателей, которые: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участвуют в торгах (конкурсах, аукционах) по предоставлению прав собственности или аренды на земельные участки, сформированные из состава государственных или муниципальных земель, в целях нового строительства или реконструкции существующих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обращаются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с заявкой о подготовке и предоставлении земельного участка (земельных участков) для нового строительства, реконструкции существующих объектов капитального строительства и осуществляют действия по градостроительной подготовке земельных участков из состава государственных и муниципальных земель;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являясь правообладателями земельных участков и объектов капитального строительства, осуществляют их текущее использование, а также подготавливают проектную документацию и осуществляют строительство, реконструкцию и иные изменения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являясь собственниками помещений в многоквартирных домах, по своей инициативе обеспечивают действия по формированию земельных участков многоквартирных домов;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осуществляют иные не запрещенные действующим законодательством действия в области землепользования и застройки.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К указанным в пункте 1 настоящей статьи иным действиям в области землепользования и застройки могут быть отнесены: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возведение объектов некапитального строительства на земельных участках в границах территорий общего пользования, не подлежащих приватизации, передаваемых в аренду на срок не более пяти лет;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объектами капитального строительства, переоформление права пожизненного наследуемого владения земельными участками или права постоянного бессрочного пользования земельными участками на право собственности, аренды или безвозмездного срочного 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иные действия, связанные с подготовкой и реализацией общественных интересов или частных намерений по землепользованию и застройке.</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52" w:name="_Toc401216122"/>
      <w:r w:rsidRPr="00F51805">
        <w:t xml:space="preserve">Статья </w:t>
      </w:r>
      <w:r w:rsidR="001F7C61">
        <w:t>10</w:t>
      </w:r>
      <w:r w:rsidRPr="00F51805">
        <w:t xml:space="preserve">. Комиссия по землепользованию и застройке </w:t>
      </w:r>
      <w:r w:rsidR="00390CEC">
        <w:t>Комгаронского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bookmarkEnd w:id="52"/>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Комиссия по землепользованию и застройке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является постоянно действующим, консультативным, коллегиальным совещательным органом при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формируется для реализации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Комиссия формируется на основании решения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осуществляет свою деятельность в соответствии с настоящими Правилами, Положением о Комиссии, иными актами, утверждаемыми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а также в соответствии с утвержденным Комиссией регламентом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Комиссия реализует следующие полномочия: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обеспечивает рассмотрение проектов предложений по внесению изменений в настоящие Правила, подготавливаемых по инициативе органов местного самоуправления, на этапе, предшествующем проведению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подготавливает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заключения по результатам публичных слушаний, предложения по досудебному урегулированию споров в связи с обращениями физических и юридических лиц по поводу постановлений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касающихся землепользования и застройки;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организует подготовку проектов нормативных правовых актов, иных документов, связанных с реализацией и применением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осуществляет направление сообщений о проведении публичных слушаний лицам, определенным статьями 39, 40 Градостроительного кодекса РФ;</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осуществляет иные полномочия, возложенные на нее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Персональный состав Комиссии утверждается решением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Общая численность Комиссии определяется Положением о Комиссии, но не может быть более 21 человека.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Решения Комиссии принимаются простым большинством голосов при наличии кворума - не менее двух третей от общего числа членов Комиссии. При равенстве голосов голос председателя Комиссии является определяющим.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Решения Комиссии вступают в силу с момента подписания протокола и являются основанием для осуществления соответствующих действий </w:t>
      </w:r>
      <w:r w:rsidR="00D96F89">
        <w:rPr>
          <w:rFonts w:ascii="Times New Roman" w:hAnsi="Times New Roman" w:cs="Times New Roman"/>
          <w:sz w:val="28"/>
          <w:szCs w:val="28"/>
        </w:rPr>
        <w:t xml:space="preserve">администрацией местного самоуправления </w:t>
      </w:r>
      <w:r w:rsidR="00390CEC">
        <w:rPr>
          <w:rFonts w:ascii="Times New Roman" w:hAnsi="Times New Roman" w:cs="Times New Roman"/>
          <w:sz w:val="28"/>
          <w:szCs w:val="28"/>
        </w:rPr>
        <w:t>Комгаронского</w:t>
      </w:r>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Протоколы всех заседаний и копии материалов хранятся в архиве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Информация о работе Комиссии является открытой для всех заинтересованных лиц.</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BF3070" w:rsidRDefault="00F72ACB" w:rsidP="00FE743D">
      <w:pPr>
        <w:pStyle w:val="af2"/>
      </w:pPr>
      <w:bookmarkStart w:id="53" w:name="_Toc401216123"/>
      <w:r w:rsidRPr="00BF3070">
        <w:t>Статья 1</w:t>
      </w:r>
      <w:r w:rsidR="001F7C61" w:rsidRPr="00BF3070">
        <w:t>1</w:t>
      </w:r>
      <w:r w:rsidRPr="00BF3070">
        <w:t>. Полномочия органов местного самоуправления, регулирующих землепользование и застройку в части подготовки и применения настоящих Правил</w:t>
      </w:r>
      <w:bookmarkEnd w:id="53"/>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1. Органы местного самоуправления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распоряжаются земельными участками, находящимися в собственности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Органы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распоряжаются земельными участками, находящимися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Если законом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не установлено иное, органы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в соответствии с земельным законодательством и в пределах своих полномочий распоряжаются также земельными участками, расположенными в границах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w:t>
      </w:r>
      <w:r w:rsidR="00601F51">
        <w:rPr>
          <w:rFonts w:ascii="Times New Roman" w:hAnsi="Times New Roman" w:cs="Times New Roman"/>
          <w:sz w:val="28"/>
          <w:szCs w:val="28"/>
        </w:rPr>
        <w:lastRenderedPageBreak/>
        <w:t>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государственная собственность на которые не разграничена.</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Органами местного самоуправления, осуществляющими деятельность по регулированию землепользования и застройки в части подготовки и применения Правил, являются: </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представительный орган местного самоуправления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 </w:t>
      </w:r>
      <w:r w:rsidR="000B7536">
        <w:rPr>
          <w:rFonts w:ascii="Times New Roman" w:hAnsi="Times New Roman" w:cs="Times New Roman"/>
          <w:sz w:val="28"/>
          <w:szCs w:val="28"/>
        </w:rPr>
        <w:t>Собрание представителей</w:t>
      </w:r>
      <w:r w:rsidR="000B7536" w:rsidRPr="00BF3070">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исполнительно-распорядительный орган местного самоуправления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 </w:t>
      </w:r>
      <w:r w:rsidR="00A16217">
        <w:rPr>
          <w:rFonts w:ascii="Times New Roman" w:hAnsi="Times New Roman" w:cs="Times New Roman"/>
          <w:sz w:val="28"/>
          <w:szCs w:val="28"/>
        </w:rPr>
        <w:t>Администрация местного самоуправления</w:t>
      </w:r>
      <w:r w:rsidRPr="00BF3070">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исполнительно-распорядительный орган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 </w:t>
      </w:r>
      <w:r w:rsidR="00A16217">
        <w:rPr>
          <w:rFonts w:ascii="Times New Roman" w:hAnsi="Times New Roman" w:cs="Times New Roman"/>
          <w:sz w:val="28"/>
          <w:szCs w:val="28"/>
        </w:rPr>
        <w:t>Администрация местного самоуправления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2. Представительный орган местного самоуправления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утверждает Правила землепользования и застройки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изменения (дополнения) к ним;</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иные полномочия в сфере регулирования землепользования и застройки в соответствии с законодательством и нормативными правовыми актами.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3. </w:t>
      </w:r>
      <w:r w:rsidR="00A16217">
        <w:rPr>
          <w:rFonts w:ascii="Times New Roman" w:hAnsi="Times New Roman" w:cs="Times New Roman"/>
          <w:sz w:val="28"/>
          <w:szCs w:val="28"/>
        </w:rPr>
        <w:t>Администрация местного самоуправления</w:t>
      </w:r>
      <w:r w:rsidRPr="00BF3070">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соответствии в части вопросов регулирования землепользования и застройки на территории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пределах своей компетенции: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1) в части оформления прав пользования земельными участками, находящимися в собственности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принимает решение по распоряжению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готовит проекты правовых актов о предоставлении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выступает арендодателем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заключает в соответствии с федеральным законодательством договоры купли-продажи, дополнительные соглашения к ним и оформляет акты приема-передачи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lastRenderedPageBreak/>
        <w:t xml:space="preserve">- приобретает в соответствии с федеральным законодательством земельные участки в собственность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заключает договоры безвозмездного срочного пользования земельными участками, соглашения об ограниченном пользовании земельными участками и согласовывает решения уполномоченных органов о резервировании земель для государственных нужд и об утверждении проектов границ зон планируемого размещения объектов капитального строительства, и иные предусмотренные законодательством Российской Федерации документы на земельные участки;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организацию и проведение торгов (конкурсов, аукционов) по продаже земельных участков или права на заключение договоров аренды земельных участков, заключает договоры с организациями, специализирующимися на их проведении;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предоставляет согласие на сделки с земельными участками и правами аренды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издает в пределах своей компетенции правовые акты по вопросам формирования, учета и управления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обеспечивает государственную регистрацию возникновения, прекращения прав муниципальной собственности на земельные участки, а также возникновения и прекращения ограничений и обременений на земельные участки, прекращения в установленных случаях прав третьих лиц на земельные участки;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2) в части мероприятий по организации землепользования, проведению кадастровых работ и планирования территории: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подготовку для Главы </w:t>
      </w:r>
      <w:r w:rsidR="00105079">
        <w:rPr>
          <w:rFonts w:ascii="Times New Roman" w:hAnsi="Times New Roman" w:cs="Times New Roman"/>
          <w:sz w:val="28"/>
          <w:szCs w:val="28"/>
        </w:rPr>
        <w:t>Администрации местного самоуправления</w:t>
      </w:r>
      <w:r w:rsidRPr="00BF3070">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представительного органа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Комиссии ежегодных докладов о реализации и применении Правил, включая анализ и предложения по их совершенствованию путем внесения соответствующих изменений и дополнений в Правила;</w:t>
      </w:r>
    </w:p>
    <w:p w:rsidR="00F72ACB" w:rsidRPr="00BF3070" w:rsidRDefault="00F72ACB" w:rsidP="00F72ACB">
      <w:pPr>
        <w:pStyle w:val="ConsPlusNormal"/>
        <w:widowControl/>
        <w:tabs>
          <w:tab w:val="left" w:pos="1985"/>
        </w:tabs>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проверку проекта Правил и проектов внесения в них изменений на соответствие требованиям действующего градостроительного законодательства, схемам территориального планирования Российской Федерации и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генеральному плану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планировочной документации, техническим регламентам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выступает с предложениями о направлении подготовленного проекта Правил и проектов внесения в них изменений Главе </w:t>
      </w:r>
      <w:r w:rsidR="00105079">
        <w:rPr>
          <w:rFonts w:ascii="Times New Roman" w:hAnsi="Times New Roman" w:cs="Times New Roman"/>
          <w:sz w:val="28"/>
          <w:szCs w:val="28"/>
        </w:rPr>
        <w:t>Администрации местно</w:t>
      </w:r>
      <w:r w:rsidR="00105079">
        <w:rPr>
          <w:rFonts w:ascii="Times New Roman" w:hAnsi="Times New Roman" w:cs="Times New Roman"/>
          <w:sz w:val="28"/>
          <w:szCs w:val="28"/>
        </w:rPr>
        <w:lastRenderedPageBreak/>
        <w:t>го самоуправления</w:t>
      </w:r>
      <w:r w:rsidRPr="00BF3070">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для принятия решения о проведении публичных слушаний по ним или об их отклонении, либо направлении на доработку;</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предоставляет по запросам представительного органа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представительного органа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заключения по обоснованию возможности принятия решений, материалы и иную информацию, необходимые для проведения публичных слушаний;</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подготовку проектов решений представительного органа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по вопросам публичных слушаний в сфере градостроительной деятельности;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подготовку документации по планировке территории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за исключением случаев, предусмотренных законодательством;</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в части своей компетенции проверку проектной документации по планировке территории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на соответствие требованиям документов территориального планирования Российской Федерации и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схеме территориального планирования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генеральному плану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требованиям технических регламентов, настоящим Правилам;</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по результатам публичных слушаний направляет подготовленную документацию по планировке территории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главе </w:t>
      </w:r>
      <w:r w:rsidR="00105079">
        <w:rPr>
          <w:rFonts w:ascii="Times New Roman" w:hAnsi="Times New Roman" w:cs="Times New Roman"/>
          <w:sz w:val="28"/>
          <w:szCs w:val="28"/>
        </w:rPr>
        <w:t>Администрации местного самоуправления</w:t>
      </w:r>
      <w:r w:rsidRPr="00BF3070">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на утверждение или отклоняет ее для доработки;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подготовку на основании заявлений физических или юридических лиц в соответствии с решениями Комиссии по застройке и документацией по планировке территории градостроительных планов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предоставляет по запросам Комиссии заключения по вопросам, выносимым в соответствии с настоящими Правилами, на ее рассмотрение;</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ведение карты градостроительного зонирования, внесение в нее утвержденных в установленном порядке изменений;</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предоставляет заинтересованным лицам (заявителям) информацию о землепользовании и застройке, содержащуюся в настоящих Правилах, утвержденной документации по планировке территории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w:t>
      </w:r>
      <w:r w:rsidR="00601F51">
        <w:rPr>
          <w:rFonts w:ascii="Times New Roman" w:hAnsi="Times New Roman" w:cs="Times New Roman"/>
          <w:sz w:val="28"/>
          <w:szCs w:val="28"/>
        </w:rPr>
        <w:lastRenderedPageBreak/>
        <w:t>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в пределах своей компетенции;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согласовывает проектную документацию на строительство (реконструкцию) объектов капитального строительства в части ее соответствия настоящим Правилам, исходно-разрешительной документации;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контроль за производством инженерно-геологических и инженерно-геодезических изысканий (от выдачи разрешения до получения отчетов по инженерным изысканиям) и исполнительных съемок, в том числе в электронном виде, для формирования единого фонда инженерных изысканий на территории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участвует в заключении договоров о развитии застроенных территорий (в отношении территории, занятой земельными участками, находящимися в собственности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и выполняет все действия, необходимые для их заключения,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выполняет функции муниципального заказчика на проведение кадастровых работ; работ по проведению независимых оценок стоимости земельных участков или права их аренды в целях изъятия земельных участков, резервирования земель для муниципальных нужд, а также для совершения сделок с земельными участками, расположенными как в границах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так и за его пределами;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осуществляет формирование, сбор, обработку, хранение и представление органам государственной власти и местного самоуправления сведений, необходимых для управления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осуществляет в пределах своих полномочий взаимодействие с уполномоченными федеральными органами исполнительной власти по ведению государственного кадастра недвижимости, государственной регистрации прав на недвижимое имущество и сделок с ним;</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осуществляет в установленном порядке подготовку и представление документов для постановки земельных участков на государственный кадастровый учет;</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lastRenderedPageBreak/>
        <w:t xml:space="preserve">- в отношении земельных участков, находящихся в собственности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осуществляет предоставление необходимых для ведения информационной системы градостроительной деятельности сведений в </w:t>
      </w:r>
      <w:r w:rsidR="000A01AD">
        <w:rPr>
          <w:rFonts w:ascii="Times New Roman" w:hAnsi="Times New Roman" w:cs="Times New Roman"/>
          <w:sz w:val="28"/>
          <w:szCs w:val="28"/>
        </w:rPr>
        <w:t>Администрацию местного самоуправления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выполняет иные обязанности в сфере регулирования землепользования и застройки в соответствии с законодательством и нормативными правовыми актами органов местного самоуправления. </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3) в рамках мероприятий по принудительному прекращению прав пользования земельными участками в предусмотренных законом случаях:</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осуществляет юридические действия, связанные с принудительным прекращением прав пожизненного наследуемого владения, постоянного (бессрочного) пользования, безвозмездного срочного пользования земельными участками ввиду их ненадлежащего использования;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обращается в суд с исками о выкупе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4. Глава </w:t>
      </w:r>
      <w:r w:rsidR="00105079">
        <w:rPr>
          <w:rFonts w:ascii="Times New Roman" w:hAnsi="Times New Roman" w:cs="Times New Roman"/>
          <w:sz w:val="28"/>
          <w:szCs w:val="28"/>
        </w:rPr>
        <w:t>Администрации местного самоуправления</w:t>
      </w:r>
      <w:r w:rsidRPr="00BF3070">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по вопросам подготовки и применения настоящих Правил землепользования и застройки: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принимает решения о подготовке проекта правил землепользования и застройки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и о проектах внесения в них изменений, обеспечивает опубликование (обнародование) указанных решений в порядке, установленном для официального опубликования (обнародования) муниципальных правовых актов, иной официальной информации;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утверждает персональный состав и порядок деятельности Комиссии по землепользованию и застройке;</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принимает решения о проведении публичных слушаний по проекту Правил и по проектам внесения в них изменений;</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принимает решения о направлении проекта Правил и проектов внесения в них изменений в представительный орган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или об их отклонении;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по результатам публичных слушаний принимает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lastRenderedPageBreak/>
        <w:t xml:space="preserve">- принимает решения о подготовке документации по планировке территории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случаях, перечисленных в части 3 статьи 11 настоящих Правил;</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утверждает проекты планировки территории и проекты межевания, градостроительные планы земельных участков на территории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принимает решения о резервировании земель для муниципальных нужд, об изъятии земельных участков для муниципальных нужд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на основании документации по планировке территории;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иные полномочия в сфере регулирования землепользования и застройки в соответствии с законодательством и нормативными правовыми актами органов местного самоуправления.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5. Уполномоченным органом, осуществляющим функции распоряжения, владения и управления земельными участками, находящимися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и земельными участками, государственная собственность на которые не разграничена в соответствии с действующим законодательством является </w:t>
      </w:r>
      <w:r w:rsidR="00A16217">
        <w:rPr>
          <w:rFonts w:ascii="Times New Roman" w:hAnsi="Times New Roman" w:cs="Times New Roman"/>
          <w:sz w:val="28"/>
          <w:szCs w:val="28"/>
        </w:rPr>
        <w:t>Администрация местного самоуправления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(далее также - уполномоченный орган, осуществляющий функции распоряжения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В части вопросов регулирования землепользования и застройки на территории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уполномоченный орган, осуществляющий функции распоряжения земельными участками, в пределах своей компетенции: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1) в части оформления прав пользования земельными участками, находящимися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земельными участками, государственная собственность на которые не разграничена:</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принимает решение по распоряжению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готовит проекты правовых актов о предоставлении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выступает арендодателем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заключает в соответствии с федеральным законодательством договоры купли-продажи, дополнительные соглашения к ним и оформляет акты приема-передачи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заключает договоры безвозмездного срочного пользования земельными участками, соглашения об ограниченном пользовании земельными участками и согласовывает решения уполномоченных органов о резервировании земель для государственных нужд и об утверждении проектов границ зон планируемого размещения объектов капитального строительства, и иные </w:t>
      </w:r>
      <w:r w:rsidRPr="00BF3070">
        <w:rPr>
          <w:rFonts w:ascii="Times New Roman" w:hAnsi="Times New Roman" w:cs="Times New Roman"/>
          <w:sz w:val="28"/>
          <w:szCs w:val="28"/>
        </w:rPr>
        <w:lastRenderedPageBreak/>
        <w:t>предусмотренные законодательством Российской Федерации документы на земельные участки;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организацию и проведение торгов (конкурсов, аукционов) по продаже земельных участков или права на заключение договоров аренды земельных участков, заключает договоры с организациями, специализирующимися на их проведении;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предоставляет согласие на сделки с земельными участками и правами аренды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издает в пределах своей компетенции правовые акты по вопросам формирования, учета и управления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обеспечивает государственную регистрацию возникновения, прекращения прав муниципальной собственности на земельные участки, а также возникновения и прекращения ограничений и обременений на земельные участки, прекращения в установленных случаях прав третьих лиц на земельные участки;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2) в части мероприятий по организации землепользования, проведению кадастровых работ и планирования территории: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взаимодействует с </w:t>
      </w:r>
      <w:r w:rsidR="00D96F89">
        <w:rPr>
          <w:rFonts w:ascii="Times New Roman" w:hAnsi="Times New Roman" w:cs="Times New Roman"/>
          <w:sz w:val="28"/>
          <w:szCs w:val="28"/>
        </w:rPr>
        <w:t xml:space="preserve">Администрацией местного самоуправления </w:t>
      </w:r>
      <w:r w:rsidR="00390CEC">
        <w:rPr>
          <w:rFonts w:ascii="Times New Roman" w:hAnsi="Times New Roman" w:cs="Times New Roman"/>
          <w:sz w:val="28"/>
          <w:szCs w:val="28"/>
        </w:rPr>
        <w:t>Комгаронского</w:t>
      </w:r>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по вопросам разработки и утверждения проектов планировки и проектов межевания жилых кварталов существующей застройки, а также иных территорий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целях оформления права собственности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на земельные участки, занятые существующими объектами социальной инфраструктуры, иными объектами, зарегистрированными в собственности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участвует в заключении договоров о развитии застроенных территорий (в отношении территории, занятой земельными участками, находящимися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земельными участками, государственная собственность на которые не разграничена) и выполняет все действия, необходимые для их заключения,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и земельных участков, государственная собственность на которые не разграничена, выполняет функции муниципального заказчика на проведение кадастровых работ; работ по проведению независимых оценок стоимости земельных участков или права их аренды в целях изъятия земельных участков, резервирования земель для муниципальных нужд, а также для совершения сделок с земельными участками, расположенными как в границах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так и за его пределами;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lastRenderedPageBreak/>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земельных участков, государственная собственность на которые не разграничена, осуществляет формирование, сбор, обработку, хранение и представление органам государственной власти и местного самоуправления сведений, необходимых для управления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земельных участков, государственная собственность на которые не разграничена, осуществляет в пределах своих полномочий взаимодействие с уполномоченными федеральными органами исполнительной власти по ведению государственного кадастра недвижимости, государственной регистрации прав на недвижимое имущество и сделок с ним;</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земельных участков, государственная собственность на которые не разграничена, осуществляет в установленном порядке подготовку и представление документов для постановки земельных участков на государственный кадастровый учет;</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земельных участков, государственная собственность на которые не разграничена, осуществляет оформление, учет, выдачу и хранение правоудостоверяющих и иных документов на землю, а также в соответствии с законодательством предоставляет юридическим и физическим лицам, органам власти информацию по вопросам землепользования;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сбор технических условий для подключения к сетям инженерно-технического обеспечения в случаях, предусмотренных действующим законодательством, предоставляет указанную информацию в </w:t>
      </w:r>
      <w:r w:rsidR="000A01AD">
        <w:rPr>
          <w:rFonts w:ascii="Times New Roman" w:hAnsi="Times New Roman" w:cs="Times New Roman"/>
          <w:sz w:val="28"/>
          <w:szCs w:val="28"/>
        </w:rPr>
        <w:t>Администрацию местного самоуправления</w:t>
      </w:r>
      <w:r w:rsidRPr="00BF3070">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ведение информационной системы градостроительной деятельности;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оценку наличия свободных земельных участков, которые могут быть предоставлены для строительства объектов капитального строительства на основе работ по ведению информационной системы обеспечения градостроительной деятельности, предоставляет указанную информацию в </w:t>
      </w:r>
      <w:r w:rsidR="000A01AD">
        <w:rPr>
          <w:rFonts w:ascii="Times New Roman" w:hAnsi="Times New Roman" w:cs="Times New Roman"/>
          <w:sz w:val="28"/>
          <w:szCs w:val="28"/>
        </w:rPr>
        <w:t>Администрацию местного самоуправления</w:t>
      </w:r>
      <w:r w:rsidRPr="00BF3070">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3) в рамках мероприятий по принудительному прекращению прав пользования земельными участками в предусмотренных законом случаях:</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и земельных участков, государственная собственность на которые не разграничена, осуществляет юридические действия, связанные с принудительным прекращением прав пожизненного </w:t>
      </w:r>
      <w:r w:rsidRPr="00BF3070">
        <w:rPr>
          <w:rFonts w:ascii="Times New Roman" w:hAnsi="Times New Roman" w:cs="Times New Roman"/>
          <w:sz w:val="28"/>
          <w:szCs w:val="28"/>
        </w:rPr>
        <w:lastRenderedPageBreak/>
        <w:t>наследуемого владения, постоянного (бессрочного) пользования, безвозмездного срочного пользования земельными участками ввиду их ненадлежащего использования;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согласование проектов границ резервируемых для государственных нужд земель и (или) изымаемых для государственных нужд земельных участков, готовит проекты правовых актов главы </w:t>
      </w:r>
      <w:r w:rsidR="00105079">
        <w:rPr>
          <w:rFonts w:ascii="Times New Roman" w:hAnsi="Times New Roman" w:cs="Times New Roman"/>
          <w:sz w:val="28"/>
          <w:szCs w:val="28"/>
        </w:rPr>
        <w:t>Администрации местного самоуправления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о резервировании земель для муниципальных нужд, об изъятии земельных участков для муниципальных нужд на основании документации по планировке территории;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обеспечивает государственную регистрацию решений об изъятии земельных участков, прекращении прав землепользователей на земельные участки при состоявшемся изъятии земель;</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обращается в суд с исками о выкупе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6. Глава </w:t>
      </w:r>
      <w:r w:rsidR="00105079">
        <w:rPr>
          <w:rFonts w:ascii="Times New Roman" w:hAnsi="Times New Roman" w:cs="Times New Roman"/>
          <w:sz w:val="28"/>
          <w:szCs w:val="28"/>
        </w:rPr>
        <w:t>Администрации местного самоуправления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принимает решения о резервировании земель для муниципальных нужд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об изъятии земельных участков для муниципальных нужд на основании документации по планировке территории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7. Муниципальные учреждения, специализированные организации взаимодействуют с органами местного самоуправления по вопросам землепользования и застройки на территории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порядке, установленном действующим законодательством, на основании актов органов местного самоуправления, а также актов должностных лиц органов местного самоуправления либо соответствующих соглашений, договоров.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8. Органы местного самоуправления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вправе заключать соглашения с органами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о передаче им осуществления части своих полномочий за счет субвенций, предоставляемых из бюджета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бюджет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Органы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вправе заключать соглашения с органами местного самоуправления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о передаче им осуществления части своих полномочий за счет субвенций, предоставляемых из бюджета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в бюджет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lastRenderedPageBreak/>
        <w:t>Указанные соглашения должны заключаться на определенный срок, содержать положения, устанавливающие порядок выполнения переданных полномочий, порядок действия и прекращения действия соглашения, в том числе досрочного, порядок определения ежегодного объема субвенций, необходимых для осуществления передаваемых полномочий, а также предусматривать финансовые санкции за неисполнение соглашений.</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9. Органы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участвуют  в процессе применения настоящих Правил на основании Устава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положений о структурных подразделениях органов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Непосредственные вопросы взаимодействия органов, структурных подразделений и должностных лиц, вопросы прохождения и согласования документов устанавливаются Регламентами взаимодействия, утверждаемым уполномоченными органами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Указанные органы в рамках своей компетенции представляют по запросу Комиссии заключения, материалы и информацию, необходимую для проведения публичных слушаний в порядке, установленном главой </w:t>
      </w:r>
      <w:r w:rsidR="001F7C61" w:rsidRPr="00BF3070">
        <w:rPr>
          <w:rFonts w:ascii="Times New Roman" w:hAnsi="Times New Roman" w:cs="Times New Roman"/>
          <w:sz w:val="28"/>
          <w:szCs w:val="28"/>
        </w:rPr>
        <w:t>9</w:t>
      </w:r>
      <w:r w:rsidRPr="00BF3070">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E90BAC">
      <w:pPr>
        <w:keepNext/>
        <w:keepLines/>
        <w:spacing w:before="200" w:after="240" w:line="360" w:lineRule="auto"/>
        <w:ind w:firstLine="709"/>
        <w:jc w:val="both"/>
        <w:outlineLvl w:val="2"/>
        <w:rPr>
          <w:sz w:val="28"/>
          <w:szCs w:val="28"/>
        </w:rPr>
      </w:pPr>
      <w:bookmarkStart w:id="54" w:name="_Toc401216124"/>
      <w:r w:rsidRPr="00FE743D">
        <w:rPr>
          <w:rFonts w:eastAsiaTheme="majorEastAsia" w:cstheme="majorBidi"/>
          <w:b/>
          <w:bCs/>
          <w:sz w:val="28"/>
        </w:rPr>
        <w:t xml:space="preserve">Глава 4. </w:t>
      </w:r>
      <w:r w:rsidR="00E90BAC">
        <w:rPr>
          <w:rFonts w:eastAsiaTheme="majorEastAsia" w:cstheme="majorBidi"/>
          <w:b/>
          <w:bCs/>
          <w:sz w:val="28"/>
        </w:rPr>
        <w:t>ПОЛОЖЕНИЯ</w:t>
      </w:r>
      <w:r w:rsidR="00E90BAC" w:rsidRPr="00E90BAC">
        <w:rPr>
          <w:rFonts w:eastAsiaTheme="majorEastAsia" w:cstheme="majorBidi"/>
          <w:b/>
          <w:bCs/>
          <w:sz w:val="28"/>
        </w:rPr>
        <w:t xml:space="preserve"> О ПОДГОТОВКЕ ДОКУМЕНТАЦИИ ПО ПЛАНИРОВКЕ ТЕРРИТОРИИ  </w:t>
      </w:r>
      <w:r w:rsidR="00390CEC">
        <w:rPr>
          <w:rFonts w:eastAsiaTheme="majorEastAsia" w:cstheme="majorBidi"/>
          <w:b/>
          <w:bCs/>
          <w:sz w:val="28"/>
        </w:rPr>
        <w:t>КОМГАРОНСКОГО</w:t>
      </w:r>
      <w:r w:rsidR="00AE5D6C">
        <w:rPr>
          <w:rFonts w:eastAsiaTheme="majorEastAsia" w:cstheme="majorBidi"/>
          <w:b/>
          <w:bCs/>
          <w:sz w:val="28"/>
        </w:rPr>
        <w:t xml:space="preserve"> СЕЛЬСКОГО ПОСЕЛЕНИЯ</w:t>
      </w:r>
      <w:r w:rsidR="00E90BAC">
        <w:rPr>
          <w:rFonts w:eastAsiaTheme="majorEastAsia" w:cstheme="majorBidi"/>
          <w:b/>
          <w:bCs/>
          <w:sz w:val="28"/>
        </w:rPr>
        <w:t xml:space="preserve"> </w:t>
      </w:r>
      <w:r w:rsidR="002D2F1F">
        <w:rPr>
          <w:rFonts w:eastAsiaTheme="majorEastAsia" w:cstheme="majorBidi"/>
          <w:b/>
          <w:bCs/>
          <w:sz w:val="28"/>
        </w:rPr>
        <w:t>ПРИГОРОДНОГО</w:t>
      </w:r>
      <w:r w:rsidR="00601F51">
        <w:rPr>
          <w:rFonts w:eastAsiaTheme="majorEastAsia" w:cstheme="majorBidi"/>
          <w:b/>
          <w:bCs/>
          <w:sz w:val="28"/>
        </w:rPr>
        <w:t xml:space="preserve"> МУНИЦИПАЛЬНОГО РАЙОНА</w:t>
      </w:r>
      <w:r w:rsidR="00E90BAC">
        <w:rPr>
          <w:rFonts w:eastAsiaTheme="majorEastAsia" w:cstheme="majorBidi"/>
          <w:b/>
          <w:bCs/>
          <w:sz w:val="28"/>
        </w:rPr>
        <w:t xml:space="preserve"> </w:t>
      </w:r>
      <w:r w:rsidR="00601F51">
        <w:rPr>
          <w:rFonts w:eastAsiaTheme="majorEastAsia" w:cstheme="majorBidi"/>
          <w:b/>
          <w:bCs/>
          <w:sz w:val="28"/>
        </w:rPr>
        <w:t>РЕСПУБЛИКИ СЕВЕРНАЯ ОСЕТИЯ – АЛАНИЯ</w:t>
      </w:r>
      <w:bookmarkEnd w:id="54"/>
    </w:p>
    <w:p w:rsidR="00E90BAC" w:rsidRPr="00E90BAC" w:rsidRDefault="00E90BAC" w:rsidP="00E90BAC">
      <w:pPr>
        <w:pStyle w:val="af2"/>
        <w:rPr>
          <w:rStyle w:val="af6"/>
          <w:rFonts w:eastAsiaTheme="majorEastAsia"/>
          <w:b/>
          <w:bCs w:val="0"/>
          <w:color w:val="auto"/>
          <w:sz w:val="28"/>
          <w:szCs w:val="28"/>
        </w:rPr>
      </w:pPr>
      <w:bookmarkStart w:id="55" w:name="_Toc362286256"/>
      <w:bookmarkStart w:id="56" w:name="_Toc401216125"/>
      <w:r w:rsidRPr="00E90BAC">
        <w:rPr>
          <w:rStyle w:val="af6"/>
          <w:rFonts w:eastAsiaTheme="majorEastAsia"/>
          <w:b/>
          <w:bCs w:val="0"/>
          <w:color w:val="auto"/>
          <w:sz w:val="28"/>
          <w:szCs w:val="28"/>
        </w:rPr>
        <w:t>Статья 1</w:t>
      </w:r>
      <w:r w:rsidR="001F7C61">
        <w:rPr>
          <w:rStyle w:val="af6"/>
          <w:rFonts w:eastAsiaTheme="majorEastAsia"/>
          <w:b/>
          <w:bCs w:val="0"/>
          <w:color w:val="auto"/>
          <w:sz w:val="28"/>
          <w:szCs w:val="28"/>
        </w:rPr>
        <w:t>2</w:t>
      </w:r>
      <w:r w:rsidRPr="00E90BAC">
        <w:rPr>
          <w:rStyle w:val="af6"/>
          <w:rFonts w:eastAsiaTheme="majorEastAsia"/>
          <w:b/>
          <w:bCs w:val="0"/>
          <w:color w:val="auto"/>
          <w:sz w:val="28"/>
          <w:szCs w:val="28"/>
        </w:rPr>
        <w:t>. Общие положения о планировке территории</w:t>
      </w:r>
      <w:bookmarkEnd w:id="55"/>
      <w:bookmarkEnd w:id="56"/>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Порядок действий по планировке территории определяется Градостроительным кодексом Российской Федерации, настоящими Правилами.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2. Планировка территории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67174E">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Pr>
          <w:rFonts w:ascii="Times New Roman" w:hAnsi="Times New Roman" w:cs="Times New Roman"/>
          <w:sz w:val="28"/>
          <w:szCs w:val="28"/>
        </w:rPr>
        <w:t xml:space="preserve"> </w:t>
      </w:r>
      <w:r w:rsidRPr="00E90BAC">
        <w:rPr>
          <w:rFonts w:ascii="Times New Roman" w:hAnsi="Times New Roman" w:cs="Times New Roman"/>
          <w:sz w:val="28"/>
          <w:szCs w:val="28"/>
        </w:rPr>
        <w:t>осуществляется посредством разработки документации по планировке территории:</w:t>
      </w:r>
    </w:p>
    <w:p w:rsidR="00E90BAC" w:rsidRPr="00E90BAC" w:rsidRDefault="00E90BAC" w:rsidP="00EF22DE">
      <w:pPr>
        <w:pStyle w:val="ConsPlusNormal"/>
        <w:widowControl/>
        <w:numPr>
          <w:ilvl w:val="0"/>
          <w:numId w:val="1"/>
        </w:numPr>
        <w:jc w:val="both"/>
        <w:rPr>
          <w:rFonts w:ascii="Times New Roman" w:hAnsi="Times New Roman" w:cs="Times New Roman"/>
          <w:sz w:val="28"/>
          <w:szCs w:val="28"/>
        </w:rPr>
      </w:pPr>
      <w:r w:rsidRPr="00E90BAC">
        <w:rPr>
          <w:rFonts w:ascii="Times New Roman" w:hAnsi="Times New Roman" w:cs="Times New Roman"/>
          <w:sz w:val="28"/>
          <w:szCs w:val="28"/>
        </w:rPr>
        <w:t xml:space="preserve">проекта планировки территорий </w:t>
      </w:r>
      <w:r>
        <w:rPr>
          <w:rFonts w:ascii="Times New Roman" w:hAnsi="Times New Roman" w:cs="Times New Roman"/>
          <w:sz w:val="28"/>
          <w:szCs w:val="28"/>
        </w:rPr>
        <w:t xml:space="preserve">поселения, </w:t>
      </w:r>
      <w:r w:rsidRPr="00E90BAC">
        <w:rPr>
          <w:rFonts w:ascii="Times New Roman" w:hAnsi="Times New Roman" w:cs="Times New Roman"/>
          <w:sz w:val="28"/>
          <w:szCs w:val="28"/>
        </w:rPr>
        <w:t>в том числе с подготовкой в составе проекта планировки проектов межевания планировочных элементов (кварталов, микрорайонов);</w:t>
      </w:r>
    </w:p>
    <w:p w:rsidR="00E90BAC" w:rsidRPr="00E90BAC" w:rsidRDefault="00E90BAC" w:rsidP="00EF22DE">
      <w:pPr>
        <w:pStyle w:val="ConsPlusNormal"/>
        <w:widowControl/>
        <w:numPr>
          <w:ilvl w:val="0"/>
          <w:numId w:val="1"/>
        </w:numPr>
        <w:jc w:val="both"/>
        <w:rPr>
          <w:rFonts w:ascii="Times New Roman" w:hAnsi="Times New Roman" w:cs="Times New Roman"/>
          <w:sz w:val="28"/>
          <w:szCs w:val="28"/>
        </w:rPr>
      </w:pPr>
      <w:r w:rsidRPr="00E90BAC">
        <w:rPr>
          <w:rFonts w:ascii="Times New Roman" w:hAnsi="Times New Roman" w:cs="Times New Roman"/>
          <w:sz w:val="28"/>
          <w:szCs w:val="28"/>
        </w:rPr>
        <w:t xml:space="preserve">проектов межевания планировочных элементов (кварталов, микрорайонов) и групп планировочных элементов (кварталов, микрорайонов), расположенных на территории </w:t>
      </w:r>
      <w:r>
        <w:rPr>
          <w:rFonts w:ascii="Times New Roman" w:hAnsi="Times New Roman" w:cs="Times New Roman"/>
          <w:sz w:val="28"/>
          <w:szCs w:val="28"/>
        </w:rPr>
        <w:t>поселения</w:t>
      </w:r>
      <w:r w:rsidRPr="00E90BAC">
        <w:rPr>
          <w:rFonts w:ascii="Times New Roman" w:hAnsi="Times New Roman" w:cs="Times New Roman"/>
          <w:sz w:val="28"/>
          <w:szCs w:val="28"/>
        </w:rPr>
        <w:t>, как само</w:t>
      </w:r>
      <w:r w:rsidRPr="00E90BAC">
        <w:rPr>
          <w:rFonts w:ascii="Times New Roman" w:hAnsi="Times New Roman" w:cs="Times New Roman"/>
          <w:sz w:val="28"/>
          <w:szCs w:val="28"/>
        </w:rPr>
        <w:lastRenderedPageBreak/>
        <w:t>стоятельных документов с обязательным включением в состав проектов межевания градостроительных планов земельных участков;</w:t>
      </w:r>
    </w:p>
    <w:p w:rsidR="00E90BAC" w:rsidRPr="00E90BAC" w:rsidRDefault="00E90BAC" w:rsidP="00EF22DE">
      <w:pPr>
        <w:pStyle w:val="ConsPlusNormal"/>
        <w:widowControl/>
        <w:numPr>
          <w:ilvl w:val="0"/>
          <w:numId w:val="1"/>
        </w:numPr>
        <w:jc w:val="both"/>
        <w:rPr>
          <w:rFonts w:ascii="Times New Roman" w:hAnsi="Times New Roman" w:cs="Times New Roman"/>
          <w:sz w:val="28"/>
          <w:szCs w:val="28"/>
        </w:rPr>
      </w:pPr>
      <w:r w:rsidRPr="00E90BAC">
        <w:rPr>
          <w:rFonts w:ascii="Times New Roman" w:hAnsi="Times New Roman" w:cs="Times New Roman"/>
          <w:sz w:val="28"/>
          <w:szCs w:val="28"/>
        </w:rPr>
        <w:t>градостроительных планов земельных участков как самостоятельных документов (вне состава проектов межевания).</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3. При подготовке документации по планировке территорий по инициативе органов местного самоуправления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физических или юридических лиц, такая деятельность осуществляется в соответствии с действующим законодательством и статьями </w:t>
      </w:r>
      <w:r w:rsidR="001F7C61">
        <w:rPr>
          <w:rFonts w:ascii="Times New Roman" w:hAnsi="Times New Roman" w:cs="Times New Roman"/>
          <w:sz w:val="28"/>
          <w:szCs w:val="28"/>
        </w:rPr>
        <w:t>13-15</w:t>
      </w:r>
      <w:r w:rsidRPr="00E90BAC">
        <w:rPr>
          <w:rFonts w:ascii="Times New Roman" w:hAnsi="Times New Roman" w:cs="Times New Roman"/>
          <w:sz w:val="28"/>
          <w:szCs w:val="28"/>
        </w:rPr>
        <w:t xml:space="preserve"> настоящих Правил.</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4. При подготовке документации по планировке территории по инициативе уполномоченных федеральных органов исполнительной власти, органов исполнительной власти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такая деятельность осуществляется на основании документов территориального планирования соответственно федерального и </w:t>
      </w:r>
      <w:r>
        <w:rPr>
          <w:rFonts w:ascii="Times New Roman" w:hAnsi="Times New Roman" w:cs="Times New Roman"/>
          <w:sz w:val="28"/>
          <w:szCs w:val="28"/>
        </w:rPr>
        <w:t>областного</w:t>
      </w:r>
      <w:r w:rsidRPr="00E90BAC">
        <w:rPr>
          <w:rFonts w:ascii="Times New Roman" w:hAnsi="Times New Roman" w:cs="Times New Roman"/>
          <w:sz w:val="28"/>
          <w:szCs w:val="28"/>
        </w:rPr>
        <w:t xml:space="preserve"> уровня для размещения объектов капитального строительства соответственно федерального и </w:t>
      </w:r>
      <w:r>
        <w:rPr>
          <w:rFonts w:ascii="Times New Roman" w:hAnsi="Times New Roman" w:cs="Times New Roman"/>
          <w:sz w:val="28"/>
          <w:szCs w:val="28"/>
        </w:rPr>
        <w:t>областного</w:t>
      </w:r>
      <w:r w:rsidRPr="00E90BAC">
        <w:rPr>
          <w:rFonts w:ascii="Times New Roman" w:hAnsi="Times New Roman" w:cs="Times New Roman"/>
          <w:sz w:val="28"/>
          <w:szCs w:val="28"/>
        </w:rPr>
        <w:t xml:space="preserve"> значения и только применительно к территориям в границах таких объектов, установленных в документах территориального планирования. Порядок подготовки такой документации определяется нормативными правовыми актами соответственно федерального и </w:t>
      </w:r>
      <w:r>
        <w:rPr>
          <w:rFonts w:ascii="Times New Roman" w:hAnsi="Times New Roman" w:cs="Times New Roman"/>
          <w:sz w:val="28"/>
          <w:szCs w:val="28"/>
        </w:rPr>
        <w:t>регионального</w:t>
      </w:r>
      <w:r w:rsidRPr="00E90BAC">
        <w:rPr>
          <w:rFonts w:ascii="Times New Roman" w:hAnsi="Times New Roman" w:cs="Times New Roman"/>
          <w:sz w:val="28"/>
          <w:szCs w:val="28"/>
        </w:rPr>
        <w:t xml:space="preserve"> уровня.</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5. Подготовка проекта планировки территорий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и подготовка градостроительных планов земельных участков, осуществляемая по заявлениям органов местного самоуправления, может осуществляться только при наличии генерального плана </w:t>
      </w:r>
      <w:r>
        <w:rPr>
          <w:rFonts w:ascii="Times New Roman" w:hAnsi="Times New Roman" w:cs="Times New Roman"/>
          <w:sz w:val="28"/>
          <w:szCs w:val="28"/>
        </w:rPr>
        <w:t xml:space="preserve">поселения </w:t>
      </w:r>
      <w:r w:rsidRPr="00E90BAC">
        <w:rPr>
          <w:rFonts w:ascii="Times New Roman" w:hAnsi="Times New Roman" w:cs="Times New Roman"/>
          <w:sz w:val="28"/>
          <w:szCs w:val="28"/>
        </w:rPr>
        <w:t>в соответствии с требованиями ч.6 ст.45 Градостроительного кодекса Российской Федерации.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6. Подготовка документации по планировке территории  не требуется, когда правообладатели земельных участков по своей инициативе:</w:t>
      </w:r>
    </w:p>
    <w:p w:rsidR="00E90BAC" w:rsidRPr="00E90BAC" w:rsidRDefault="00E90BAC" w:rsidP="00EF22DE">
      <w:pPr>
        <w:pStyle w:val="ConsPlusNormal"/>
        <w:widowControl/>
        <w:numPr>
          <w:ilvl w:val="0"/>
          <w:numId w:val="2"/>
        </w:numPr>
        <w:jc w:val="both"/>
        <w:rPr>
          <w:rFonts w:ascii="Times New Roman" w:hAnsi="Times New Roman" w:cs="Times New Roman"/>
          <w:sz w:val="28"/>
          <w:szCs w:val="28"/>
        </w:rPr>
      </w:pPr>
      <w:r w:rsidRPr="00E90BAC">
        <w:rPr>
          <w:rFonts w:ascii="Times New Roman" w:hAnsi="Times New Roman" w:cs="Times New Roman"/>
          <w:sz w:val="28"/>
          <w:szCs w:val="28"/>
        </w:rPr>
        <w:t>разделяют один земельный участок на несколько земельных участков;</w:t>
      </w:r>
    </w:p>
    <w:p w:rsidR="00E90BAC" w:rsidRPr="00E90BAC" w:rsidRDefault="00E90BAC" w:rsidP="00EF22DE">
      <w:pPr>
        <w:pStyle w:val="ConsPlusNormal"/>
        <w:widowControl/>
        <w:numPr>
          <w:ilvl w:val="0"/>
          <w:numId w:val="2"/>
        </w:numPr>
        <w:jc w:val="both"/>
        <w:rPr>
          <w:rFonts w:ascii="Times New Roman" w:hAnsi="Times New Roman" w:cs="Times New Roman"/>
          <w:sz w:val="28"/>
          <w:szCs w:val="28"/>
        </w:rPr>
      </w:pPr>
      <w:r w:rsidRPr="00E90BAC">
        <w:rPr>
          <w:rFonts w:ascii="Times New Roman" w:hAnsi="Times New Roman" w:cs="Times New Roman"/>
          <w:sz w:val="28"/>
          <w:szCs w:val="28"/>
        </w:rPr>
        <w:t>объединяют несколько земельных участков в один;</w:t>
      </w:r>
    </w:p>
    <w:p w:rsidR="00E90BAC" w:rsidRPr="00E90BAC" w:rsidRDefault="00E90BAC" w:rsidP="00EF22DE">
      <w:pPr>
        <w:pStyle w:val="ConsPlusNormal"/>
        <w:widowControl/>
        <w:numPr>
          <w:ilvl w:val="0"/>
          <w:numId w:val="2"/>
        </w:numPr>
        <w:jc w:val="both"/>
        <w:rPr>
          <w:rFonts w:ascii="Times New Roman" w:hAnsi="Times New Roman" w:cs="Times New Roman"/>
          <w:sz w:val="28"/>
          <w:szCs w:val="28"/>
        </w:rPr>
      </w:pPr>
      <w:r w:rsidRPr="00E90BAC">
        <w:rPr>
          <w:rFonts w:ascii="Times New Roman" w:hAnsi="Times New Roman" w:cs="Times New Roman"/>
          <w:sz w:val="28"/>
          <w:szCs w:val="28"/>
        </w:rPr>
        <w:t>изменяют общую границу нескольких земельных участков.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В вышеупомянутых случаях производится подготовка землеустроительной документации в соответствии с земельным законодательством при соблюдении требований, указанных в статье 41 Градостроительного кодекса Российской Федерации.</w:t>
      </w:r>
    </w:p>
    <w:p w:rsidR="00E90BAC" w:rsidRPr="00E90BAC" w:rsidRDefault="00E90BAC" w:rsidP="00E90BAC">
      <w:pPr>
        <w:pStyle w:val="ConsPlusNormal"/>
        <w:widowControl/>
        <w:ind w:firstLine="709"/>
        <w:jc w:val="both"/>
        <w:rPr>
          <w:rFonts w:ascii="Times New Roman" w:hAnsi="Times New Roman" w:cs="Times New Roman"/>
          <w:sz w:val="28"/>
          <w:szCs w:val="28"/>
        </w:rPr>
      </w:pPr>
    </w:p>
    <w:p w:rsidR="00E90BAC" w:rsidRPr="00E90BAC" w:rsidRDefault="00E90BAC" w:rsidP="00E90BAC">
      <w:pPr>
        <w:pStyle w:val="af2"/>
        <w:rPr>
          <w:rStyle w:val="af6"/>
          <w:rFonts w:eastAsiaTheme="majorEastAsia"/>
          <w:b/>
          <w:bCs w:val="0"/>
          <w:color w:val="auto"/>
          <w:sz w:val="28"/>
          <w:szCs w:val="28"/>
        </w:rPr>
      </w:pPr>
      <w:bookmarkStart w:id="57" w:name="_Toc133850985"/>
      <w:bookmarkStart w:id="58" w:name="_Toc362286257"/>
      <w:bookmarkStart w:id="59" w:name="_Toc401216126"/>
      <w:r w:rsidRPr="00E90BAC">
        <w:rPr>
          <w:rStyle w:val="af6"/>
          <w:rFonts w:eastAsiaTheme="majorEastAsia"/>
          <w:b/>
          <w:bCs w:val="0"/>
          <w:color w:val="auto"/>
          <w:sz w:val="28"/>
          <w:szCs w:val="28"/>
        </w:rPr>
        <w:t>Статья 1</w:t>
      </w:r>
      <w:r w:rsidR="001F7C61">
        <w:rPr>
          <w:rStyle w:val="af6"/>
          <w:rFonts w:eastAsiaTheme="majorEastAsia"/>
          <w:b/>
          <w:bCs w:val="0"/>
          <w:color w:val="auto"/>
          <w:sz w:val="28"/>
          <w:szCs w:val="28"/>
        </w:rPr>
        <w:t>3</w:t>
      </w:r>
      <w:r w:rsidRPr="00E90BAC">
        <w:rPr>
          <w:rStyle w:val="af6"/>
          <w:rFonts w:eastAsiaTheme="majorEastAsia"/>
          <w:b/>
          <w:bCs w:val="0"/>
          <w:color w:val="auto"/>
          <w:sz w:val="28"/>
          <w:szCs w:val="28"/>
        </w:rPr>
        <w:t xml:space="preserve">. </w:t>
      </w:r>
      <w:r w:rsidRPr="00E90BAC">
        <w:rPr>
          <w:rStyle w:val="af6"/>
          <w:rFonts w:eastAsiaTheme="majorEastAsia"/>
          <w:b/>
          <w:bCs w:val="0"/>
          <w:color w:val="auto"/>
          <w:sz w:val="28"/>
          <w:szCs w:val="28"/>
        </w:rPr>
        <w:tab/>
        <w:t xml:space="preserve">Подготовка проекта планировки территорий </w:t>
      </w:r>
      <w:r w:rsidRPr="00E90BAC">
        <w:rPr>
          <w:rStyle w:val="af6"/>
          <w:rFonts w:eastAsiaTheme="majorEastAsia"/>
          <w:b/>
          <w:bCs w:val="0"/>
          <w:color w:val="auto"/>
          <w:sz w:val="28"/>
          <w:szCs w:val="28"/>
        </w:rPr>
        <w:br/>
      </w:r>
      <w:bookmarkEnd w:id="57"/>
      <w:bookmarkEnd w:id="58"/>
      <w:r w:rsidR="00390CEC">
        <w:rPr>
          <w:rStyle w:val="af6"/>
          <w:rFonts w:eastAsiaTheme="majorEastAsia"/>
          <w:b/>
          <w:bCs w:val="0"/>
          <w:color w:val="auto"/>
          <w:sz w:val="28"/>
          <w:szCs w:val="28"/>
        </w:rPr>
        <w:t>Комгаронского</w:t>
      </w:r>
      <w:r w:rsidR="00601F51">
        <w:rPr>
          <w:rStyle w:val="af6"/>
          <w:rFonts w:eastAsiaTheme="majorEastAsia"/>
          <w:b/>
          <w:bCs w:val="0"/>
          <w:color w:val="auto"/>
          <w:sz w:val="28"/>
          <w:szCs w:val="28"/>
        </w:rPr>
        <w:t xml:space="preserve"> сельского поселения</w:t>
      </w:r>
      <w:r>
        <w:rPr>
          <w:rStyle w:val="af6"/>
          <w:rFonts w:eastAsiaTheme="majorEastAsia"/>
          <w:b/>
          <w:bCs w:val="0"/>
          <w:color w:val="auto"/>
          <w:sz w:val="28"/>
          <w:szCs w:val="28"/>
        </w:rPr>
        <w:t xml:space="preserve"> </w:t>
      </w:r>
      <w:r w:rsidR="00601F51">
        <w:rPr>
          <w:rStyle w:val="af6"/>
          <w:rFonts w:eastAsiaTheme="majorEastAsia"/>
          <w:b/>
          <w:bCs w:val="0"/>
          <w:color w:val="auto"/>
          <w:sz w:val="28"/>
          <w:szCs w:val="28"/>
        </w:rPr>
        <w:t>Республики Северная Осетия – Алания</w:t>
      </w:r>
      <w:r>
        <w:rPr>
          <w:rStyle w:val="af6"/>
          <w:rFonts w:eastAsiaTheme="majorEastAsia"/>
          <w:b/>
          <w:bCs w:val="0"/>
          <w:color w:val="auto"/>
          <w:sz w:val="28"/>
          <w:szCs w:val="28"/>
        </w:rPr>
        <w:t xml:space="preserve"> </w:t>
      </w:r>
      <w:r w:rsidR="002D2F1F">
        <w:rPr>
          <w:rStyle w:val="af6"/>
          <w:rFonts w:eastAsiaTheme="majorEastAsia"/>
          <w:b/>
          <w:bCs w:val="0"/>
          <w:color w:val="auto"/>
          <w:sz w:val="28"/>
          <w:szCs w:val="28"/>
        </w:rPr>
        <w:t>Пригородного</w:t>
      </w:r>
      <w:r w:rsidR="00601F51">
        <w:rPr>
          <w:rStyle w:val="af6"/>
          <w:rFonts w:eastAsiaTheme="majorEastAsia"/>
          <w:b/>
          <w:bCs w:val="0"/>
          <w:color w:val="auto"/>
          <w:sz w:val="28"/>
          <w:szCs w:val="28"/>
        </w:rPr>
        <w:t xml:space="preserve"> муниципального района</w:t>
      </w:r>
      <w:bookmarkEnd w:id="59"/>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lastRenderedPageBreak/>
        <w:t xml:space="preserve">1. Подготовка проекта планировки территорий </w:t>
      </w:r>
      <w:r>
        <w:rPr>
          <w:rFonts w:ascii="Times New Roman" w:hAnsi="Times New Roman" w:cs="Times New Roman"/>
          <w:sz w:val="28"/>
          <w:szCs w:val="28"/>
        </w:rPr>
        <w:t>поселения</w:t>
      </w:r>
      <w:r w:rsidRPr="00E90BAC">
        <w:rPr>
          <w:rFonts w:ascii="Times New Roman" w:hAnsi="Times New Roman" w:cs="Times New Roman"/>
          <w:sz w:val="28"/>
          <w:szCs w:val="28"/>
        </w:rPr>
        <w:t xml:space="preserve"> может проводиться с проектами межевания планировочных элементов (кварталов, микрорайонов) в составе проекта планировки.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2. Подготовку проекта планировки, в том числе с проектом межевания в  составе проекта планировки, могут осуществлять физические и юридические лица, органы местного самоуправления на основании нормативного акта главы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в соответствии с настоящими Правилами и иными актами органов местного самоуправления.</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3. Подготовка проекта планировки без подготовки проекта межевания в составе проекта планировки производится в случаях, когда посредством красных линий необходимо определить, изменить:</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границы планировочных элементов территории (кварталов, микрорайонов);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2) границы земельных участков общего пользования и линейных объектов без определения границ иных земельных участков;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3) границы зон действия публичных сервитутов для обеспечения проездов, проходов по соответствующей территории;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4. Подготовка проекта планировки с проектом межевания в составе проекта планировки производится в случаях, когда необходимо определить, изменить: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элементы планировки территории, указанные в пунктах 1-3 части 3 настоящей статьи;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границы земельных участков, которые не являются земельными участками общего пользования;</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3) границы зон действия публичных сервитутов;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4) границы зон планируемого размещения объектов капитального строительства для реализации государственных или муниципальных нужд;</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а также подготовить градостроительные планы вновь образуемых, изменяемых земельных участков;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5. Границы территории, применительно к которой осуществляется подготовка проекта планировки с проектом межевания в составе проекта планировки, определяются в акте главы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w:t>
      </w:r>
      <w:r w:rsidR="00011457">
        <w:rPr>
          <w:rFonts w:ascii="Times New Roman" w:hAnsi="Times New Roman" w:cs="Times New Roman"/>
          <w:sz w:val="28"/>
          <w:szCs w:val="28"/>
        </w:rPr>
        <w:t>поселения</w:t>
      </w:r>
      <w:r w:rsidRPr="00E90BAC">
        <w:rPr>
          <w:rFonts w:ascii="Times New Roman" w:hAnsi="Times New Roman" w:cs="Times New Roman"/>
          <w:sz w:val="28"/>
          <w:szCs w:val="28"/>
        </w:rPr>
        <w:t>, на основании которого проводится разработка документации. При подготовке проекта планировки с проектом межевания в составе проекта планировки по инициативе физических и юридических лиц допускается проект межевания разрабатывать не ко всей территории, применительно к которой разрабатывается проект планировки, а к её части.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6. Решение о подготовке проекта планировки территорий  принимается главой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011457">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011457">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011457">
        <w:rPr>
          <w:rFonts w:ascii="Times New Roman" w:hAnsi="Times New Roman" w:cs="Times New Roman"/>
          <w:sz w:val="28"/>
          <w:szCs w:val="28"/>
        </w:rPr>
        <w:t xml:space="preserve"> </w:t>
      </w:r>
      <w:r w:rsidRPr="00E90BAC">
        <w:rPr>
          <w:rFonts w:ascii="Times New Roman" w:hAnsi="Times New Roman" w:cs="Times New Roman"/>
          <w:sz w:val="28"/>
          <w:szCs w:val="28"/>
        </w:rPr>
        <w:t>и подлежит опубликованию в течение трёх дней с момента принятия в порядке, установленном для официального опубликования муниципальных правовых актов, иной официальной информации и размещается на официальном сайте  в сети «Интернет».</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lastRenderedPageBreak/>
        <w:t xml:space="preserve">7. Со дня опубликования решения о подготовке проекта планировки территорий </w:t>
      </w:r>
      <w:r w:rsidR="00011457">
        <w:rPr>
          <w:rFonts w:ascii="Times New Roman" w:hAnsi="Times New Roman" w:cs="Times New Roman"/>
          <w:sz w:val="28"/>
          <w:szCs w:val="28"/>
        </w:rPr>
        <w:t>поселения</w:t>
      </w:r>
      <w:r w:rsidRPr="00E90BAC">
        <w:rPr>
          <w:rFonts w:ascii="Times New Roman" w:hAnsi="Times New Roman" w:cs="Times New Roman"/>
          <w:sz w:val="28"/>
          <w:szCs w:val="28"/>
        </w:rPr>
        <w:t xml:space="preserve"> физические или юридические лица вправе представить в </w:t>
      </w:r>
      <w:r w:rsidR="000A01AD">
        <w:rPr>
          <w:rFonts w:ascii="Times New Roman" w:hAnsi="Times New Roman" w:cs="Times New Roman"/>
          <w:sz w:val="28"/>
          <w:szCs w:val="28"/>
        </w:rPr>
        <w:t>Администрацию местного самоуправления</w:t>
      </w:r>
      <w:r w:rsidRPr="00E90BAC">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0A01AD">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011457">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011457">
        <w:rPr>
          <w:rFonts w:ascii="Times New Roman" w:hAnsi="Times New Roman" w:cs="Times New Roman"/>
          <w:sz w:val="28"/>
          <w:szCs w:val="28"/>
        </w:rPr>
        <w:t xml:space="preserve"> </w:t>
      </w:r>
      <w:r w:rsidRPr="00E90BAC">
        <w:rPr>
          <w:rFonts w:ascii="Times New Roman" w:hAnsi="Times New Roman" w:cs="Times New Roman"/>
          <w:sz w:val="28"/>
          <w:szCs w:val="28"/>
        </w:rPr>
        <w:t xml:space="preserve">свои предложения о порядке, сроках подготовки и содержании проекта планировки.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8. Уполномоченный администрацией орган в течение тридцати дней осуществляет проверку проекта планировки на соответствие генеральному плану </w:t>
      </w:r>
      <w:r w:rsidR="00511603">
        <w:rPr>
          <w:rFonts w:ascii="Times New Roman" w:hAnsi="Times New Roman" w:cs="Times New Roman"/>
          <w:sz w:val="28"/>
          <w:szCs w:val="28"/>
        </w:rPr>
        <w:t>поселения</w:t>
      </w:r>
      <w:r w:rsidRPr="00E90BAC">
        <w:rPr>
          <w:rFonts w:ascii="Times New Roman" w:hAnsi="Times New Roman" w:cs="Times New Roman"/>
          <w:sz w:val="28"/>
          <w:szCs w:val="28"/>
        </w:rPr>
        <w:t xml:space="preserve">, настоящим Правилам, соблюдению требований технических регламентов, нормативов градостроительного проектирования, градостроительных регламентов, и по результатам проверки, в течение семи дней принимает решение о направлении проекта планировки главе </w:t>
      </w:r>
      <w:r w:rsidR="00105079">
        <w:rPr>
          <w:rFonts w:ascii="Times New Roman" w:hAnsi="Times New Roman" w:cs="Times New Roman"/>
          <w:sz w:val="28"/>
          <w:szCs w:val="28"/>
        </w:rPr>
        <w:t>Администрации местного самоуправления</w:t>
      </w:r>
      <w:r w:rsidR="00511603">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511603">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511603">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для проведения публичных слушаний или об отклонении такого проекта и направлении его на доработку.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9. Глава </w:t>
      </w:r>
      <w:r w:rsidR="00105079">
        <w:rPr>
          <w:rFonts w:ascii="Times New Roman" w:hAnsi="Times New Roman" w:cs="Times New Roman"/>
          <w:sz w:val="28"/>
          <w:szCs w:val="28"/>
        </w:rPr>
        <w:t>Администрации местного самоуправления</w:t>
      </w:r>
      <w:r w:rsidR="00A317C7">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0702AD">
        <w:rPr>
          <w:rFonts w:ascii="Times New Roman" w:hAnsi="Times New Roman" w:cs="Times New Roman"/>
          <w:sz w:val="28"/>
          <w:szCs w:val="28"/>
        </w:rPr>
        <w:t xml:space="preserve"> сельского поселения</w:t>
      </w:r>
      <w:r w:rsidR="00A317C7">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A317C7">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в течение семи дней направляет представленный проект планировки на публичные слушания, или отправляет его на доработку, мотивируя свой отказ.</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10. Публичные слушания по проекту планировки, в том числе по проектам межевания, подготовленным в составе проекта планировки, проводятся </w:t>
      </w:r>
      <w:r w:rsidRPr="00BF3070">
        <w:rPr>
          <w:rFonts w:ascii="Times New Roman" w:hAnsi="Times New Roman" w:cs="Times New Roman"/>
          <w:sz w:val="28"/>
          <w:szCs w:val="28"/>
        </w:rPr>
        <w:t>в соответствии с положением о п</w:t>
      </w:r>
      <w:r w:rsidR="001D46A0" w:rsidRPr="00BF3070">
        <w:rPr>
          <w:rFonts w:ascii="Times New Roman" w:hAnsi="Times New Roman" w:cs="Times New Roman"/>
          <w:sz w:val="28"/>
          <w:szCs w:val="28"/>
        </w:rPr>
        <w:t xml:space="preserve">убличных слушаниях, Уставом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11. С учетом протокола публичных слушаний по проекту планировки территорий, глава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1D46A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1D46A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принимает решение об утверждении проекта планировки или о его отклонении и направлении на доработку.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12. Утвержденный проект планировки  подлежит опубликованию в порядке, установленном для официального опубликования муниципальных правовых актов, в течение семи дней со дня утверждения и размещается на официальном сайте </w:t>
      </w:r>
      <w:r w:rsidR="001D46A0">
        <w:rPr>
          <w:rFonts w:ascii="Times New Roman" w:hAnsi="Times New Roman" w:cs="Times New Roman"/>
          <w:sz w:val="28"/>
          <w:szCs w:val="28"/>
        </w:rPr>
        <w:t>поселения</w:t>
      </w:r>
      <w:r w:rsidRPr="00E90BAC">
        <w:rPr>
          <w:rFonts w:ascii="Times New Roman" w:hAnsi="Times New Roman" w:cs="Times New Roman"/>
          <w:sz w:val="28"/>
          <w:szCs w:val="28"/>
        </w:rPr>
        <w:t xml:space="preserve"> в сети «Интернет».</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13. На основании утвержденного проекта планировки территорий  глава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1D46A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1D46A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вправе вносить предложения по изменению в Правила землепользования и застройки в части уточнения установленных градостроительным регламентом предельных параметров разрешенного строительства и реконструкции объекта капитального строительства. </w:t>
      </w:r>
    </w:p>
    <w:p w:rsidR="00E90BAC" w:rsidRPr="00340AA7" w:rsidRDefault="00E90BAC" w:rsidP="00E90BAC">
      <w:pPr>
        <w:widowControl w:val="0"/>
        <w:rPr>
          <w:color w:val="000000"/>
        </w:rPr>
      </w:pPr>
    </w:p>
    <w:p w:rsidR="00E90BAC" w:rsidRPr="00E90BAC" w:rsidRDefault="00E90BAC" w:rsidP="00E90BAC">
      <w:pPr>
        <w:pStyle w:val="af2"/>
        <w:rPr>
          <w:rStyle w:val="af6"/>
          <w:rFonts w:eastAsiaTheme="majorEastAsia"/>
          <w:b/>
          <w:bCs w:val="0"/>
          <w:color w:val="auto"/>
          <w:sz w:val="28"/>
          <w:szCs w:val="28"/>
        </w:rPr>
      </w:pPr>
      <w:bookmarkStart w:id="60" w:name="_Toc362286258"/>
      <w:bookmarkStart w:id="61" w:name="_Toc401216127"/>
      <w:bookmarkStart w:id="62" w:name="sub_16"/>
      <w:r w:rsidRPr="00E90BAC">
        <w:rPr>
          <w:rStyle w:val="af6"/>
          <w:rFonts w:eastAsiaTheme="majorEastAsia"/>
          <w:b/>
          <w:bCs w:val="0"/>
          <w:color w:val="auto"/>
          <w:sz w:val="28"/>
          <w:szCs w:val="28"/>
        </w:rPr>
        <w:lastRenderedPageBreak/>
        <w:t>Статья 1</w:t>
      </w:r>
      <w:r w:rsidR="001F7C61">
        <w:rPr>
          <w:rStyle w:val="af6"/>
          <w:rFonts w:eastAsiaTheme="majorEastAsia"/>
          <w:b/>
          <w:bCs w:val="0"/>
          <w:color w:val="auto"/>
          <w:sz w:val="28"/>
          <w:szCs w:val="28"/>
        </w:rPr>
        <w:t>4</w:t>
      </w:r>
      <w:r w:rsidRPr="00E90BAC">
        <w:rPr>
          <w:rStyle w:val="af6"/>
          <w:rFonts w:eastAsiaTheme="majorEastAsia"/>
          <w:b/>
          <w:bCs w:val="0"/>
          <w:color w:val="auto"/>
          <w:sz w:val="28"/>
          <w:szCs w:val="28"/>
        </w:rPr>
        <w:t xml:space="preserve">. Подготовка проектов межевания территории в виде отдельных документов с градостроительными планами земельных </w:t>
      </w:r>
      <w:r w:rsidRPr="00E90BAC">
        <w:rPr>
          <w:rStyle w:val="af6"/>
          <w:rFonts w:eastAsiaTheme="majorEastAsia"/>
          <w:b/>
          <w:bCs w:val="0"/>
          <w:color w:val="auto"/>
          <w:sz w:val="28"/>
          <w:szCs w:val="28"/>
        </w:rPr>
        <w:br/>
        <w:t>участков</w:t>
      </w:r>
      <w:bookmarkEnd w:id="60"/>
      <w:bookmarkEnd w:id="61"/>
    </w:p>
    <w:p w:rsidR="00E90BAC" w:rsidRPr="00340AA7" w:rsidRDefault="00E90BAC" w:rsidP="00E90BAC">
      <w:pPr>
        <w:widowControl w:val="0"/>
      </w:pPr>
    </w:p>
    <w:p w:rsidR="00E90BAC" w:rsidRPr="00E90BAC" w:rsidRDefault="00E90BAC" w:rsidP="00E90BAC">
      <w:pPr>
        <w:pStyle w:val="ConsPlusNormal"/>
        <w:widowControl/>
        <w:ind w:firstLine="709"/>
        <w:jc w:val="both"/>
        <w:rPr>
          <w:rFonts w:ascii="Times New Roman" w:hAnsi="Times New Roman" w:cs="Times New Roman"/>
          <w:sz w:val="28"/>
          <w:szCs w:val="28"/>
        </w:rPr>
      </w:pPr>
      <w:bookmarkStart w:id="63" w:name="sub_1601"/>
      <w:bookmarkEnd w:id="62"/>
      <w:r w:rsidRPr="00E90BAC">
        <w:rPr>
          <w:rFonts w:ascii="Times New Roman" w:hAnsi="Times New Roman" w:cs="Times New Roman"/>
          <w:sz w:val="28"/>
          <w:szCs w:val="28"/>
        </w:rPr>
        <w:t>1. Проекты межевания в виде отдельных документов (вне состава проектов планировки) с обязательным включением в состав проектов межевания градостроительных планов земельных участков подготавливаются в пределах красных линий планировочных элементов территории, ранее установленных проектами планировки в следующих случаях, когда необходимо:</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определить, изменить границы земельных участков, которые не являются земельными участками общего пользования, в т.ч. застроенных в случаях, оговоренных в настоящих Правилах;</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подготовить градостроительные планы вновь образуемых, изменяемых земельных участков;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Проекты межевания в виде отдельных документов могут подготавливаться применительно к территории: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разделённой на земельные участки;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разделение на земельные участки которой ещё не завершено;</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3) для которой требуется изменение ранее установленных границ земельных участков.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3. Границы территории, применительно к которой осуществляется подготовка проекта межевания в виде отдельного документа, определяются в акте главы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w:t>
      </w:r>
      <w:r w:rsidR="001D46A0">
        <w:rPr>
          <w:rFonts w:ascii="Times New Roman" w:hAnsi="Times New Roman" w:cs="Times New Roman"/>
          <w:sz w:val="28"/>
          <w:szCs w:val="28"/>
        </w:rPr>
        <w:t>поселения</w:t>
      </w:r>
      <w:r w:rsidRPr="00E90BAC">
        <w:rPr>
          <w:rFonts w:ascii="Times New Roman" w:hAnsi="Times New Roman" w:cs="Times New Roman"/>
          <w:sz w:val="28"/>
          <w:szCs w:val="28"/>
        </w:rPr>
        <w:t>, на основании которого проводится разработка документации.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4. Порядок подготовки, согласования, утверждения проектов  межевания в виде отдельных документов принимается аналогичным порядку подготовки, согласования, утверждения корректировки проекта планировки и устанавливается в соответствии с положениями</w:t>
      </w:r>
      <w:r w:rsidR="00C37BF5">
        <w:rPr>
          <w:rFonts w:ascii="Times New Roman" w:hAnsi="Times New Roman" w:cs="Times New Roman"/>
          <w:sz w:val="28"/>
          <w:szCs w:val="28"/>
        </w:rPr>
        <w:t xml:space="preserve"> статьи 1</w:t>
      </w:r>
      <w:r w:rsidR="00D86BF7">
        <w:rPr>
          <w:rFonts w:ascii="Times New Roman" w:hAnsi="Times New Roman" w:cs="Times New Roman"/>
          <w:sz w:val="28"/>
          <w:szCs w:val="28"/>
        </w:rPr>
        <w:t>4</w:t>
      </w:r>
      <w:r w:rsidRPr="00E90BAC">
        <w:rPr>
          <w:rFonts w:ascii="Times New Roman" w:hAnsi="Times New Roman" w:cs="Times New Roman"/>
          <w:sz w:val="28"/>
          <w:szCs w:val="28"/>
        </w:rPr>
        <w:t xml:space="preserve"> настоящих Правил.</w:t>
      </w:r>
    </w:p>
    <w:bookmarkEnd w:id="63"/>
    <w:p w:rsidR="00E90BAC" w:rsidRPr="00340AA7" w:rsidRDefault="00E90BAC" w:rsidP="00E90BAC">
      <w:pPr>
        <w:widowControl w:val="0"/>
        <w:rPr>
          <w:color w:val="000000"/>
        </w:rPr>
      </w:pPr>
    </w:p>
    <w:p w:rsidR="00E90BAC" w:rsidRPr="00E90BAC" w:rsidRDefault="00E90BAC" w:rsidP="00E90BAC">
      <w:pPr>
        <w:pStyle w:val="af2"/>
        <w:rPr>
          <w:rStyle w:val="af6"/>
          <w:rFonts w:eastAsiaTheme="majorEastAsia"/>
          <w:b/>
          <w:bCs w:val="0"/>
          <w:color w:val="auto"/>
          <w:sz w:val="28"/>
          <w:szCs w:val="28"/>
        </w:rPr>
      </w:pPr>
      <w:bookmarkStart w:id="64" w:name="_Toc362286259"/>
      <w:bookmarkStart w:id="65" w:name="_Toc401216128"/>
      <w:bookmarkStart w:id="66" w:name="sub_17"/>
      <w:r w:rsidRPr="00E90BAC">
        <w:rPr>
          <w:rStyle w:val="af6"/>
          <w:rFonts w:eastAsiaTheme="majorEastAsia"/>
          <w:b/>
          <w:bCs w:val="0"/>
          <w:color w:val="auto"/>
          <w:sz w:val="28"/>
          <w:szCs w:val="28"/>
        </w:rPr>
        <w:t>Статья 1</w:t>
      </w:r>
      <w:r w:rsidR="001F7C61">
        <w:rPr>
          <w:rStyle w:val="af6"/>
          <w:rFonts w:eastAsiaTheme="majorEastAsia"/>
          <w:b/>
          <w:bCs w:val="0"/>
          <w:color w:val="auto"/>
          <w:sz w:val="28"/>
          <w:szCs w:val="28"/>
        </w:rPr>
        <w:t>5</w:t>
      </w:r>
      <w:r w:rsidRPr="00E90BAC">
        <w:rPr>
          <w:rStyle w:val="af6"/>
          <w:rFonts w:eastAsiaTheme="majorEastAsia"/>
          <w:b/>
          <w:bCs w:val="0"/>
          <w:color w:val="auto"/>
          <w:sz w:val="28"/>
          <w:szCs w:val="28"/>
        </w:rPr>
        <w:t>. Подготовка градостроительных планов земельных участков в виде отдельного документа (вне состава проектов межевания)</w:t>
      </w:r>
      <w:bookmarkEnd w:id="64"/>
      <w:bookmarkEnd w:id="65"/>
    </w:p>
    <w:p w:rsidR="00E90BAC" w:rsidRPr="00340AA7" w:rsidRDefault="00E90BAC" w:rsidP="00E90BAC">
      <w:pPr>
        <w:widowControl w:val="0"/>
      </w:pPr>
    </w:p>
    <w:bookmarkEnd w:id="66"/>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Градостроительные планы земельных участков как отдельные документы вне состава проектов межевания территории подготавливаются применительно к ранее сформированным и прошедшим государственный кадастровый учет земельным участкам, правообладатели которых планируют на принадлежащих им земельных участках осуществить строительство новых объектов капитального строительства либо реконструкцию существующих объектов капитального строительства и должны подготовить проектную документацию в соответствии с предоставленными им на основании заявления градостроительными планами земельных участков.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lastRenderedPageBreak/>
        <w:t>В указанных случаях планировка территории не осуществляется, а градостроительные планы земельных участков подготавливаются с использованием кадастровых выписок о земельных участках.</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Градостроительные планы земельных участков в виде отдельного документа (вне состава проектов межевания) подготавливаются по заявкам правообладателей ранее сформированных земельных участков, которые, планируя возвести на таких участках объекты капитального строительства, осуществить реконструкцию, капитальный ремонт расположенных на таких участках зданий, строений, сооружений, должны в установленных градостроительным законодательством Российской Федерации случаях предоставлять градостроительные планы земельных участков для осуществления своих инвестиционно-строительных намерений.</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Форма градостроительного плана земельного участка утверждена постановлением Правительства Российской Федерации от 10.05.2011г. № 207 и заполняется в соответствии с Инструкцией о порядке заполнения формы градостроительного плана земельного участка, утвержденной приказом Министерства регионального развития Российской Федерации от 13 апреля 2006г.№40.</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3. Градостроительные планы земельных участков являются обязательным основанием для:</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разработки проекта границ застроенного или подлежащего застройке земельного участка;</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принятия решений о предоставлении физическим или юридическим лицам прав на сформированные земельные участки из состава государственных или муниципальных земель, за исключением случаев предоставления земельных участков для комплексного освоения в целях жилищного строительства;</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принятия решений о резервировании земель, об изъятии, в том числе путем выкупа, земельных участков для государственных и муниципальных нужд;</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подготовки документации архитектурно-строительного проектирования объекта капитального строительства (реконструкции, реставрации, капитального ремонта) в составе пакета исходно-разрешительной документации;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выдачи разрешений на строительство;</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выдачи разрешений на ввод объектов в эксплуатацию.</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5B3BF8">
        <w:rPr>
          <w:rFonts w:ascii="Times New Roman" w:hAnsi="Times New Roman" w:cs="Times New Roman"/>
          <w:sz w:val="28"/>
          <w:szCs w:val="28"/>
        </w:rPr>
        <w:t xml:space="preserve">4. Для выдачи градостроительного плана физическое или юридическое лицо обращается в </w:t>
      </w:r>
      <w:r w:rsidR="000A01AD">
        <w:rPr>
          <w:rFonts w:ascii="Times New Roman" w:hAnsi="Times New Roman" w:cs="Times New Roman"/>
          <w:sz w:val="28"/>
          <w:szCs w:val="28"/>
        </w:rPr>
        <w:t>Администрацию местного самоуправления</w:t>
      </w:r>
      <w:r w:rsidRPr="005B3BF8">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C37BF5" w:rsidRPr="005B3BF8">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C37BF5" w:rsidRPr="005B3BF8">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5B3BF8">
        <w:rPr>
          <w:rFonts w:ascii="Times New Roman" w:hAnsi="Times New Roman" w:cs="Times New Roman"/>
          <w:sz w:val="28"/>
          <w:szCs w:val="28"/>
        </w:rPr>
        <w:t xml:space="preserve"> с заявлением о выдаче ему градостроительного плана. Форма заявления устанавливается администрацией </w:t>
      </w:r>
      <w:r w:rsidR="00C37BF5" w:rsidRPr="005B3BF8">
        <w:rPr>
          <w:rFonts w:ascii="Times New Roman" w:hAnsi="Times New Roman" w:cs="Times New Roman"/>
          <w:sz w:val="28"/>
          <w:szCs w:val="28"/>
        </w:rPr>
        <w:t>поселения</w:t>
      </w:r>
      <w:r w:rsidRPr="005B3BF8">
        <w:rPr>
          <w:rFonts w:ascii="Times New Roman" w:hAnsi="Times New Roman" w:cs="Times New Roman"/>
          <w:sz w:val="28"/>
          <w:szCs w:val="28"/>
        </w:rPr>
        <w:t>.</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5B3BF8">
        <w:rPr>
          <w:rFonts w:ascii="Times New Roman" w:hAnsi="Times New Roman" w:cs="Times New Roman"/>
          <w:sz w:val="28"/>
          <w:szCs w:val="28"/>
        </w:rPr>
        <w:t xml:space="preserve">5. </w:t>
      </w:r>
      <w:r w:rsidR="00A16217">
        <w:rPr>
          <w:rFonts w:ascii="Times New Roman" w:hAnsi="Times New Roman" w:cs="Times New Roman"/>
          <w:sz w:val="28"/>
          <w:szCs w:val="28"/>
        </w:rPr>
        <w:t>Администрация местного самоуправления</w:t>
      </w:r>
      <w:r w:rsidRPr="005B3BF8">
        <w:rPr>
          <w:rFonts w:ascii="Times New Roman" w:hAnsi="Times New Roman" w:cs="Times New Roman"/>
          <w:sz w:val="28"/>
          <w:szCs w:val="28"/>
        </w:rPr>
        <w:t xml:space="preserve"> </w:t>
      </w:r>
      <w:r w:rsidR="00D77DAA" w:rsidRPr="005B3BF8">
        <w:rPr>
          <w:rFonts w:ascii="Times New Roman" w:hAnsi="Times New Roman" w:cs="Times New Roman"/>
          <w:sz w:val="28"/>
          <w:szCs w:val="28"/>
        </w:rPr>
        <w:t>поселения</w:t>
      </w:r>
      <w:r w:rsidRPr="005B3BF8">
        <w:rPr>
          <w:rFonts w:ascii="Times New Roman" w:hAnsi="Times New Roman" w:cs="Times New Roman"/>
          <w:sz w:val="28"/>
          <w:szCs w:val="28"/>
        </w:rPr>
        <w:t xml:space="preserve"> или юридическое лицо в течение тридцати дней со дня поступления указанного обращения осуществляет подготовку градостроительного плана земельного участка. </w:t>
      </w:r>
      <w:r w:rsidR="00A16217">
        <w:rPr>
          <w:rFonts w:ascii="Times New Roman" w:hAnsi="Times New Roman" w:cs="Times New Roman"/>
          <w:sz w:val="28"/>
          <w:szCs w:val="28"/>
        </w:rPr>
        <w:t>Администрация местного самоуправления</w:t>
      </w:r>
      <w:r w:rsidRPr="005B3BF8">
        <w:rPr>
          <w:rFonts w:ascii="Times New Roman" w:hAnsi="Times New Roman" w:cs="Times New Roman"/>
          <w:sz w:val="28"/>
          <w:szCs w:val="28"/>
        </w:rPr>
        <w:t xml:space="preserve"> </w:t>
      </w:r>
      <w:r w:rsidR="00D77DAA" w:rsidRPr="005B3BF8">
        <w:rPr>
          <w:rFonts w:ascii="Times New Roman" w:hAnsi="Times New Roman" w:cs="Times New Roman"/>
          <w:sz w:val="28"/>
          <w:szCs w:val="28"/>
        </w:rPr>
        <w:t>поселения</w:t>
      </w:r>
      <w:r w:rsidRPr="005B3BF8">
        <w:rPr>
          <w:rFonts w:ascii="Times New Roman" w:hAnsi="Times New Roman" w:cs="Times New Roman"/>
          <w:sz w:val="28"/>
          <w:szCs w:val="28"/>
        </w:rPr>
        <w:t xml:space="preserve"> подготавливает проект постановления главы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043D92" w:rsidRPr="005B3BF8">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w:t>
      </w:r>
      <w:r w:rsidR="00601F51">
        <w:rPr>
          <w:rFonts w:ascii="Times New Roman" w:hAnsi="Times New Roman" w:cs="Times New Roman"/>
          <w:sz w:val="28"/>
          <w:szCs w:val="28"/>
        </w:rPr>
        <w:lastRenderedPageBreak/>
        <w:t>ниципального района</w:t>
      </w:r>
      <w:r w:rsidR="00043D92" w:rsidRPr="005B3BF8">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043D92" w:rsidRPr="005B3BF8">
        <w:rPr>
          <w:rFonts w:ascii="Times New Roman" w:hAnsi="Times New Roman" w:cs="Times New Roman"/>
          <w:sz w:val="28"/>
          <w:szCs w:val="28"/>
        </w:rPr>
        <w:t xml:space="preserve"> </w:t>
      </w:r>
      <w:r w:rsidRPr="005B3BF8">
        <w:rPr>
          <w:rFonts w:ascii="Times New Roman" w:hAnsi="Times New Roman" w:cs="Times New Roman"/>
          <w:sz w:val="28"/>
          <w:szCs w:val="28"/>
        </w:rPr>
        <w:t>об его утверждении.</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3C4199" w:rsidRDefault="003C4199">
      <w:pPr>
        <w:spacing w:after="200" w:line="276" w:lineRule="auto"/>
        <w:rPr>
          <w:rFonts w:eastAsiaTheme="majorEastAsia" w:cstheme="majorBidi"/>
          <w:b/>
          <w:bCs/>
          <w:sz w:val="28"/>
        </w:rPr>
      </w:pPr>
      <w:r>
        <w:rPr>
          <w:rFonts w:eastAsiaTheme="majorEastAsia" w:cstheme="majorBidi"/>
          <w:b/>
          <w:bCs/>
          <w:sz w:val="28"/>
        </w:rPr>
        <w:br w:type="page"/>
      </w:r>
    </w:p>
    <w:p w:rsidR="00F72ACB" w:rsidRPr="00FE743D" w:rsidRDefault="00F72ACB" w:rsidP="00FE743D">
      <w:pPr>
        <w:keepNext/>
        <w:keepLines/>
        <w:spacing w:before="200" w:after="240" w:line="360" w:lineRule="auto"/>
        <w:ind w:firstLine="709"/>
        <w:jc w:val="both"/>
        <w:outlineLvl w:val="2"/>
        <w:rPr>
          <w:rFonts w:eastAsiaTheme="majorEastAsia" w:cstheme="majorBidi"/>
          <w:b/>
          <w:bCs/>
          <w:sz w:val="28"/>
        </w:rPr>
      </w:pPr>
      <w:bookmarkStart w:id="67" w:name="_Toc401216129"/>
      <w:r w:rsidRPr="00FE743D">
        <w:rPr>
          <w:rFonts w:eastAsiaTheme="majorEastAsia" w:cstheme="majorBidi"/>
          <w:b/>
          <w:bCs/>
          <w:sz w:val="28"/>
        </w:rPr>
        <w:lastRenderedPageBreak/>
        <w:t>Глава 5. ГРАДОСТРОИТЕЛЬНАЯ ПОДГОТОВКА ТЕРРИТОРИИИ ФОРМИРОВАНИЕ ЗЕМЕЛЬНЫХ УЧАСТКОВ</w:t>
      </w:r>
      <w:bookmarkEnd w:id="67"/>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FE743D">
      <w:pPr>
        <w:pStyle w:val="af2"/>
      </w:pPr>
      <w:bookmarkStart w:id="68" w:name="_Toc401216130"/>
      <w:r>
        <w:t>Статья 16</w:t>
      </w:r>
      <w:r w:rsidR="00F72ACB" w:rsidRPr="00F51805">
        <w:t>. Принципы градостроительной подготовки территории и формирования земельных участков</w:t>
      </w:r>
      <w:bookmarkEnd w:id="6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Градостроительная подготовка территории и формирование земельных участков осуществляются применительно к государственным или муниципальным землям в целях приобретения прав на земельные участки.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Градостроительная подготовка территории осуществляется в отношении застроенных и подлежащих застройке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Установление границ застроенных и подлежащих застройке земельных участков осуществляется в результате градостроительной подготовки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Установление границ незастроенных и не предназначенных для строительства земельных участков осуществляется в соответствии с земельным, водным, лесным и иным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Установление границ земельных участков в результате разделения или объединения земельных участков, а также изменения общей границы земельных участков осуществляется посредством подготовки землеустроительной документации в порядке, предусмотренном земельным законодательством. При этом размеры образованных земельных участков не должны превышать предельные (минимальные и (или) максимальные) размеры земельных участков, предусмотренных градостроительным регламентом. При разделении земельных участков должны быть обеспечены проезды и проходы к каждому образованному земельному участку. При объединении земельных участков в один земельный участок вновь образованный земельный участок должен находиться в границах одной территориальной зоны.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Градостроительная подготовка подлежащих застройке и застроенных территорий, не разделенных на земельные участки, осуществляется посредством подготовки документации по планировке территории - проектов планировки, проектов межевания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Проекты планировки территории могут включать в себя и проекты межевания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составе проекта межевания территории подготавливается градостроительный план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Градостроительная подготовка застроенных территорий, которые разделены на земельные участки, осуществляется посредством подготовки градостроительных планов земельных участков как самостоятельных документов без подготовки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Не допускается осуществлять градостроительную подготовку территории без учета прав собственников зданий, строений, сооружений (их частей, включая квартиры), которые на начало указанной подготовки не вос</w:t>
      </w:r>
      <w:r w:rsidRPr="00F51805">
        <w:rPr>
          <w:rFonts w:ascii="Times New Roman" w:hAnsi="Times New Roman" w:cs="Times New Roman"/>
          <w:sz w:val="28"/>
          <w:szCs w:val="28"/>
        </w:rPr>
        <w:lastRenderedPageBreak/>
        <w:t>пользовались принадлежащими им правами на приобретение прав на земельные участки, необходимые для использования этих зданий, строений, сооружений, включая многоквартирные жилые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Указанные права в обязательном порядке учитываются путем выполнения действий по планировке территории и подготовке градостроительных планов земельных участков, осуществляемых в соответствии с законодательством о градостроительной деятельности и в порядке, предусмотренном настоящими Правилами.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Действия по градостроительной подготовке территории и формированию земельных участков включают две стадии: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I - установление границ земельных участков посредством планировки территории, осуществляемой в соответствии с законодательством о градостроительной деятельности, настоящими Правилами, иными нормативными правовыми актами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II - формирование земельных участков посредством проведения землеустроительных работ, осуществляемых в соответствии с установленными границами земельных участков в порядке, предусмотренном земельным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Результатом первой стадии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градостроительные планы земельных участков, в составе которых содержится информация, определенная частью 4 статьи 44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установленные границы земельных участков - выделение элементов планировочной структуры для формирования и предоставления земельных участков для комплексного освоения в целях жилищного и иного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действий по планировке территории определяется законодательством о градостроительной деятельности, в соответствии с ним – статьей 11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8. Установленные границы земельных участков в составе документации по планировке территории, утвержденные (за исключением случаев, установленных законодательством)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являются основанием для второй стадии действий - формирования земельных участков посредством производства землеустроительных работ.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Если в результате землеустроительных работ возникла необходимость изменения границ земельного участка (в пределах, не превышающих нормативно обусловленные показатели), в документацию по планировке территории вносятся изменения в порядке, который может быть установлен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Результатом второй стадии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1) проект границ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кадастровые паспорта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Земельный участок, находящийся в государственной или муниципальной собственности, может быть предоставлен физическим и юридическим лицам для строительства только при наличии кадастрового паспорта земельного участка, утвержденного в соответствии с законодательством о Государственном земельном кадастре.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Наличие градостроительного плана земельного участка является необходимым условием для подготовки проектной документации на объект капитального строительства и получения разрешения на его строительство.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подготовки и предоставления технических условий подключения к внеплощадочным сетям инженерно-технического обеспечения определяется в соответствии с действующим градостроительным и земельным законодательством, статьей 2</w:t>
      </w:r>
      <w:r w:rsidR="001F7C61">
        <w:rPr>
          <w:rFonts w:ascii="Times New Roman" w:hAnsi="Times New Roman" w:cs="Times New Roman"/>
          <w:sz w:val="28"/>
          <w:szCs w:val="28"/>
        </w:rPr>
        <w:t>6</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11. Из состава государственных или муниципальных земель для строительства объектов капитального строительства, в том числе через торги, могут предоставляться только сформированные земельные участки.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Сформированным считается земельный участок, границы которого установлены в соответствии с требованиями части 7 настоящей статьи и установлены градостроительные регламенты либо целевое назначение (в случаях, когда регламент использования территорий не распространяется на соответствующие земли и территории), границы земельного участка установлены на местности и в отношении которого осуществлен государственный кадастровый учет, в том числе подготовлен кадастровый паспорт земельного участка, а также определены технические условия подключения планируемых к строительству, реконструкции объектов капитального строительства к сетям инженерно-технического обеспечения (в случае, когда использование соответствующего земельного участка невозможно без обеспечения такого подключения).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12. Градостроительная подготовка территории может осуществляться по инициативе главы органов местного самоуправления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физических и юридических лиц, а также по инициативе иных субъектов, установленных статьей 45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Условия и порядок компенсации затрат физических и юридических лиц, понесенных на градостроительную подготовку территории (по решению, принятому </w:t>
      </w:r>
      <w:r w:rsidR="00D96F89">
        <w:rPr>
          <w:rFonts w:ascii="Times New Roman" w:hAnsi="Times New Roman" w:cs="Times New Roman"/>
          <w:sz w:val="28"/>
          <w:szCs w:val="28"/>
        </w:rPr>
        <w:t xml:space="preserve">администрацией местного самоуправления </w:t>
      </w:r>
      <w:r w:rsidR="00390CEC">
        <w:rPr>
          <w:rFonts w:ascii="Times New Roman" w:hAnsi="Times New Roman" w:cs="Times New Roman"/>
          <w:sz w:val="28"/>
          <w:szCs w:val="28"/>
        </w:rPr>
        <w:t>Комгаронского</w:t>
      </w:r>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формирование земельного участка, устанавливаются постановлением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FE743D">
      <w:pPr>
        <w:pStyle w:val="af2"/>
      </w:pPr>
      <w:bookmarkStart w:id="69" w:name="_Toc401216131"/>
      <w:r>
        <w:lastRenderedPageBreak/>
        <w:t>Статья 17</w:t>
      </w:r>
      <w:r w:rsidR="00F72ACB" w:rsidRPr="00F51805">
        <w:t>. Виды процедур градостроительной подготовки территорий</w:t>
      </w:r>
      <w:bookmarkEnd w:id="69"/>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Градостроительная подготовка территорий проводится по процедурам, установленным законодательством о градостроительной деятельности, настоящими Правилами, иными нормативными актами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применительно к следующим случаям: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градостроительная подготовка территорий с целью выявления свободных от прав третьих лиц земельных участков для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градостроительная подготовка территорий существующей застройки в целях реконструкции объектов капитального строительства по инициативе собственников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градостроительная подготовка территорий существующей застройки с целью развития застроенных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градостроительная подготовка территорий существующей застройки, не разделенной на земельные участки, с целью формирования земельных участков, на которых расположены объекты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градостроительная подготовка незастроенных, свободных от прав третьих лиц территорий в границах вновь образуемых элементов планировочной структуры с целью комплексного освоения и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градостроительная подготовка территорий общего пользования в целях предоставления земельных участков для возведения объектов некапитального строительства, предназначенных для обслуживания населения;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градостроительная подготовка территорий общего пользования в целях предоставления земельных участков для возведения линейных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градостроительная подготовка территорий зеленых насаждений общего пользования в целях создания зон отдыха (благоустройства, дополнительного озеленения, предоставления земельных участков для возведения объектов капитального строительства в соответствии с разрешенными видами использования для таких зон), предназначенных для обслуживания населения;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иным случаям.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Настоящей статьей и далее по тексту главы 5 настоящих Правил регулируется вопросы градостроительной подготовки территории в отношении земельных участков, территорий находящихся в собственности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Вопросы градостроительной подготовки территории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и земельных участков, государственная собственность на которые не разграничена, регулируются нормативными правовыми актами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FE743D">
      <w:pPr>
        <w:pStyle w:val="af2"/>
      </w:pPr>
      <w:bookmarkStart w:id="70" w:name="_Toc401216132"/>
      <w:r>
        <w:lastRenderedPageBreak/>
        <w:t>Статья 18</w:t>
      </w:r>
      <w:r w:rsidR="00F72ACB" w:rsidRPr="00F51805">
        <w:t>. Градостроительная подготовка территорий по инициативе заявителей с целью выявления свободных от прав третьих лиц земельных участков для строительства объектов капитального строительства</w:t>
      </w:r>
      <w:bookmarkEnd w:id="70"/>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Лица, заинтересованные в установлении земельных участков, свободных от прав третьих лиц, для строительства объектов капитального строительства и проведении за собственный счет работ по градостроительной подготовке территорий, обращаются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с соответствующей заявкой.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Заявка составляется в произвольной письменной форме, если иное не установлено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прилагаемых к заявке материалах должны содержаться: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указание территории, в пределах которой заявитель предполагает осуществить действия по выделению свободного от прав третьих лиц земельного участка (в том числе в виде соответствующей схемы с обозначением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инвестиционно-строительные намерения заявителя, которые не должны противоречить градостроительным регламентам, установленным настоящими Правилами применительно к территориальной зоне расположения испрашиваемого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запрос о предоставлении исходной информации, необходимой для подготовки и предъявления на утверждение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градостроительного плана земельного участка, разработку которого в составе проекта планировки и межевания территории либо проекта межевания территории в виде отдельного документа обеспечивает заявитель.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В течение 30 календарных дней со дня регистрации заявки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подготавливает заявителю градостроительное заключение, которое содержит указание о возможности или невозможности выделения испрашиваемого земельного участка по испрашиваемому виду использования - о наличии свободного от прав третьих лиц земельного участка на соответствующей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случае возможности выделения земельного участка осуществляет подготовку проекта постановления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который в обязательном порядке должен содержать: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а) решение по планировке территории посредством подготовки проекта межевания территории (в случае, когда границы запрашиваемого земельного участка могут быть определены без установления или изменения красных линий элемента планировочной структуры, где такой участок располагается) или проекта планировки территории с проектом межевания территории в составе такого проекта планировки;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б) обязанность заявителя обеспечить за свой счет подготовку исходной информации, необходимой для проведения работ по установлению границ земельного участка, и на основе этой информации подготовку, проверку, обсуждение и утверждение в установленном порядке документации по планировке территории и градостроительного плана земельного участка в ее составе;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указание на то, что риск выявления отсутствия на соответствующей территории свободного от прав третьих лиц земельного участка лежит на заявителе;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г) иные требования в соответствии с действующим градостроительным законодательством, настоящими Правилами, а также принятыми в их развитие нормативными правовыми актами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Заявитель обеспечивает подготовку исходной информации, указанной  в части 2 настоящей статьи, с использованием документов и материалов, содержащихся в информационной системе обеспечения градостроительной деятельности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иных источников информации: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самостоятельно;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с использованием информации, предоставленной органами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путем заключения договоров об оказании услуг при подготовке исходной информации с организациями, которые в соответствии с действующим законодательством могут выполнять работы, определенные частью 4 настоящей статьи.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Исходная информация, необходимая для проведения работ по градостроительной подготовке территории с выделением для формирования свободного от прав третьих лиц земельного участка, включает в себя: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топографическую подоснову соответствующей территории в масштабе, определенном </w:t>
      </w:r>
      <w:r w:rsidR="00D96F89">
        <w:rPr>
          <w:rFonts w:ascii="Times New Roman" w:hAnsi="Times New Roman" w:cs="Times New Roman"/>
          <w:sz w:val="28"/>
          <w:szCs w:val="28"/>
        </w:rPr>
        <w:t xml:space="preserve">Администрацией местного самоуправления </w:t>
      </w:r>
      <w:r w:rsidR="00390CEC">
        <w:rPr>
          <w:rFonts w:ascii="Times New Roman" w:hAnsi="Times New Roman" w:cs="Times New Roman"/>
          <w:sz w:val="28"/>
          <w:szCs w:val="28"/>
        </w:rPr>
        <w:t>Комгаронского</w:t>
      </w:r>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отраженную на топографической подоснове информацию о субъектах прав, видах прав и границах, прав на земельные участки и объекты капитального строительства, расположенные на подлежащей планировке территории, полученную от органов, организаций, осуществляющих кадастровый учет земельных участков и объектов капитального строительства и государ</w:t>
      </w:r>
      <w:r w:rsidRPr="00F51805">
        <w:rPr>
          <w:rFonts w:ascii="Times New Roman" w:hAnsi="Times New Roman" w:cs="Times New Roman"/>
          <w:sz w:val="28"/>
          <w:szCs w:val="28"/>
        </w:rPr>
        <w:lastRenderedPageBreak/>
        <w:t>ственную регистрацию прав на недвижимое имущество и сделок с ним, а также иных органов, обладающих такой информацией;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отраженную на топографической подоснове информацию о наличии существующих, характеристиках и перспективах развития (вариантах трассировки) сетей, в том числе магистральных инженерных сетей и объектов инженерно-технического обеспечения, полученную от организаций, ответственных за содержание и развитие систем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иную информацию, необходимую для проведения работ по выделению земельного участка посредством планировки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Заявитель, подготовивший исходную информацию в соответствии с определенным частью 2 настоящей статьи заключением, обеспечивает подготовку проекта градостроительного плана земельного участка в составе проекта межевания территории путем: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работ по планировке территории, самостоятельно выполняемых заявителем (в случае, если он вправе в соответствии с законодательством осуществлять такие работы);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заключения договора с организацией, которая в соответствии с законодательством вправе осуществлять работы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Проект планировки с проектом межевания или проект межевания с проектом (проектами) градостроительных планов земельных участков в соответствии с главой 8 настоящих Правил подлежит: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проверке </w:t>
      </w:r>
      <w:r w:rsidR="00D96F89">
        <w:rPr>
          <w:rFonts w:ascii="Times New Roman" w:hAnsi="Times New Roman" w:cs="Times New Roman"/>
          <w:sz w:val="28"/>
          <w:szCs w:val="28"/>
        </w:rPr>
        <w:t xml:space="preserve">администрацией местного самоуправления </w:t>
      </w:r>
      <w:r w:rsidR="00390CEC">
        <w:rPr>
          <w:rFonts w:ascii="Times New Roman" w:hAnsi="Times New Roman" w:cs="Times New Roman"/>
          <w:sz w:val="28"/>
          <w:szCs w:val="28"/>
        </w:rPr>
        <w:t>Комгаронского</w:t>
      </w:r>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на соответствие требованиям, установленным частью 10 статьи 45 Градостроительного кодекса РФ;</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обсуждению на публичных слушаниях;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представлению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для принятия решения об утверждении или об отказе в его утверждении;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размещению в информационной системе обеспечения градостроительной деятельности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(в случае его утверждения).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7. В случае, когда в составе документации по планировке территории утвержден градостроительный план земельного участка, свободного от прав третьих лиц,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обеспечивает: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землеустроительных работ и постановку на кадастровый учет сформированного земельного участка в установленном порядке;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 случае жилищного строительства, проведение аукциона по предоставлению сформированного земельного участка после его постановки на государственный кадастровый учет в установленном порядке;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в случае иного строительства, проведение торгов (аукциона или конкурса) по предоставлению сформированного земельного участка (после постановки на государственный кадастровый учет) в установленном порядке.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8. Победитель торгов, которому предоставлен земельный участок, в соответствии с законодательством, </w:t>
      </w:r>
      <w:r w:rsidR="008372CF">
        <w:rPr>
          <w:rFonts w:ascii="Times New Roman" w:hAnsi="Times New Roman" w:cs="Times New Roman"/>
          <w:sz w:val="28"/>
          <w:szCs w:val="28"/>
        </w:rPr>
        <w:t>главой 10</w:t>
      </w:r>
      <w:r w:rsidRPr="00F51805">
        <w:rPr>
          <w:rFonts w:ascii="Times New Roman" w:hAnsi="Times New Roman" w:cs="Times New Roman"/>
          <w:sz w:val="28"/>
          <w:szCs w:val="28"/>
        </w:rPr>
        <w:t xml:space="preserve"> настоящих Правил, а также градостроительным планом земельного участка обеспечивает подготовку проектной документации, получение разрешения на строительство, строительство, получение разрешения на ввод построенного объекта в эксплуатацию, регистрацию прав собственности на построенный объект.</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FE743D">
      <w:pPr>
        <w:pStyle w:val="af2"/>
      </w:pPr>
      <w:bookmarkStart w:id="71" w:name="_Toc401216133"/>
      <w:r>
        <w:t>Статья 19</w:t>
      </w:r>
      <w:r w:rsidR="00F72ACB" w:rsidRPr="00F51805">
        <w:t xml:space="preserve">. Градостроительная подготовка территорий существующей застройки с целью выявления свободных от прав третьих лиц земельных участков для строительства по инициативе </w:t>
      </w:r>
      <w:r w:rsidR="00105079">
        <w:t>Администрации местного самоуправления</w:t>
      </w:r>
      <w:r w:rsidR="00F72ACB" w:rsidRPr="00F51805">
        <w:t xml:space="preserve"> </w:t>
      </w:r>
      <w:r w:rsidR="00390CEC">
        <w:t>Комгаронского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bookmarkEnd w:id="71"/>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обладает правом инициативы организации, обеспечения и осуществления работ по градостроительной подготовке территории существующей застройки с целью установления границ свободных от прав третьих лиц земельных участков для их предоставления физическим и юридическим лицам для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организует, обеспечивает и осуществляет работы, указанные в части 1 настоящей статьи, в рамках: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регулярного предоставления сведений в </w:t>
      </w:r>
      <w:r w:rsidR="002D2F1F">
        <w:rPr>
          <w:rFonts w:ascii="Times New Roman" w:hAnsi="Times New Roman" w:cs="Times New Roman"/>
          <w:sz w:val="28"/>
          <w:szCs w:val="28"/>
        </w:rPr>
        <w:t>Пригородный</w:t>
      </w:r>
      <w:r w:rsidR="00DE366D">
        <w:rPr>
          <w:rFonts w:ascii="Times New Roman" w:hAnsi="Times New Roman" w:cs="Times New Roman"/>
          <w:sz w:val="28"/>
          <w:szCs w:val="28"/>
        </w:rPr>
        <w:t xml:space="preserve"> район</w:t>
      </w:r>
      <w:r w:rsidRPr="00F51805">
        <w:rPr>
          <w:rFonts w:ascii="Times New Roman" w:hAnsi="Times New Roman" w:cs="Times New Roman"/>
          <w:sz w:val="28"/>
          <w:szCs w:val="28"/>
        </w:rPr>
        <w:t>, подлежащих включению в информационную систему обеспечения градостроительной деятельности, с оценкой наличия свободных от прав третьих лиц земельных участков, которые могут быть предоставлены для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осуществляемых на основании утвержденного </w:t>
      </w:r>
      <w:r w:rsidR="00D96F89">
        <w:rPr>
          <w:rFonts w:ascii="Times New Roman" w:hAnsi="Times New Roman" w:cs="Times New Roman"/>
          <w:sz w:val="28"/>
          <w:szCs w:val="28"/>
        </w:rPr>
        <w:t xml:space="preserve">Администрацией местного самоуправления </w:t>
      </w:r>
      <w:r w:rsidR="00390CEC">
        <w:rPr>
          <w:rFonts w:ascii="Times New Roman" w:hAnsi="Times New Roman" w:cs="Times New Roman"/>
          <w:sz w:val="28"/>
          <w:szCs w:val="28"/>
        </w:rPr>
        <w:t>Комгаронского</w:t>
      </w:r>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плана работ по планировке и межеванию не разделенной на земельные участки территории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жилого и нежилого назначения.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Указанные в части 1 настоящей статьи работы выполняются по договорам, заключаемым </w:t>
      </w:r>
      <w:r w:rsidR="00D96F89">
        <w:rPr>
          <w:rFonts w:ascii="Times New Roman" w:hAnsi="Times New Roman" w:cs="Times New Roman"/>
          <w:sz w:val="28"/>
          <w:szCs w:val="28"/>
        </w:rPr>
        <w:t xml:space="preserve">Администрацией местного самоуправления </w:t>
      </w:r>
      <w:r w:rsidR="00390CEC">
        <w:rPr>
          <w:rFonts w:ascii="Times New Roman" w:hAnsi="Times New Roman" w:cs="Times New Roman"/>
          <w:sz w:val="28"/>
          <w:szCs w:val="28"/>
        </w:rPr>
        <w:t>Комгаронского</w:t>
      </w:r>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с физическими и юридическими лицами, которые в соответствии с законодательством обладают правом на выполнение работ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Право на заключение договора на разработку документации по планировке территории приобретают победители конкурса на право выполнения муниципального заказа, проводимого в соответствии с законодательством и в порядке, установленном соответствующим постановлением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Неотъемлемыми приложениями к договору, заключаемому между </w:t>
      </w:r>
      <w:r w:rsidR="00D96F89">
        <w:rPr>
          <w:rFonts w:ascii="Times New Roman" w:hAnsi="Times New Roman" w:cs="Times New Roman"/>
          <w:sz w:val="28"/>
          <w:szCs w:val="28"/>
        </w:rPr>
        <w:t xml:space="preserve">Администрацией местного самоуправления </w:t>
      </w:r>
      <w:r w:rsidR="00390CEC">
        <w:rPr>
          <w:rFonts w:ascii="Times New Roman" w:hAnsi="Times New Roman" w:cs="Times New Roman"/>
          <w:sz w:val="28"/>
          <w:szCs w:val="28"/>
        </w:rPr>
        <w:t>Комгаронского</w:t>
      </w:r>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победителем конкурса на выполнение работ по разработке документации по планировке территории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решение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 способе планировки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градостроительное задание на выполнение работ по подготовке документации по планировке соответствующей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исходные данные в составе, определенном частью 4 статьи 1</w:t>
      </w:r>
      <w:r w:rsidR="00FA58A3">
        <w:rPr>
          <w:rFonts w:ascii="Times New Roman" w:hAnsi="Times New Roman" w:cs="Times New Roman"/>
          <w:sz w:val="28"/>
          <w:szCs w:val="28"/>
        </w:rPr>
        <w:t>8</w:t>
      </w:r>
      <w:r w:rsidRPr="00F51805">
        <w:rPr>
          <w:rFonts w:ascii="Times New Roman" w:hAnsi="Times New Roman" w:cs="Times New Roman"/>
          <w:sz w:val="28"/>
          <w:szCs w:val="28"/>
        </w:rPr>
        <w:t xml:space="preserve"> настоящих Правил, передаваемые </w:t>
      </w:r>
      <w:r w:rsidR="00D96F89">
        <w:rPr>
          <w:rFonts w:ascii="Times New Roman" w:hAnsi="Times New Roman" w:cs="Times New Roman"/>
          <w:sz w:val="28"/>
          <w:szCs w:val="28"/>
        </w:rPr>
        <w:t xml:space="preserve">Администрацией местного самоуправления </w:t>
      </w:r>
      <w:r w:rsidR="00390CEC">
        <w:rPr>
          <w:rFonts w:ascii="Times New Roman" w:hAnsi="Times New Roman" w:cs="Times New Roman"/>
          <w:sz w:val="28"/>
          <w:szCs w:val="28"/>
        </w:rPr>
        <w:t>Комгаронского</w:t>
      </w:r>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исполнителю в соответствии с градостроительным заданием, прилагаемым к договору.</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Договор на выполнение работ по планировке территории может включать положение об обязанностях в частях: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получения согласования </w:t>
      </w:r>
      <w:r w:rsidR="00D96F89">
        <w:rPr>
          <w:rFonts w:ascii="Times New Roman" w:hAnsi="Times New Roman" w:cs="Times New Roman"/>
          <w:sz w:val="28"/>
          <w:szCs w:val="28"/>
        </w:rPr>
        <w:t xml:space="preserve">Администрацией местного самоуправления </w:t>
      </w:r>
      <w:r w:rsidR="00390CEC">
        <w:rPr>
          <w:rFonts w:ascii="Times New Roman" w:hAnsi="Times New Roman" w:cs="Times New Roman"/>
          <w:sz w:val="28"/>
          <w:szCs w:val="28"/>
        </w:rPr>
        <w:t>Комгаронского</w:t>
      </w:r>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документации по планировке территории с проектом градостроительного плана земельного участка в составе такой документации;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участия в публичных слушаниях по предметам обсуждения и в порядке, установлен</w:t>
      </w:r>
      <w:r w:rsidR="00FA58A3">
        <w:rPr>
          <w:rFonts w:ascii="Times New Roman" w:hAnsi="Times New Roman" w:cs="Times New Roman"/>
          <w:sz w:val="28"/>
          <w:szCs w:val="28"/>
        </w:rPr>
        <w:t>ном законодательством и главой 9</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После утверждения в установленном порядке документации по планировке территории с градостроительным планом земельного участка в составе такой документации орган, уполномоченный на распоряжение земельными участками, в соответствии с земельным законодательством, статьями 2</w:t>
      </w:r>
      <w:r w:rsidR="00FA58A3">
        <w:rPr>
          <w:rFonts w:ascii="Times New Roman" w:hAnsi="Times New Roman" w:cs="Times New Roman"/>
          <w:sz w:val="28"/>
          <w:szCs w:val="28"/>
        </w:rPr>
        <w:t>7</w:t>
      </w:r>
      <w:r w:rsidRPr="00F51805">
        <w:rPr>
          <w:rFonts w:ascii="Times New Roman" w:hAnsi="Times New Roman" w:cs="Times New Roman"/>
          <w:sz w:val="28"/>
          <w:szCs w:val="28"/>
        </w:rPr>
        <w:t>, 2</w:t>
      </w:r>
      <w:r w:rsidR="00FA58A3">
        <w:rPr>
          <w:rFonts w:ascii="Times New Roman" w:hAnsi="Times New Roman" w:cs="Times New Roman"/>
          <w:sz w:val="28"/>
          <w:szCs w:val="28"/>
        </w:rPr>
        <w:t>8</w:t>
      </w:r>
      <w:r w:rsidRPr="00F51805">
        <w:rPr>
          <w:rFonts w:ascii="Times New Roman" w:hAnsi="Times New Roman" w:cs="Times New Roman"/>
          <w:sz w:val="28"/>
          <w:szCs w:val="28"/>
        </w:rPr>
        <w:t xml:space="preserve"> настоящих Правил, иными нормативными правовыми актами обеспечивает: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землеустроительных работ в соответствии с установленными градостроительным планом земельного участка границами;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постановку на кадастровый учет земельного участка, подготовку комплекта документов, необходимых для проведения торгов, включая подготовку заключения об определении начальной цены предоставляемого земельного участка, начального размера арендной платы;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торгов;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заключение договора купли-продажи земельного участка или договора аренды земельного участка с победителем торгов;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иные действия в соответствии с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FE743D">
      <w:pPr>
        <w:pStyle w:val="af2"/>
      </w:pPr>
      <w:bookmarkStart w:id="72" w:name="_Toc401216134"/>
      <w:r>
        <w:t>Статья 20</w:t>
      </w:r>
      <w:r w:rsidR="00F72ACB" w:rsidRPr="00F51805">
        <w:t>. Градостроительная подготовка территорий существующей застройки в целях реконструкции объектов капитального строительства по инициативе собственников капитального строительства</w:t>
      </w:r>
      <w:bookmarkEnd w:id="72"/>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Правом инициировать реконструкцию объектов капитального строительства обладают исключительно собственники объектов капитального строительства, являющиеся правообладателями земельных участков, либо лица, действующие по поручению таких правообладателей.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Собственники объектов капитального строительства, их частей, в отношении которых не определены земельные участки и не произведен их государственный кадастровый учет, могут проявлять инициативу по реконструкции принадлежащих им объектов капитального строительства, их частей только после государственной регистрации прав на выделенные и сформированные в установленном порядке земельные участки, на которых расположены объекты капитального строительства, либо после кадастрового учета земельных участков, на которых расположены многоквартирные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Собственники объектов капитального строительства, указанные в части 1 настоящей статьи, вправе выходить с инициативой по градостроительной подготовке территорий на застроенных территориях путем: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подготовки и представления в установленном порядке предложений о внесении изменений в настоящие Правила в части состава и содержания регламента использования территорий применительно к территориальной зоне, в пределах которой располагается территория, предлагаемая для осуществления реконструкции;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направления в порядке, установленном Градостроительным кодексом Российской Федерации, заявления о выдаче градостроительного плана земельного участка, ранее сформированного и прошедшего кадастровый учет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выполнения действий в соответствии со статьей 2</w:t>
      </w:r>
      <w:r w:rsidR="00FA58A3">
        <w:rPr>
          <w:rFonts w:ascii="Times New Roman" w:hAnsi="Times New Roman" w:cs="Times New Roman"/>
          <w:sz w:val="28"/>
          <w:szCs w:val="28"/>
        </w:rPr>
        <w:t>7</w:t>
      </w:r>
      <w:r w:rsidRPr="00F51805">
        <w:rPr>
          <w:rFonts w:ascii="Times New Roman" w:hAnsi="Times New Roman" w:cs="Times New Roman"/>
          <w:sz w:val="28"/>
          <w:szCs w:val="28"/>
        </w:rPr>
        <w:t xml:space="preserve"> настоящих Правил применительно к градостроительной подготовке территорий, на которых расположены многоквартирные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Собственники объектов капитального строительства, являющиеся правообладателями одного земельного участка, осуществляют реконструкцию принадлежащих им объектов капитального строительства без изменения границ земельного участка в соответствии с градостроительным планом земельного участка на основании утвержденной проектной документации в порядке, установленном главой 10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Собственники объектов капитального строительства, являющиеся правообладателями смежных земельных участков, вправе осуществить реконструкцию принадлежащих им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на каждом земельном участке без изменения границ земельных участков в соответствии с градостроительными планами земельных участков на основании утвержденной проектной документации;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на всех земельных участках с изменением границ земельных участков (в том числе путем их объединения, разделения) при условии соблюдения требований градостроительного законодательства о предельных размерах земельных участков, наличии подъездов, подходов к таким земельным участкам, наличии границ зон действия публичных сервитутов (при необходимости), о недопущении расположения одного земельного участка в нескольких территориальных зонах, обозначенных на карте градостроительного зонирования, а также требований земельного законодательства.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73" w:name="_Toc401216135"/>
      <w:r w:rsidRPr="00F51805">
        <w:t xml:space="preserve">Статья </w:t>
      </w:r>
      <w:r w:rsidR="00FA58A3">
        <w:t>21</w:t>
      </w:r>
      <w:r w:rsidRPr="00F51805">
        <w:t xml:space="preserve">. Градостроительная подготовка территорий существующей застройки с целью развития застроенных территорий по инициативе лиц, не владеющих объектами капитального строительства на соответствующих территориях, либо </w:t>
      </w:r>
      <w:r w:rsidR="00105079">
        <w:t>Администрации местного самоуправления</w:t>
      </w:r>
      <w:r w:rsidRPr="00F51805">
        <w:t xml:space="preserve"> </w:t>
      </w:r>
      <w:r w:rsidR="00390CEC">
        <w:t>Комгаронского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bookmarkEnd w:id="73"/>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Лица, не владеющие объектами капитального строительства на соответствующих территориях, могут проявлять инициативу по градостроительной подготовке застроенных, обремененных правами третьих лиц, территорий путем подготовки и представления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предложений о внесении изменений в настоящие Правила в части изменения содержания и состава регламентов использования территорий применительно к территориальным зонам;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предложений, обосновывающих материалов, проектов документов, в том числе в форме проектов границ территории, в отношении которой предлагается принять решение о применении определенных статьей 46.1 Градостроительного кодекса Российской Федерации процедур развития застроенных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Решение о развитии застроенной территории принимается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в том числе с учетом предложений, определенных пунктом 2 части 1 настоящей статьи.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Условием для принятия решения о развитии застроенной территории является наличие: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регламентов использования территорий, действие которых распространяется на такую территорию;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местных нормативов градостроительного проектирования, а при их отсутствии - утвержденных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расчетных показателей обеспечения такой территории объектами социального и коммунально-бытового назначения, объектами инженерной инфраструктуры;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3) проекта границ территории, в отношении которой подготавливается решение о развитии застроенной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документов о признании в установленном Правительством Российской Федерации порядке аварийными и подлежащими сносу многоквартирных домов (применительно к каждому многоквартирному дому), расположенных в пределах границ развития застроенной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включение объектов капитального строительства (многоквартирных домов), подлежащих сносу, а также предлагаемых к сносу, реконструкции, в соответствующий перечень адресов, утверждаемый в установленном порядке.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В границах территории, в отношении которой принимается решение о развитии застроенной территории, могут быть расположены иные объекты капитального строительства (помимо многоквартирных домов), вид разрешенного использования и предельные параметры которых не соответствуют регламенту использования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границах территории, в отношении которой принимается решение о развитии застроенной территории, не допускается включать иные объекты капитального строительства, кроме определенных </w:t>
      </w:r>
      <w:hyperlink r:id="rId11" w:history="1">
        <w:r w:rsidRPr="00F51805">
          <w:rPr>
            <w:rFonts w:ascii="Times New Roman" w:hAnsi="Times New Roman" w:cs="Times New Roman"/>
            <w:sz w:val="28"/>
            <w:szCs w:val="28"/>
          </w:rPr>
          <w:t>пунктами 5</w:t>
        </w:r>
      </w:hyperlink>
      <w:r w:rsidRPr="00F51805">
        <w:rPr>
          <w:rFonts w:ascii="Times New Roman" w:hAnsi="Times New Roman" w:cs="Times New Roman"/>
          <w:sz w:val="28"/>
          <w:szCs w:val="28"/>
        </w:rPr>
        <w:t xml:space="preserve"> и 6 части 3 и </w:t>
      </w:r>
      <w:hyperlink r:id="rId12" w:history="1">
        <w:r w:rsidRPr="00F51805">
          <w:rPr>
            <w:rFonts w:ascii="Times New Roman" w:hAnsi="Times New Roman" w:cs="Times New Roman"/>
            <w:sz w:val="28"/>
            <w:szCs w:val="28"/>
          </w:rPr>
          <w:t>абзацем первым настоящей статьи</w:t>
        </w:r>
      </w:hyperlink>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подготовке проектов границ территории, в отношении которой подготавливается решение о развитии застроенной территории, подлежат учету требования части 4 статьи 43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После принятия в установленном порядке решения о развитии застроенной территории осуществляются действия в соответствии со статьями 46.1 – 46.3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осуществлении действий по развитию застроенной территории подлежат учету положения законодательства о том, что на земельные участки, в том числе включенные в границы развития застроенной территории, не распространяются нормы об изъятии, в том числе путем выкупа, для государственных или муниципальных нужд за исключением случаев, определенных: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подпунктами 1, 2 пункта 1 статьи 49 Земельного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подпунктом 3 пункта 1 статьи 49 Земельного кодекса Российской Федерации в части иных обстоятельств в установленных федеральными законами случаях;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подпунктом 3 пункта 1 статьи 49 Земельного кодекса Российской Федерации в случаях, когда после разграничения государственной собственности на землю, на земельные участки, находящиеся в собственности </w:t>
      </w:r>
      <w:r w:rsidR="00601F51">
        <w:rPr>
          <w:rFonts w:ascii="Times New Roman" w:hAnsi="Times New Roman" w:cs="Times New Roman"/>
          <w:sz w:val="28"/>
          <w:szCs w:val="28"/>
        </w:rPr>
        <w:t>Республики Северная Осетия – Алания</w:t>
      </w:r>
      <w:r w:rsidR="00B20354" w:rsidRPr="00B20354">
        <w:rPr>
          <w:rFonts w:ascii="Times New Roman" w:hAnsi="Times New Roman" w:cs="Times New Roman"/>
          <w:sz w:val="28"/>
          <w:szCs w:val="28"/>
        </w:rPr>
        <w:t xml:space="preserve"> </w:t>
      </w:r>
      <w:r w:rsidRPr="00F51805">
        <w:rPr>
          <w:rFonts w:ascii="Times New Roman" w:hAnsi="Times New Roman" w:cs="Times New Roman"/>
          <w:sz w:val="28"/>
          <w:szCs w:val="28"/>
        </w:rPr>
        <w:t xml:space="preserve">или муниципальной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законом </w:t>
      </w:r>
      <w:r w:rsidR="00601F51">
        <w:rPr>
          <w:rFonts w:ascii="Times New Roman" w:hAnsi="Times New Roman" w:cs="Times New Roman"/>
          <w:sz w:val="28"/>
          <w:szCs w:val="28"/>
        </w:rPr>
        <w:t>Республики Северная Осетия – Алания</w:t>
      </w:r>
      <w:r w:rsidR="00B20354" w:rsidRPr="00B20354">
        <w:rPr>
          <w:rFonts w:ascii="Times New Roman" w:hAnsi="Times New Roman" w:cs="Times New Roman"/>
          <w:sz w:val="28"/>
          <w:szCs w:val="28"/>
        </w:rPr>
        <w:t xml:space="preserve"> </w:t>
      </w:r>
      <w:r w:rsidRPr="00F51805">
        <w:rPr>
          <w:rFonts w:ascii="Times New Roman" w:hAnsi="Times New Roman" w:cs="Times New Roman"/>
          <w:sz w:val="28"/>
          <w:szCs w:val="28"/>
        </w:rPr>
        <w:t>установлены дополнительные случаи изъятия, в том числе путем выкупа, для государственных или муниципальных нужд земельных участков помимо случаев, определенных в со</w:t>
      </w:r>
      <w:r w:rsidRPr="00F51805">
        <w:rPr>
          <w:rFonts w:ascii="Times New Roman" w:hAnsi="Times New Roman" w:cs="Times New Roman"/>
          <w:sz w:val="28"/>
          <w:szCs w:val="28"/>
        </w:rPr>
        <w:lastRenderedPageBreak/>
        <w:t>ответствии с Земельным кодексом Российской Федерации, подпунктами 1, 2 настоящей части.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6.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осуществляет градостроительную подготовку застроенных, обремененных правами третьих лиц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 инициативе собственников объектов капитального строительства, а также лиц, не имеющих во владении или пользовании объекты капитального строительства на соответствующих территориях;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путем реализации самостоятельной инициативы.</w:t>
      </w:r>
    </w:p>
    <w:p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местного самоуправления</w:t>
      </w:r>
      <w:r w:rsidR="00F72ACB"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xml:space="preserve"> осуществляет: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подготовку проектов адресных программ, содержащих предложения по сносу, реконструкции многоквартирных жилых домов, и направление таких проектов на утверждение в представительный орган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подготовку в соответствии с генеральным планом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планом реализации генерального плана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настоящими Правилами перечня территорий, в отношении которых предлагается принять решение о развитии застроенных территорий, утверждение такого перечня в составе плана работ по градостроительной подготовке территорий и подготовку указанных решений;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обеспечение подготовки местных нормативов градостроительного проектирования и (или) расчетных показателей обеспечения территории в границах развития застроенной территории объектами социального и коммунально-бытового назначения, объектами инженерной инфраструктуры;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подготовку предложений о внесении изменений в настоящие Правила в части содержания регламентов использования территорий применительно к соответствующим территориальным зонам;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организацию конкурсов на наилучшие предложения по градостроительной и архитектурной организации соответствующих территорий в процессе подготовки решений об использовании процедур развития застроенных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аукционов на право заключения договоров о развитии застроенных территорий.</w:t>
      </w:r>
    </w:p>
    <w:p w:rsidR="00F72ACB" w:rsidRDefault="00F72ACB" w:rsidP="00F72ACB">
      <w:pPr>
        <w:pStyle w:val="ConsPlusNormal"/>
        <w:widowControl/>
        <w:ind w:firstLine="709"/>
        <w:jc w:val="both"/>
        <w:rPr>
          <w:rFonts w:ascii="Times New Roman" w:hAnsi="Times New Roman" w:cs="Times New Roman"/>
          <w:sz w:val="28"/>
          <w:szCs w:val="28"/>
        </w:rPr>
      </w:pPr>
    </w:p>
    <w:p w:rsidR="000D6818" w:rsidRDefault="000D6818" w:rsidP="00F72ACB">
      <w:pPr>
        <w:pStyle w:val="ConsPlusNormal"/>
        <w:widowControl/>
        <w:ind w:firstLine="709"/>
        <w:jc w:val="both"/>
        <w:rPr>
          <w:rFonts w:ascii="Times New Roman" w:hAnsi="Times New Roman" w:cs="Times New Roman"/>
          <w:sz w:val="28"/>
          <w:szCs w:val="28"/>
        </w:rPr>
      </w:pPr>
    </w:p>
    <w:p w:rsidR="000D6818" w:rsidRPr="00F51805" w:rsidRDefault="000D6818" w:rsidP="00F72ACB">
      <w:pPr>
        <w:pStyle w:val="ConsPlusNormal"/>
        <w:widowControl/>
        <w:ind w:firstLine="709"/>
        <w:jc w:val="both"/>
        <w:rPr>
          <w:rFonts w:ascii="Times New Roman" w:hAnsi="Times New Roman" w:cs="Times New Roman"/>
          <w:sz w:val="28"/>
          <w:szCs w:val="28"/>
        </w:rPr>
      </w:pPr>
    </w:p>
    <w:p w:rsidR="00A0376F" w:rsidRDefault="00A0376F" w:rsidP="00FE743D">
      <w:pPr>
        <w:pStyle w:val="af2"/>
      </w:pPr>
    </w:p>
    <w:p w:rsidR="00F72ACB" w:rsidRPr="00F51805" w:rsidRDefault="00F72ACB" w:rsidP="00FE743D">
      <w:pPr>
        <w:pStyle w:val="af2"/>
      </w:pPr>
      <w:bookmarkStart w:id="74" w:name="_Toc401216136"/>
      <w:r w:rsidRPr="00F51805">
        <w:lastRenderedPageBreak/>
        <w:t xml:space="preserve">Статья </w:t>
      </w:r>
      <w:r w:rsidR="00FA58A3">
        <w:t>22</w:t>
      </w:r>
      <w:r w:rsidRPr="00F51805">
        <w:t>. Градостроительная подготовка незастроенных, свободных от прав третьих лиц территорий в границах вновь образуемых элементов планировочной структуры для их комплексного освоения в целях жилищного и иного строительства по инициативе заявителей</w:t>
      </w:r>
      <w:bookmarkEnd w:id="74"/>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Физические и юридические лица, предприниматели, заинтересованные в получении прав на осуществление действий по градостроительной подготовке незастроенных, свободных от прав третьих лиц территорий с выделением для формирования земельных участков (в границах вновь образуемых элементов планировочной структуры) из состава муниципальных земель с последующим выделением земельных участков меньшего размера, обустройстве территории путем строительства внеплощадочной инженерно-технической инфраструктуры и в обеспечении и осуществлении жилищного и иного строительства на обустроенной и разделенной на земельные участки территории, подают заявления на имя главы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Заявление составляется в произвольной форме, если иное не установлено постановлением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В приложении к заявлению указываются: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местоположение соответствующей территории в виде схемы с указанием границ территории и предложений по ее планировочной организации;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расчетные показатели предлагаемого освоения территории, характеристики, позволяющие оценить соответствие предложений заявителя генеральному плану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 Правилам для составления заключения о целесообразности реализации предложений заявителя.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В течение пятнадцати рабочих дней со дня поступления заявки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подготавливает и направляет заявителю информацию о возможности (невозможности) реализации заявления в части соответствия инвестиционных намерений заявителя генеральному плану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 Правилам, в которой должна содержаться одна из следующих позиций: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отклонить заявление по причине его несоответствия генеральному плану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настоящим Правилам либо по причине того, что предлагаемая для освоения территория не является свободной от прав третьих лиц, либо в отношении данной территории уже заключен договор аренды земельного участка для его комплексного освоения в </w:t>
      </w:r>
      <w:r w:rsidRPr="00F51805">
        <w:rPr>
          <w:rFonts w:ascii="Times New Roman" w:hAnsi="Times New Roman" w:cs="Times New Roman"/>
          <w:sz w:val="28"/>
          <w:szCs w:val="28"/>
        </w:rPr>
        <w:lastRenderedPageBreak/>
        <w:t>целях жилищного строительства, действующий на момент рассмотрения заявления;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согласовать намерение заявителя путем подготовки градостроительного заключения об обеспечении заявителем градостроительной подготовки территории для проведения в соответствии с земельным законодательством торгов по предоставлению земельного участка для его комплексного освоения в целях жилищного или иного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Срок действия договора определяется сроком действий обязательств заявителя по итогам аукциона.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Победитель торгов в соответствии с законодательством осуществляет действия по комплексному освоению территории в целях жилищного и иного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75" w:name="_Toc401216137"/>
      <w:r w:rsidRPr="00F51805">
        <w:t>Статья 2</w:t>
      </w:r>
      <w:r w:rsidR="00FA58A3">
        <w:t>3</w:t>
      </w:r>
      <w:r w:rsidRPr="00F51805">
        <w:t xml:space="preserve">. Градостроительная подготовка незастроенных, свободных от прав третьих лиц территорий в границах вновь образуемых элементов планировочной структуры для их комплексного освоения в целях жилищного строительства по инициативе </w:t>
      </w:r>
      <w:r w:rsidR="00105079">
        <w:t>Администрации местного самоуправления</w:t>
      </w:r>
      <w:r w:rsidRPr="00F51805">
        <w:t xml:space="preserve"> </w:t>
      </w:r>
      <w:r w:rsidR="00390CEC">
        <w:t>Комгаронского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bookmarkEnd w:id="75"/>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участвует в градостроительной подготовке территории с целью формирования земельных участков из состава сельских земель на незастроенных, свободных от прав третьих лиц и не разделенных на земельные участки территориях для их обустройства внеплощадочной инженерно-технической инфраструктурой и строительства на обустроенной территории путем организации действий, осуществляемых: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 инициативе заявителей, реализуемой в порядке статьи </w:t>
      </w:r>
      <w:r w:rsidR="00FA58A3">
        <w:rPr>
          <w:rFonts w:ascii="Times New Roman" w:hAnsi="Times New Roman" w:cs="Times New Roman"/>
          <w:sz w:val="28"/>
          <w:szCs w:val="28"/>
        </w:rPr>
        <w:t>18</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 порядке выполнения полномочий, определенных законодательством о градостроительной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рамках выполнения своих полномочий и функциональных обязанностей, руководствуясь планом реализации генерального плана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настоящими Правилами, осуществляет подготовку проектов следующих документов: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проекты планировки территории в части определения красных линий, обозначающих границы вновь образуемых элементов планировочной структуры и одновременно - границы земельных участков, применительно к которым планируется проведение торгов по их предоставлению для комплексного освоения в целях жилищного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2) комплекта документов и материалов путем заключения по результатам конкурсов на размещение муниципального заказа договоров с организациями, отвечающими требованиям законодательства, на проведение работ по градостроительной подготовке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После подготовки комплекта документов и материалов, предусмотренных земельным законодательством для проведения торгов по предоставлению земельных участков для их комплексного освоения в целях жилищного и иного строительства, в соответствии с законодательством осуществляются действия, предусмотренные главой 6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76" w:name="_Toc401216138"/>
      <w:r w:rsidRPr="00F51805">
        <w:t>Статья 2</w:t>
      </w:r>
      <w:r w:rsidR="00FA58A3">
        <w:t>4</w:t>
      </w:r>
      <w:r w:rsidRPr="00F51805">
        <w:t>. Градостроительная подготовка территорий существующей застройки, не разделенной на земельные участки, с целью формирования земельных участков, на которых расположены объекты капитального строительства</w:t>
      </w:r>
      <w:bookmarkEnd w:id="76"/>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Установление границ земельных участков посредством градостроительной подготовки застроенных и не разделенных на земельные участки территорий, обремененных правами третьих лиц, для формирования земельных участков, на которых расположены объекты капитального строительства, включая многоквартирные дома, иные здания, строения, сооружения, осуществляется в порядке, определенном законодательством о градостроительной деятельности, и в соответствии с ним - настоящими Правилами, иными муниципальными нормативными правовыми.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Формирование земельных участков, на которых расположены многоквартирные дома и границы которых установлены посредством градостроительной подготовки застроенных, но не разделенных на земельные участки территорий, осуществляется в порядке, определенном земельным законодательством, статьей 16 Федерального закона «О введении в действие Жилищного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Градостроительная подготовка застроенных и не разделенных на земельные участки территорий, обремененных правами третьих лиц, для последующего формирования земельных участков многоквартирных жилых домов, иных зданий, строений, сооружений может осуществляться по инициативе: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лиц, не являющихся собственниками расположенных на соответствующей территории объектов капитального строительства, помещений в них, но заинтересованных в выделении свободных от прав третьих лиц земельных участков для осуществления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обеспечивающей посредством градостроительной подготовки территорий выделение земельных участков, свободных от прав третьих лиц, в существующей застройке для предоставления физическим и юридическим лицам, предпринимателям в целях осуществления на этих участках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лиц, являющихся собственниками расположенных на соответствующей территории объектов капитального строительства, помещений в них, заинтересованных в установлении границ земельного участка, на котором расположен объект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В целях определения границ земельного участка, на котором расположен многоквартирный дом, уполномоченное собственником помещений в таком доме лицо может направить соответствующее заявление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местного самоуправления</w:t>
      </w:r>
      <w:r w:rsidR="00F72ACB"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xml:space="preserve"> рассматривает заявку, обеспечивает подготовку проекта межевания территории, на которой расположен соответствующий многоквартирный дом, в том числе путем заключения договора с физическими, юридическими лицами, имеющими право в соответствии с законодательством выполнять указанные работы.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проектах межевания территории помимо определения границ земельных участков, на которых расположены существующие здания, строения, сооружения, могут устанавливаться границы свободных от застройки и от прав третьих лиц земельных участков, находящихся в государственной или муниципальной собственности, которые могут быть в соответствии с земельным законодательством предоставлены физическим или юридическим лицам, предпринимателям.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Подготовленный проект межевания подлежит обсуждению на публичных слушаниях и последующему утверждению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порядке, определенном главой </w:t>
      </w:r>
      <w:r w:rsidR="00FA58A3">
        <w:rPr>
          <w:rFonts w:ascii="Times New Roman" w:hAnsi="Times New Roman" w:cs="Times New Roman"/>
          <w:sz w:val="28"/>
          <w:szCs w:val="28"/>
        </w:rPr>
        <w:t>9</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Глава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отношении земельного участка, на котором расположен многоквартирный дом, в границах, превышающих площадь, определенную в соответствии с градостроительными нормативами, действовавшими в период строительства соответствующих многоквартирных домов, в случае невозможности выделить отдельные земельные участки для самостоятельного использования и в силу необходимости вправе обеспечить рациональную планировочную организацию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6.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 своей инициативе может обеспечить действия по подготовке проектов межевания территории для установления границ земельных участков, на которых расположены многоквартирные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Указанная инициатива реализуется на основе: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программы (плана) межевания застроенных территорий, утвержденной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w:t>
      </w:r>
      <w:r w:rsidR="00601F51">
        <w:rPr>
          <w:rFonts w:ascii="Times New Roman" w:hAnsi="Times New Roman" w:cs="Times New Roman"/>
          <w:sz w:val="28"/>
          <w:szCs w:val="28"/>
        </w:rPr>
        <w:lastRenderedPageBreak/>
        <w:t>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решения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принятого на основании обращения Комиссии по землепользованию и застройке.</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77" w:name="_Toc401216139"/>
      <w:r w:rsidRPr="00F51805">
        <w:t>Статья 2</w:t>
      </w:r>
      <w:r w:rsidR="00FA58A3">
        <w:t>5</w:t>
      </w:r>
      <w:r w:rsidRPr="00F51805">
        <w:t>. Градостроительная подготовка территорий общего пользования в целях предоставления земельных участков для возведения объектов некапитального строительства, предназначенных для обслуживания населения</w:t>
      </w:r>
      <w:bookmarkEnd w:id="77"/>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Градостроительную подготовку территорий общего пользования с целью установления границ земельных участков, предназначенных на праве аренды физическим и юридическим лицам, предпринимателям для возведения объектов некапитального строительства (временных построек) в целях обслуживания населения, осуществляет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В соответствии с законодательством о градостроительной деятельности границы территорий общего пользования определяются красными линиями, которые устанавливаются проектами планировки территории и утверждаются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В соответствии с земельным законодательством территории общего пользования не подлежат приватизации.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Земельные участки в границах территорий общего пользования предоставляются физическим и юридическим лицам, предпринимателям на торгах (в случаях, предусмотренных действующим земельным законодательством, в ином порядке) в аренду, продолжительность которой не может превышать пяти лет.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Порядок предоставления указанных земельных участков устанавливается нормативно-правовыми актами органов местного самоуправления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78" w:name="_Toc401216140"/>
      <w:r w:rsidRPr="00F51805">
        <w:t>Статья 2</w:t>
      </w:r>
      <w:r w:rsidR="00FA58A3">
        <w:t>6</w:t>
      </w:r>
      <w:r w:rsidRPr="00F51805">
        <w:t>. Градостроительная подготовка территорий и земельных участков в части информации о технических условиях подключения к сетям инженерно-технического обеспечения планируемых к строительству, реконструкции объектов</w:t>
      </w:r>
      <w:bookmarkEnd w:id="7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Порядок градостроительной подготовки территорий и земельных участков в части информации о технических условиях подключения объектов капитального строительства к сетям инженерно-технического обеспечения (далее - технические условия) определяется законодательством и в соот</w:t>
      </w:r>
      <w:r w:rsidRPr="00F51805">
        <w:rPr>
          <w:rFonts w:ascii="Times New Roman" w:hAnsi="Times New Roman" w:cs="Times New Roman"/>
          <w:sz w:val="28"/>
          <w:szCs w:val="28"/>
        </w:rPr>
        <w:lastRenderedPageBreak/>
        <w:t xml:space="preserve">ветствии с ним - настоящими Правилами и соответствующим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Технические условия определяются в случаях, когда на земельных участках планируется строительство, реконструкция объектов капитального строительства, а также в случаях, если эксплуатация указанных объектов не может быть обеспечена без такого подключения.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Технические условия определяются: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на стадии градостроительной подготовки территории с установлением границ земельных участков из состава государственных или муниципальных земель для предоставления физическим или юридическим лицам, предпринимателям. Указанные действия выполняются путем планировки территории, которая обеспечивается </w:t>
      </w:r>
      <w:r w:rsidR="00D96F89">
        <w:rPr>
          <w:rFonts w:ascii="Times New Roman" w:hAnsi="Times New Roman" w:cs="Times New Roman"/>
          <w:sz w:val="28"/>
          <w:szCs w:val="28"/>
        </w:rPr>
        <w:t xml:space="preserve">Администрацией местного самоуправления </w:t>
      </w:r>
      <w:r w:rsidR="00390CEC">
        <w:rPr>
          <w:rFonts w:ascii="Times New Roman" w:hAnsi="Times New Roman" w:cs="Times New Roman"/>
          <w:sz w:val="28"/>
          <w:szCs w:val="28"/>
        </w:rPr>
        <w:t>Комгаронского</w:t>
      </w:r>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7009E2">
        <w:rPr>
          <w:rFonts w:ascii="Times New Roman" w:hAnsi="Times New Roman" w:cs="Times New Roman"/>
          <w:sz w:val="28"/>
          <w:szCs w:val="28"/>
        </w:rPr>
        <w:t>,</w:t>
      </w:r>
      <w:r w:rsidRPr="00F51805">
        <w:rPr>
          <w:rFonts w:ascii="Times New Roman" w:hAnsi="Times New Roman" w:cs="Times New Roman"/>
          <w:sz w:val="28"/>
          <w:szCs w:val="28"/>
        </w:rPr>
        <w:t xml:space="preserve"> в том числе путем привлечения организаций, которые в соответствии с законодательством обладают правами на выполнение работ по планировке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на стадии подготовки проектной документации для строительства, реконструкции объектов капитального строительства, которая обеспечивается лицами, обладающими правами на земельные участки.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Технические условия подготавливаются и предоставляются организациями, ответственными за эксплуатацию указанных сетей, по заявкам: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а)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случае подготовки по инициативе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территории с установлением границ земельных участков из состава государственных или муниципальных земель для предоставления на торгах сформированных земельных участков в целях строительства объектов капитального строительства физическими или юридическими лицами, предпринимателями);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б) физических или юридических лиц, предпринимателей (в случаях, когда по их инициативе осуществляется градостроительная подготовка территории с установлением границ из состава государственных или муниципальных земель для предоставления на торгах сформированных земельных участков в целях строительства физическим и юридическим лицам, предпринимателям);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правообладателей земельных участков и объектов капитального строительства (в случаях подготовки проектной документации для осуществления их строительства, реконструкции).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Организация, осуществляющая эксплуатацию сетей инженерно-технического обеспечения, обязана в течение 14 рабочих дней с даты получения запроса определить и предоставить технические условия или информацию о плате за подключение объекта капитального строительства к сетям </w:t>
      </w:r>
      <w:r w:rsidRPr="00F51805">
        <w:rPr>
          <w:rFonts w:ascii="Times New Roman" w:hAnsi="Times New Roman" w:cs="Times New Roman"/>
          <w:sz w:val="28"/>
          <w:szCs w:val="28"/>
        </w:rPr>
        <w:lastRenderedPageBreak/>
        <w:t>инженерно-технического обеспечения либо предоставить мотивированный отказ в выдаче указанных условий при отсутствии возможности подключения строящегося (реконструируемого) объекта капитального строительства к сетям инженерно-технического обеспечения. 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Организации, ответственные за эксплуатацию сетей и объектов инженерно-технического обеспечения, готовят заключения о подключении планируемых к строительству,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6. Случаи, когда возможность эксплуатации объектов может быть обеспечена без подключения к сетям инженерно-технического обеспечения (за счет автономных систем внутриплощадочного инженерно-технического обеспечения), определяются в соответствии с законодательством, настоящими Правилами и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местного самоуправления</w:t>
      </w:r>
      <w:r w:rsidR="00F72ACB"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xml:space="preserve"> вправе установить перечень случаев, когда возможность эксплуатации объектов капитального строительства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Предложения, направляемые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о создании автономных систем внутриплощадочного инженерно-технического обеспечения применительно к конкретным случаям вправе подавать: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собственники земельных участков, объектов капитального строительства, имеющие намерение провести реконструкцию принадлежащих им на праве собственности зданий, строений, сооружений;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лица, не являющиеся собственниками земельных участков, объектов капитального строительства, которые по своей инициативе обеспечивают действия по градостроительной подготовке территорий с установлением границ земельных участков из состава государственных или муниципальных земель для предоставления сформированных земельных участков в целях строительства, собственники земельных участков, объектов капитального строительства, реконструкции.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Лица, указанные в пунктах 1, 2 настоящей части, направляют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документацию по планировке территории и обоснование возможности достижения необходимого объема и качества инженерно-технического обес</w:t>
      </w:r>
      <w:r w:rsidRPr="00F51805">
        <w:rPr>
          <w:rFonts w:ascii="Times New Roman" w:hAnsi="Times New Roman" w:cs="Times New Roman"/>
          <w:sz w:val="28"/>
          <w:szCs w:val="28"/>
        </w:rPr>
        <w:lastRenderedPageBreak/>
        <w:t>печения вновь создаваемых, реконструируемых объектов без подключения к внеплощадочным сетям.</w:t>
      </w:r>
    </w:p>
    <w:p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местного самоуправления</w:t>
      </w:r>
      <w:r w:rsidR="00F72ACB"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xml:space="preserve"> в срок не более 30 дней со дня поступления указанного обоснования подготавливает и направляет заявителю заключение, в котором: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оценивается техническая возможность создания автономной системы внутриплощадочного инженерно-технического обеспечения в части соблюдения обязательных технических регламентов безопасности;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оцениваются последствия предлагаемых технических решений в части соблюдения прав третьих лиц на смежных земельных участках.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случае положительного заключения: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лица, указанные в пункте 1 настоящей части, учитывают </w:t>
      </w:r>
      <w:r w:rsidR="00FA58A3" w:rsidRPr="00F51805">
        <w:rPr>
          <w:rFonts w:ascii="Times New Roman" w:hAnsi="Times New Roman" w:cs="Times New Roman"/>
          <w:sz w:val="28"/>
          <w:szCs w:val="28"/>
        </w:rPr>
        <w:t>рекомендации при подготовке проектной документации</w:t>
      </w:r>
      <w:r w:rsidR="00FA58A3">
        <w:rPr>
          <w:rFonts w:ascii="Times New Roman" w:hAnsi="Times New Roman" w:cs="Times New Roman"/>
          <w:sz w:val="28"/>
          <w:szCs w:val="28"/>
        </w:rPr>
        <w:t>,</w:t>
      </w:r>
      <w:r w:rsidR="000A01AD">
        <w:rPr>
          <w:rFonts w:ascii="Times New Roman" w:hAnsi="Times New Roman" w:cs="Times New Roman"/>
          <w:sz w:val="28"/>
          <w:szCs w:val="28"/>
        </w:rPr>
        <w:t xml:space="preserve"> </w:t>
      </w:r>
      <w:r w:rsidRPr="00F51805">
        <w:rPr>
          <w:rFonts w:ascii="Times New Roman" w:hAnsi="Times New Roman" w:cs="Times New Roman"/>
          <w:sz w:val="28"/>
          <w:szCs w:val="28"/>
        </w:rPr>
        <w:t xml:space="preserve">содержащиеся в заключении, а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проверяет соответствие указанным рекомендациям представленной проектной документации при рассмотрении вопроса о выдаче разрешений на строительство;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лица, указанные в пункте 2 настоящей части, учитывают содержащиеся в заключении рекомендации при подготовке документов, необходимых для проведения торгов по предоставлению физическим или юридическим лицам, предпринимателям, земельных участков, сформированных из состава государственных или муниципальных земель.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случае направления отрицательного заключения лица, указанные в пункте 1 настоящей части и проявившие инициативу по созданию применительно к конкретной ситуации автономной системы внутриплощадочного инженерно-технического обеспечения, вправе обжаловать в судебном порядке заключение органа, уполномоченного в области градостроительной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Порядок определения технических условий по подключению к внеплощадочным сетям инженерно-технического обеспечения определяется применительно к случаям, когда решаются вопросы: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о подключении к существующим внеплощадочным сетям инженерно-технического обеспечения планируемых к созданию,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о создании новых или реконструкции (модернизации) существующих внеплощадочных сетей инженерно-технического обеспечения, необходимых для подключения планируемых к созданию,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Собственники земельных участков, объектов капитального строительства, имеющие намерение провести реконструкцию принадлежащих им на праве собственности объектов капитального строительства, а также лица, ими уполномоченные, до начала или в процессе работ по подготовке проектной документации могут обратиться с запросами о предоставлении техниче</w:t>
      </w:r>
      <w:r w:rsidRPr="00F51805">
        <w:rPr>
          <w:rFonts w:ascii="Times New Roman" w:hAnsi="Times New Roman" w:cs="Times New Roman"/>
          <w:sz w:val="28"/>
          <w:szCs w:val="28"/>
        </w:rPr>
        <w:lastRenderedPageBreak/>
        <w:t>ских условий на подключение к внеплощадочным сетям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 организации, ответственные за их эксплуатацию;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случае наделения такого органа полномочиями по подготовке и комплектованию сводных технических условий на подключение планируемых к созданию, реконструкции объектов капитального строительства к внеплощадочным сетям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9. Лица, не являющиеся собственниками земельных участков, объектов капитального строительства, которые по своей инициативе обеспечивают действия по градостроительной подготовке территории с установлением границ земельных участков из состава государственных или муниципальных земель для предоставления земельных участков в целях строительства, реконструкции объектов капитального строительства, до начала или в процессе работ по подготовке документации по планировке территории обращаются с запросом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за предоставлением соответствующими организациями технических условий на подключение к внеплощадочным сетям инженерно-технического обеспечения.</w:t>
      </w:r>
    </w:p>
    <w:p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местного самоуправления</w:t>
      </w:r>
      <w:r w:rsidR="00F72ACB"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xml:space="preserve"> обеспечивает подготовку, согласование и предоставление заявителю технических условий.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При подготовке проектной документации по планировке территории устанавливаются земельные участки для головных сооружений по инженерному обеспечению территории и трассировке магистральных коммуникаций (линейных объектов) в соответствии с генеральными схемами, утвержденными документацией по территориальному планированию территории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где определены принципиальные вопросы их размещения. Кроме того, решаются вопросы определения параметров территорий общего пользования в красных линиях в зависимости от классификации улиц и технических коридоров линейных объектов в соответствии с действующими строительными нормами и правилами (либо техническими регламентами после их принятия), то есть устанавливаются и утверждаются поперечные профили улиц. При подготовке проектов планировки решаются вопросы размещения внеплощадочных инженерных коммуникаций с целью определения точек подключения для объектов капитального строительства при подготовке градостроительных планов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Технические условия включаются в состав градостроительного плана земельного участка и в пакете документов, необходимых для проведения торгов по предоставлению земельных участков, сформированных из состава государственных или муниципальных земель.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Указанные торги проводятся в порядке, определенном действующим законодательством, статьями </w:t>
      </w:r>
      <w:r w:rsidR="00FA58A3">
        <w:rPr>
          <w:rFonts w:ascii="Times New Roman" w:hAnsi="Times New Roman" w:cs="Times New Roman"/>
          <w:sz w:val="28"/>
          <w:szCs w:val="28"/>
        </w:rPr>
        <w:t>27</w:t>
      </w:r>
      <w:r w:rsidRPr="00F51805">
        <w:rPr>
          <w:rFonts w:ascii="Times New Roman" w:hAnsi="Times New Roman" w:cs="Times New Roman"/>
          <w:sz w:val="28"/>
          <w:szCs w:val="28"/>
        </w:rPr>
        <w:t>, 2</w:t>
      </w:r>
      <w:r w:rsidR="00FA58A3">
        <w:rPr>
          <w:rFonts w:ascii="Times New Roman" w:hAnsi="Times New Roman" w:cs="Times New Roman"/>
          <w:sz w:val="28"/>
          <w:szCs w:val="28"/>
        </w:rPr>
        <w:t>8</w:t>
      </w:r>
      <w:r w:rsidRPr="00F51805">
        <w:rPr>
          <w:rFonts w:ascii="Times New Roman" w:hAnsi="Times New Roman" w:cs="Times New Roman"/>
          <w:sz w:val="28"/>
          <w:szCs w:val="28"/>
        </w:rPr>
        <w:t xml:space="preserve"> настоящих Правил, иными муниципальными правовыми актами.</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E743D" w:rsidRDefault="00F72ACB" w:rsidP="00FE743D">
      <w:pPr>
        <w:keepNext/>
        <w:keepLines/>
        <w:spacing w:before="200" w:after="240" w:line="360" w:lineRule="auto"/>
        <w:ind w:firstLine="709"/>
        <w:jc w:val="both"/>
        <w:outlineLvl w:val="2"/>
        <w:rPr>
          <w:rFonts w:eastAsiaTheme="majorEastAsia" w:cstheme="majorBidi"/>
          <w:b/>
          <w:bCs/>
          <w:sz w:val="28"/>
        </w:rPr>
      </w:pPr>
      <w:bookmarkStart w:id="79" w:name="_Toc401216141"/>
      <w:r w:rsidRPr="00FE743D">
        <w:rPr>
          <w:rFonts w:eastAsiaTheme="majorEastAsia" w:cstheme="majorBidi"/>
          <w:b/>
          <w:bCs/>
          <w:sz w:val="28"/>
        </w:rPr>
        <w:t>Глава 6. ОБЩИЕ ПОЛОЖЕНИЯ О ПОРЯДКЕ ПРЕДОСТАВЛЕНИЯЗЕМЕЛЬНЫХ УЧАСТКОВ, СФОРМИРОВАННЫХ ИЗ СОСТАВАГОСУДАРСТВЕННЫХ ИЛИ МУНИЦИПАЛЬНЫХ ЗЕМЕЛЬ</w:t>
      </w:r>
      <w:bookmarkEnd w:id="79"/>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80" w:name="_Toc401216142"/>
      <w:r w:rsidRPr="00F51805">
        <w:t>Статья 2</w:t>
      </w:r>
      <w:r w:rsidR="00FA58A3">
        <w:t>7</w:t>
      </w:r>
      <w:r w:rsidRPr="00F51805">
        <w:t>. Принципы предоставления земельных участков, сформированных из состава государственных или муниципальных земель</w:t>
      </w:r>
      <w:bookmarkEnd w:id="80"/>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Принципами предоставления физическим и юридическим лицам, предпринимателям земельных участков, сформированных из состава государственных или муниципальных земель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работ по планировке территории до принятия решения о предоставлении земельных участков для строительства или решения о проведении торгов по предоставлению земельных участков для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формирование земельных участков на основании утвержденной в установленном порядке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предоставление земельных участков с предварительным согласованием места размещения объектов либо без проведения предварительного согласования места размещения объектов в порядке, предусмотренном земельным законодательством.</w:t>
      </w:r>
    </w:p>
    <w:p w:rsidR="00F72ACB" w:rsidRPr="00F51805" w:rsidRDefault="00F72ACB" w:rsidP="00FE743D"/>
    <w:p w:rsidR="00F72ACB" w:rsidRPr="00F51805" w:rsidRDefault="00F72ACB" w:rsidP="00FE743D">
      <w:pPr>
        <w:pStyle w:val="af2"/>
      </w:pPr>
      <w:bookmarkStart w:id="81" w:name="_Toc401216143"/>
      <w:r w:rsidRPr="00F51805">
        <w:t>Статья 2</w:t>
      </w:r>
      <w:r w:rsidR="00FA58A3">
        <w:t>8</w:t>
      </w:r>
      <w:r w:rsidRPr="00F51805">
        <w:t>. Особенности предоставления земельных участков</w:t>
      </w:r>
      <w:bookmarkEnd w:id="81"/>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Порядок предоставления физическим и юридическим лицам, предпринимателям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а также земельных участков, государственная собственность на которые не разграничена, определяется земельным законодательством и в соответствии с ним - решениями представительного органа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постановлениями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Порядок предоставления физическим и юридическим лицам, предпринимателям земельных участков, находящихся в собственности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определяется земельным законодательством и в соответствии с ним - решениями представительного органа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постановлениями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2. Предоставление земельного участка, сформированного в порядке, установленном статьей 2</w:t>
      </w:r>
      <w:r w:rsidR="005C0DBB">
        <w:rPr>
          <w:rFonts w:ascii="Times New Roman" w:hAnsi="Times New Roman" w:cs="Times New Roman"/>
          <w:sz w:val="28"/>
          <w:szCs w:val="28"/>
        </w:rPr>
        <w:t>4</w:t>
      </w:r>
      <w:r w:rsidRPr="00F51805">
        <w:rPr>
          <w:rFonts w:ascii="Times New Roman" w:hAnsi="Times New Roman" w:cs="Times New Roman"/>
          <w:sz w:val="28"/>
          <w:szCs w:val="28"/>
        </w:rPr>
        <w:t xml:space="preserve"> настоящих Правил, в общую долевую собственность собственников помещений в многоквартирном жилом доме осуществляется бесплатно в соответствии с жилищным и земельным законодательством посредством выполнения проекта межевания в целях установления нормируемых размеров земельного участка на момент строительства такого жилого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Порядок предоставления собственникам зданий, строений, сооружений прав на сформированные земельные участки определяется земельным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Предоставление земельных участков, сформированных в порядке, установленном статьями 1</w:t>
      </w:r>
      <w:r w:rsidR="005C0DBB">
        <w:rPr>
          <w:rFonts w:ascii="Times New Roman" w:hAnsi="Times New Roman" w:cs="Times New Roman"/>
          <w:sz w:val="28"/>
          <w:szCs w:val="28"/>
        </w:rPr>
        <w:t>8</w:t>
      </w:r>
      <w:r w:rsidRPr="00F51805">
        <w:rPr>
          <w:rFonts w:ascii="Times New Roman" w:hAnsi="Times New Roman" w:cs="Times New Roman"/>
          <w:sz w:val="28"/>
          <w:szCs w:val="28"/>
        </w:rPr>
        <w:t>, 1</w:t>
      </w:r>
      <w:r w:rsidR="005C0DBB">
        <w:rPr>
          <w:rFonts w:ascii="Times New Roman" w:hAnsi="Times New Roman" w:cs="Times New Roman"/>
          <w:sz w:val="28"/>
          <w:szCs w:val="28"/>
        </w:rPr>
        <w:t>9</w:t>
      </w:r>
      <w:r w:rsidRPr="00F51805">
        <w:rPr>
          <w:rFonts w:ascii="Times New Roman" w:hAnsi="Times New Roman" w:cs="Times New Roman"/>
          <w:sz w:val="28"/>
          <w:szCs w:val="28"/>
        </w:rPr>
        <w:t xml:space="preserve"> настоящих Правил, осуществляется в соответствии с земельным законодательством и муниципальными нормативными правовыми актами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Права на такие земельные участки предоставляются физическим и юридическим лицам, предпринимателям на торгах, за исключением случаев, установленных законодательством, а в случае, если это предусмотрено законодательством </w:t>
      </w:r>
      <w:r w:rsidR="00601F51">
        <w:rPr>
          <w:rFonts w:ascii="Times New Roman" w:hAnsi="Times New Roman" w:cs="Times New Roman"/>
          <w:sz w:val="28"/>
          <w:szCs w:val="28"/>
        </w:rPr>
        <w:t>Республики Северная Осетия – Алания</w:t>
      </w:r>
      <w:r w:rsidR="00B20354" w:rsidRPr="00B20354">
        <w:rPr>
          <w:rFonts w:ascii="Times New Roman" w:hAnsi="Times New Roman" w:cs="Times New Roman"/>
          <w:sz w:val="28"/>
          <w:szCs w:val="28"/>
        </w:rPr>
        <w:t xml:space="preserve"> </w:t>
      </w:r>
      <w:r w:rsidRPr="00F51805">
        <w:rPr>
          <w:rFonts w:ascii="Times New Roman" w:hAnsi="Times New Roman" w:cs="Times New Roman"/>
          <w:sz w:val="28"/>
          <w:szCs w:val="28"/>
        </w:rPr>
        <w:t xml:space="preserve">- муниципальными нормативными правовыми актами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Предоставление земельных участков, сформированных в порядке, установленном статьями </w:t>
      </w:r>
      <w:r w:rsidR="005C0DBB">
        <w:rPr>
          <w:rFonts w:ascii="Times New Roman" w:hAnsi="Times New Roman" w:cs="Times New Roman"/>
          <w:sz w:val="28"/>
          <w:szCs w:val="28"/>
        </w:rPr>
        <w:t>20-23</w:t>
      </w:r>
      <w:r w:rsidRPr="00F51805">
        <w:rPr>
          <w:rFonts w:ascii="Times New Roman" w:hAnsi="Times New Roman" w:cs="Times New Roman"/>
          <w:sz w:val="28"/>
          <w:szCs w:val="28"/>
        </w:rPr>
        <w:t xml:space="preserve"> настоящих Правил, осуществляется в соответствии с земельным законодательством и муниципальными нормативными правовыми актами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Права на такие земельные участки предоставляются физическим и юридическим лицам, предпринимателям, заключившим договоры о развитии застроенных территорий, после освобождения в установленном порядке территории, в отношении которой принято решение о развитии, от прав третьих лиц без проведения торгов бесплатно.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Предоставление земельных участков, сформированных в порядке, установленном статьей 2</w:t>
      </w:r>
      <w:r w:rsidR="005C0DBB">
        <w:rPr>
          <w:rFonts w:ascii="Times New Roman" w:hAnsi="Times New Roman" w:cs="Times New Roman"/>
          <w:sz w:val="28"/>
          <w:szCs w:val="28"/>
        </w:rPr>
        <w:t>5</w:t>
      </w:r>
      <w:r w:rsidRPr="00F51805">
        <w:rPr>
          <w:rFonts w:ascii="Times New Roman" w:hAnsi="Times New Roman" w:cs="Times New Roman"/>
          <w:sz w:val="28"/>
          <w:szCs w:val="28"/>
        </w:rPr>
        <w:t xml:space="preserve"> настоящих Правил, из состава территорий общего пользования для возведения объектов некапитального строительства для обслуживания населения осуществляется в соответствии с земельным законодательством, муниципальными нормативными правовыми актами.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Предоставление земельных участков из земель сельскохозяйственного назначения хозяйственным товариществам и обществам, производственным кооперативам, государственным и муниципальным унитарным предприятиям, иным коммерческим организациям, религиозным организациям, казачьим обществам, научно-исследовательским организациям, образовательным учреждениям сельскохозяйственного профиля для осуществления сельскохозяйственного производства, создания защитных лесных насаждений, научно-исследовательских, учебных и иных связанных с сельскохозяйственным про</w:t>
      </w:r>
      <w:r w:rsidRPr="00F51805">
        <w:rPr>
          <w:rFonts w:ascii="Times New Roman" w:hAnsi="Times New Roman" w:cs="Times New Roman"/>
          <w:sz w:val="28"/>
          <w:szCs w:val="28"/>
        </w:rPr>
        <w:lastRenderedPageBreak/>
        <w:t>изводством целей осуществляется в соответствии с федеральным законом об обороте земель сельскохозяйственного назначения.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Предоставление земельных участков гражданам для ведения личного подсобного хозяйства осуществляется в соответствии с Земельным кодексом Российской Федерации, федеральным законом о личном подсобном хозяйстве.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9. Предоставление земельных участков из земель сельскохозяйственного назначения гражданам для ведения крестьянского (фермерского) хозяйства осуществляется в соответствии с Земельным кодексом Российской Федерации, федеральным законом о крестьянском (фермерском) хозяйстве.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10. Предоставление земельных участков гражданам и их объединениям для ведения садоводства, огородничества и дачного строительства осуществляется в соответствии с Земельным кодексом Российской Федерации, федеральным законом о садоводческих, огороднических и дачных некоммерческих объединениях граждан.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При этом не допускается предоставление гражданам и их объединениям </w:t>
      </w:r>
      <w:r w:rsidRPr="00F17CF3">
        <w:rPr>
          <w:rFonts w:ascii="Times New Roman" w:hAnsi="Times New Roman" w:cs="Times New Roman"/>
          <w:sz w:val="28"/>
          <w:szCs w:val="28"/>
        </w:rPr>
        <w:t>для дачного строительства земельных участков, находящихся на землях сельскохозяйственного назначения.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11. Предоставление земельных участков гражданам и их объединениям для дачного строительства на землях сельскохозяйственного назначения возможно при соблюдении следующих условий: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внесения в установленном порядке соответствующих изменений в документы территориального планирования,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внесения в установленном порядке изменений в настоящие Правила в части изменения вида территориальной зоны,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разработки проекта планировки и проекта межевания территории на квартал, в границах которого расположен предоставляемый земельный участок, внесения соответствующих изменений в указанные документы (при их наличии),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определения условий подключения к инженерным сетям, обеспечения инженерной подготовки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обеспечения требований норм пожарной и санитарной безопасности.</w:t>
      </w:r>
    </w:p>
    <w:p w:rsidR="00F72ACB" w:rsidRDefault="00F72ACB" w:rsidP="00F72ACB">
      <w:pPr>
        <w:pStyle w:val="ConsPlusNormal"/>
        <w:widowControl/>
        <w:ind w:firstLine="709"/>
        <w:jc w:val="both"/>
        <w:rPr>
          <w:rFonts w:ascii="Times New Roman" w:hAnsi="Times New Roman" w:cs="Times New Roman"/>
          <w:sz w:val="28"/>
          <w:szCs w:val="28"/>
          <w:highlight w:val="lightGray"/>
        </w:rPr>
      </w:pPr>
    </w:p>
    <w:p w:rsidR="000D6818" w:rsidRDefault="000D6818" w:rsidP="00F72ACB">
      <w:pPr>
        <w:pStyle w:val="ConsPlusNormal"/>
        <w:widowControl/>
        <w:ind w:firstLine="709"/>
        <w:jc w:val="both"/>
        <w:rPr>
          <w:rFonts w:ascii="Times New Roman" w:hAnsi="Times New Roman" w:cs="Times New Roman"/>
          <w:sz w:val="28"/>
          <w:szCs w:val="28"/>
          <w:highlight w:val="lightGray"/>
        </w:rPr>
      </w:pPr>
    </w:p>
    <w:p w:rsidR="000D6818" w:rsidRPr="00F51805" w:rsidRDefault="000D6818" w:rsidP="00F72ACB">
      <w:pPr>
        <w:pStyle w:val="ConsPlusNormal"/>
        <w:widowControl/>
        <w:ind w:firstLine="709"/>
        <w:jc w:val="both"/>
        <w:rPr>
          <w:rFonts w:ascii="Times New Roman" w:hAnsi="Times New Roman" w:cs="Times New Roman"/>
          <w:sz w:val="28"/>
          <w:szCs w:val="28"/>
          <w:highlight w:val="lightGray"/>
        </w:rPr>
      </w:pPr>
    </w:p>
    <w:p w:rsidR="00DC6974" w:rsidRPr="00FE743D" w:rsidRDefault="00DC6974" w:rsidP="00DC6974">
      <w:pPr>
        <w:keepNext/>
        <w:keepLines/>
        <w:spacing w:before="200" w:after="240" w:line="360" w:lineRule="auto"/>
        <w:ind w:firstLine="709"/>
        <w:jc w:val="both"/>
        <w:outlineLvl w:val="2"/>
        <w:rPr>
          <w:rFonts w:eastAsiaTheme="majorEastAsia" w:cstheme="majorBidi"/>
          <w:b/>
          <w:bCs/>
          <w:sz w:val="28"/>
        </w:rPr>
      </w:pPr>
      <w:bookmarkStart w:id="82" w:name="_Toc401216144"/>
      <w:r>
        <w:rPr>
          <w:rFonts w:eastAsiaTheme="majorEastAsia" w:cstheme="majorBidi"/>
          <w:b/>
          <w:bCs/>
          <w:sz w:val="28"/>
        </w:rPr>
        <w:lastRenderedPageBreak/>
        <w:t>Глава 7</w:t>
      </w:r>
      <w:r w:rsidRPr="00FE743D">
        <w:rPr>
          <w:rFonts w:eastAsiaTheme="majorEastAsia" w:cstheme="majorBidi"/>
          <w:b/>
          <w:bCs/>
          <w:sz w:val="28"/>
        </w:rPr>
        <w:t>. ПОЛОЖЕНИЯ О РЕЗЕРВИРОВАНИИ ЗЕМЕЛЬ, ОБ ИЗЪЯТИИЗЕМЕЛЬНЫХ УЧАСТКОВ ДЛЯ ГОСУДАРСТВЕННЫХ ИЛИ МУНИЦИПАЛЬНЫХНУЖД, УСТАНОВЛЕНИИ ПУБЛИЧНЫХ СЕРВИТУТОВ</w:t>
      </w:r>
      <w:bookmarkEnd w:id="82"/>
    </w:p>
    <w:p w:rsidR="00DC6974" w:rsidRPr="00DC6974" w:rsidRDefault="00D7417D" w:rsidP="00DC6974">
      <w:pPr>
        <w:pStyle w:val="af2"/>
        <w:rPr>
          <w:rStyle w:val="af6"/>
          <w:rFonts w:eastAsiaTheme="majorEastAsia"/>
          <w:b/>
          <w:bCs w:val="0"/>
          <w:color w:val="auto"/>
          <w:sz w:val="28"/>
          <w:szCs w:val="28"/>
        </w:rPr>
      </w:pPr>
      <w:bookmarkStart w:id="83" w:name="_Toc362286261"/>
      <w:bookmarkStart w:id="84" w:name="_Toc401216145"/>
      <w:r>
        <w:rPr>
          <w:rStyle w:val="af6"/>
          <w:rFonts w:eastAsiaTheme="majorEastAsia"/>
          <w:b/>
          <w:bCs w:val="0"/>
          <w:color w:val="auto"/>
          <w:sz w:val="28"/>
          <w:szCs w:val="28"/>
        </w:rPr>
        <w:t>Статья 2</w:t>
      </w:r>
      <w:r w:rsidR="00FA58A3">
        <w:rPr>
          <w:rStyle w:val="af6"/>
          <w:rFonts w:eastAsiaTheme="majorEastAsia"/>
          <w:b/>
          <w:bCs w:val="0"/>
          <w:color w:val="auto"/>
          <w:sz w:val="28"/>
          <w:szCs w:val="28"/>
        </w:rPr>
        <w:t>9</w:t>
      </w:r>
      <w:r w:rsidR="00DC6974" w:rsidRPr="00DC6974">
        <w:rPr>
          <w:rStyle w:val="af6"/>
          <w:rFonts w:eastAsiaTheme="majorEastAsia"/>
          <w:b/>
          <w:bCs w:val="0"/>
          <w:color w:val="auto"/>
          <w:sz w:val="28"/>
          <w:szCs w:val="28"/>
        </w:rPr>
        <w:t>.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bookmarkEnd w:id="83"/>
      <w:bookmarkEnd w:id="84"/>
    </w:p>
    <w:p w:rsidR="00DC6974" w:rsidRPr="00340AA7" w:rsidRDefault="00DC6974" w:rsidP="00DC6974">
      <w:pPr>
        <w:widowControl w:val="0"/>
        <w:shd w:val="clear" w:color="auto" w:fill="FFFFFF"/>
      </w:pP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1. Порядок изъятия (в том числе путем выкупа) земельных участков, иных объектов недвижимости для реализации государственных и муниципальных нужд определяется гражданским и земельным законодательством.</w:t>
      </w:r>
    </w:p>
    <w:p w:rsidR="00DC6974" w:rsidRPr="00DC6974" w:rsidRDefault="00DC6974" w:rsidP="00C324FE">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Порядок подготовки оснований для принятия решений об изъятия (в том числе путем выкупа) земельных участков, иных объектов недвижимости для реализации государственных и муниципальных нужд определяется Градостроительным кодексом Российской Федерации, законодательством о градостроительной деятельности </w:t>
      </w:r>
      <w:r w:rsidR="00DD1502">
        <w:rPr>
          <w:rFonts w:ascii="Times New Roman" w:hAnsi="Times New Roman" w:cs="Times New Roman"/>
          <w:sz w:val="28"/>
          <w:szCs w:val="28"/>
        </w:rPr>
        <w:t xml:space="preserve">на территории </w:t>
      </w:r>
      <w:r w:rsidR="00601F51">
        <w:rPr>
          <w:rFonts w:ascii="Times New Roman" w:hAnsi="Times New Roman" w:cs="Times New Roman"/>
          <w:sz w:val="28"/>
          <w:szCs w:val="28"/>
        </w:rPr>
        <w:t>Республики Северная Осетия – Алания</w:t>
      </w:r>
      <w:r w:rsidRPr="00DC6974">
        <w:rPr>
          <w:rFonts w:ascii="Times New Roman" w:hAnsi="Times New Roman" w:cs="Times New Roman"/>
          <w:sz w:val="28"/>
          <w:szCs w:val="28"/>
        </w:rPr>
        <w:t xml:space="preserve">, настоящими Правилами и принимаемыми в соответствии с ними иными нормативными правовыми актами органов местного самоуправления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C324FE">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C324FE">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DC6974">
        <w:rPr>
          <w:rFonts w:ascii="Times New Roman" w:hAnsi="Times New Roman" w:cs="Times New Roman"/>
          <w:sz w:val="28"/>
          <w:szCs w:val="28"/>
        </w:rPr>
        <w:t>.</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2. Основанием для принятия решений об изъятии земельных участков, иных объектов недвижимости для реализации государственных и муниципальных нужд является утвержденная в установленном порядке и с учетом настоящих Правил (в части соблюдения градостроительных регламентов, обязательности проведения публичных слушаний) документация о планировке территории – проекты планировки  с проектами межевания в их составе.</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 Основания считаются правомочными при одновременном существовании следующих условий:</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 - доказанном наличии соответствующих государственных или муниципальных нужд путем отображения соответствующих решений в утвержденных в установленном порядке документах территориального планирования;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 - доказанной невозможности реализации государственных или муниципальных нужд иначе как только посредством изъятия соответствующих земельных участков или их частей.</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3. Муниципальными нуждами </w:t>
      </w:r>
      <w:r w:rsidR="00A90BED">
        <w:rPr>
          <w:rFonts w:ascii="Times New Roman" w:hAnsi="Times New Roman" w:cs="Times New Roman"/>
          <w:sz w:val="28"/>
          <w:szCs w:val="28"/>
        </w:rPr>
        <w:t>поселения</w:t>
      </w:r>
      <w:r w:rsidRPr="00DC6974">
        <w:rPr>
          <w:rFonts w:ascii="Times New Roman" w:hAnsi="Times New Roman" w:cs="Times New Roman"/>
          <w:sz w:val="28"/>
          <w:szCs w:val="28"/>
        </w:rPr>
        <w:t>, которые могут быть основаниями для изъятия, резервирования земельных участков, иных объектов недвижимости, являются: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1)необходимость строительства в соответствии с утвержденной документацией по планировке территории: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lastRenderedPageBreak/>
        <w:t>а) объектов электро-, газо-, тепло- и водоснабжения муниципального значения;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б) автомобильных дорог общего пользования в границах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A90BED">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A90BED">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DC6974">
        <w:rPr>
          <w:rFonts w:ascii="Times New Roman" w:hAnsi="Times New Roman" w:cs="Times New Roman"/>
          <w:sz w:val="28"/>
          <w:szCs w:val="28"/>
        </w:rPr>
        <w:t xml:space="preserve">, мостов и иных транспортных инженерных сооружений местного значения в границах </w:t>
      </w:r>
      <w:r w:rsidR="00C36FE7">
        <w:rPr>
          <w:rFonts w:ascii="Times New Roman" w:hAnsi="Times New Roman" w:cs="Times New Roman"/>
          <w:sz w:val="28"/>
          <w:szCs w:val="28"/>
        </w:rPr>
        <w:t>поселения</w:t>
      </w:r>
      <w:r w:rsidRPr="00DC6974">
        <w:rPr>
          <w:rFonts w:ascii="Times New Roman" w:hAnsi="Times New Roman" w:cs="Times New Roman"/>
          <w:sz w:val="28"/>
          <w:szCs w:val="28"/>
        </w:rPr>
        <w:t>;</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2) необходимость реализации иных муниципальных нужд, определенных в соответствии с законодательством. </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4. Решение об изъятии, резервировании земельных участков, иных объектов недвижимости может быть принято только после утверждения в установленном порядке проектов планировки и проектов межевания в их составе, определяющих границы земельных участков, строительство на которых может быть осуществлено только после изъятия этих участков и/или объектов недвижимости на них расположенных в порядке, установленном законодательством. </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Владельцы изымаемой недвижимости должны быть не позднее, чем за год до предстоящего изъятия письменно уведомлены об этом органом, принявшим решение об изъятии.</w:t>
      </w:r>
    </w:p>
    <w:p w:rsidR="00DC6974" w:rsidRPr="00340AA7" w:rsidRDefault="00DC6974" w:rsidP="00DC6974">
      <w:pPr>
        <w:widowControl w:val="0"/>
        <w:ind w:firstLine="567"/>
      </w:pPr>
    </w:p>
    <w:p w:rsidR="00DC6974" w:rsidRPr="00DC6974" w:rsidRDefault="00DC6974" w:rsidP="00DC6974">
      <w:pPr>
        <w:pStyle w:val="af2"/>
        <w:rPr>
          <w:rStyle w:val="af6"/>
          <w:rFonts w:eastAsiaTheme="majorEastAsia"/>
          <w:b/>
          <w:bCs w:val="0"/>
          <w:color w:val="auto"/>
          <w:sz w:val="28"/>
          <w:szCs w:val="28"/>
        </w:rPr>
      </w:pPr>
      <w:bookmarkStart w:id="85" w:name="_Toc362286262"/>
      <w:bookmarkStart w:id="86" w:name="_Toc401216146"/>
      <w:r w:rsidRPr="00DC6974">
        <w:rPr>
          <w:rStyle w:val="af6"/>
          <w:rFonts w:eastAsiaTheme="majorEastAsia"/>
          <w:b/>
          <w:bCs w:val="0"/>
          <w:color w:val="auto"/>
          <w:sz w:val="28"/>
          <w:szCs w:val="28"/>
        </w:rPr>
        <w:t xml:space="preserve">Статья </w:t>
      </w:r>
      <w:r w:rsidR="00FA58A3">
        <w:rPr>
          <w:rStyle w:val="af6"/>
          <w:rFonts w:eastAsiaTheme="majorEastAsia"/>
          <w:b/>
          <w:bCs w:val="0"/>
          <w:color w:val="auto"/>
          <w:sz w:val="28"/>
          <w:szCs w:val="28"/>
        </w:rPr>
        <w:t>30</w:t>
      </w:r>
      <w:r w:rsidRPr="00DC6974">
        <w:rPr>
          <w:rStyle w:val="af6"/>
          <w:rFonts w:eastAsiaTheme="majorEastAsia"/>
          <w:b/>
          <w:bCs w:val="0"/>
          <w:color w:val="auto"/>
          <w:sz w:val="28"/>
          <w:szCs w:val="28"/>
        </w:rPr>
        <w:t>. Условия принятия решений о резервировании земельных участков для реализации государственных или муниципальных нужд</w:t>
      </w:r>
      <w:bookmarkEnd w:id="85"/>
      <w:bookmarkEnd w:id="86"/>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1. Порядок изъятия, в том числе путем выкупа земельных участков и объектов капитального строительства для государственных или муниципальных нужд, определяется гражданским и земельным законодательством.</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Градостроительные основания для принятия решений об изъятии, в том числе путем выкупа земельных участков и объектов капитального строительства для государственных или муниципальных нужд, устанавливаются Градостроительным кодексом Российской Федерации.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2. Градостроительными основаниями для принятия решений об изъятии, в том числе путем выкупа земельных участков и объектов капитального строительства для государственных или муниципальных нужд, являются утвержденные в установленном порядке документы территориального планирования и документация по планировке территории.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3. Порядок резервирования земель для государственных или муниципальных нужд определяется земельным законодательством.</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Градостроительные основания для принятия решений о резервировании земель для государственных или муниципальных нужд устанавливаются Градостроительным кодексом Российской Федерации.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4. Градостроительными основаниями для принятия решений о резервировании земель для государственных или муниципальных нужд являются утвержденные в установленном порядке документы территориального планирования, отображающие зоны резервирования (зоны планируемого размещения объектов для государственных и муниципальных нужд, связанных с </w:t>
      </w:r>
      <w:r w:rsidRPr="00DC6974">
        <w:rPr>
          <w:rFonts w:ascii="Times New Roman" w:hAnsi="Times New Roman" w:cs="Times New Roman"/>
          <w:sz w:val="28"/>
          <w:szCs w:val="28"/>
        </w:rPr>
        <w:lastRenderedPageBreak/>
        <w:t>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водных объектов), либо схемы резервирования земель, подготавливаемые в соответствии с федеральным законом, и проекты планировки территории с проектами межевания территории, определяющие границы зон резервирования.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Указанные документы и документация подготавливаются и утверждаются в порядке, установленном законодательством о градостроительной деятельности.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5. Решение о резервировании земель должно содержать: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цели и сроки резервирования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реквизиты документов, в соответствии с которыми осуществляется резервирование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ограничение прав на зарезервированные земельные участки, устанавливаемые в соответствии с Земельным кодексом Российской Федерации и другими федеральными законами, необходимые для достижения целей резервирования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сведения о месте и времени ознакомления заинтересованных лиц со схемой резервируемых земель, а также перечнем кадастровых номеров земельных участков, которые расположены в границах зарезервированных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обоснование наличия государственных или муниципальных нужд;</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схему резервируемых земель, а также перечень кадастровых номеров земельных участков, которые расположены в границах резервируемых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сведения о земельных участках, права на которые ограничиваются решением о резервировании земель, в объеме, необходимом для внесения в государственный кадастр недвижимости.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6. Решение о резервировании земель подлежит опубликованию в  порядке, установленном для официального опубликования муниципальных правовых актов, иной официальной информации.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Решение о резервировании земель вступает в силу не раннее его опубликования.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7. Действие ограничений прав, установленных решением о резервировании земель, прекращается в связи со следующими обстоятельствами: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а) по истечении указанного в решении срока резервирования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б) предоставление в установленном порядке зарезервированного земельного участка, не обремененного правами третьих лиц, для целей, установленных решением о резервировании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в) отмена решения о резервировании;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г) изъятие в установленном порядке, в том числе путем выкупа, зарезервированного земельного участка для государственных и/или муниципальных нужд;</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д) решение суда, вступившее в законную силу.</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lastRenderedPageBreak/>
        <w:t>8. В соответствии с градостроительным законодательством:</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 со дня вступления в силу документов территориального планирования, проектов планировки и проектов межевания в их составе не допускается предоставление в частную собственность земельных участков, находящихся в собственности Российской Федерации, </w:t>
      </w:r>
      <w:r w:rsidR="00601F51">
        <w:rPr>
          <w:rFonts w:ascii="Times New Roman" w:hAnsi="Times New Roman" w:cs="Times New Roman"/>
          <w:sz w:val="28"/>
          <w:szCs w:val="28"/>
        </w:rPr>
        <w:t>Республики Северная Осетия – Алания</w:t>
      </w:r>
      <w:r w:rsidRPr="00DC6974">
        <w:rPr>
          <w:rFonts w:ascii="Times New Roman" w:hAnsi="Times New Roman" w:cs="Times New Roman"/>
          <w:sz w:val="28"/>
          <w:szCs w:val="28"/>
        </w:rPr>
        <w:t>, муниципальной собственности и расположенных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государственных и муниципальных нужд;</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собственники земельных участков и иных объектов недвижимости, находящихся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государственных и муниципальных нужд, вправе обжаловать в судебном порядке такие документы.</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9. Принимаемый по основаниям, определенном законодательством, акт о резервировании должен содержать: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обоснование того, что целью резервирования земельных участков является наличие государственных или муниципальных нужд;</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подтверждение того, что резервируемые земельные участки предназначены для объектов, при размещении которых допускается изъятие земельных участков, в том числе путем выкупа в соответствии с законодательством;</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обоснование отсутствия других вариантов возможного расположения границ зон резервирования;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карту, отображающую границы зоны резервирования в соответствии с ранее утвержденным проектом планировки и проектом межевания в его составе;</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перечень земельных участков, иных объектов недвижимости, подлежащих резервированию, а также список физических и юридических лиц – собственников, пользователей, владельцев, арендаторов земельных участков и иных объектов недвижимости.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10. В соответствии с законодательством, акт о резервировании должен предусматривать: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срок резервирования, в течение которого риски производства улучшений на зарезервированных земельных участках возлагаются на их правообладателей;</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выкуп зарезервированных земельных участков по истечении срока резервирования;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компенсации правообладателям земельных участков в случае непринятия решения об их выкупе по завершении срока резервирования.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11. По результатам принятия решений уполномоченными органами об изъятии земельных участков для государственных нужд и муниципальных нужд </w:t>
      </w:r>
      <w:r w:rsidR="00A16217">
        <w:rPr>
          <w:rFonts w:ascii="Times New Roman" w:hAnsi="Times New Roman" w:cs="Times New Roman"/>
          <w:sz w:val="28"/>
          <w:szCs w:val="28"/>
        </w:rPr>
        <w:t>Администрация местного самоуправления</w:t>
      </w:r>
      <w:r w:rsidRPr="00DC6974">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C36FE7">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C36FE7">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DC6974">
        <w:rPr>
          <w:rFonts w:ascii="Times New Roman" w:hAnsi="Times New Roman" w:cs="Times New Roman"/>
          <w:sz w:val="28"/>
          <w:szCs w:val="28"/>
        </w:rPr>
        <w:t>, при необходимости, готовит проекты решений о внесении из</w:t>
      </w:r>
      <w:r w:rsidRPr="00DC6974">
        <w:rPr>
          <w:rFonts w:ascii="Times New Roman" w:hAnsi="Times New Roman" w:cs="Times New Roman"/>
          <w:sz w:val="28"/>
          <w:szCs w:val="28"/>
        </w:rPr>
        <w:lastRenderedPageBreak/>
        <w:t>менений в настоящие Правила, а также в документацию по планировке территории.</w:t>
      </w:r>
    </w:p>
    <w:p w:rsidR="00DC6974" w:rsidRPr="00F51805" w:rsidRDefault="00DC6974" w:rsidP="00DC6974">
      <w:pPr>
        <w:pStyle w:val="ConsPlusNormal"/>
        <w:widowControl/>
        <w:ind w:firstLine="709"/>
        <w:jc w:val="both"/>
        <w:rPr>
          <w:rFonts w:ascii="Times New Roman" w:hAnsi="Times New Roman" w:cs="Times New Roman"/>
          <w:sz w:val="28"/>
          <w:szCs w:val="28"/>
        </w:rPr>
      </w:pPr>
    </w:p>
    <w:p w:rsidR="00F72ACB" w:rsidRPr="00FE743D" w:rsidRDefault="00DC6974" w:rsidP="00FE743D">
      <w:pPr>
        <w:keepNext/>
        <w:keepLines/>
        <w:spacing w:before="200" w:after="240" w:line="360" w:lineRule="auto"/>
        <w:ind w:firstLine="709"/>
        <w:jc w:val="both"/>
        <w:outlineLvl w:val="2"/>
        <w:rPr>
          <w:rFonts w:eastAsiaTheme="majorEastAsia" w:cstheme="majorBidi"/>
          <w:b/>
          <w:bCs/>
          <w:sz w:val="28"/>
        </w:rPr>
      </w:pPr>
      <w:bookmarkStart w:id="87" w:name="_Toc401216147"/>
      <w:r>
        <w:rPr>
          <w:rFonts w:eastAsiaTheme="majorEastAsia" w:cstheme="majorBidi"/>
          <w:b/>
          <w:bCs/>
          <w:sz w:val="28"/>
        </w:rPr>
        <w:t>Глава 8</w:t>
      </w:r>
      <w:r w:rsidR="00FE743D">
        <w:rPr>
          <w:rFonts w:eastAsiaTheme="majorEastAsia" w:cstheme="majorBidi"/>
          <w:b/>
          <w:bCs/>
          <w:sz w:val="28"/>
        </w:rPr>
        <w:t>.</w:t>
      </w:r>
      <w:r w:rsidR="00F72ACB" w:rsidRPr="00FE743D">
        <w:rPr>
          <w:rFonts w:eastAsiaTheme="majorEastAsia" w:cstheme="majorBidi"/>
          <w:b/>
          <w:bCs/>
          <w:sz w:val="28"/>
        </w:rPr>
        <w:t xml:space="preserve"> УСТАНОВЛЕНИЕ, ИЗМЕНЕНИЕ, ФИКСАЦИЯ ГРАНИЦ ЗЕМЕЛЬ</w:t>
      </w:r>
      <w:r w:rsidR="003C0BB6">
        <w:rPr>
          <w:rFonts w:eastAsiaTheme="majorEastAsia" w:cstheme="majorBidi"/>
          <w:b/>
          <w:bCs/>
          <w:sz w:val="28"/>
        </w:rPr>
        <w:t xml:space="preserve"> </w:t>
      </w:r>
      <w:r w:rsidR="00F72ACB" w:rsidRPr="00FE743D">
        <w:rPr>
          <w:rFonts w:eastAsiaTheme="majorEastAsia" w:cstheme="majorBidi"/>
          <w:b/>
          <w:bCs/>
          <w:sz w:val="28"/>
        </w:rPr>
        <w:t>ПУБЛИЧНОГО ИСПОЛЬЗОВАНИЯ, ИХ ИСПОЛЬЗОВАНИЕ</w:t>
      </w:r>
      <w:bookmarkEnd w:id="87"/>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5C0DBB" w:rsidP="00FE743D">
      <w:pPr>
        <w:pStyle w:val="af2"/>
      </w:pPr>
      <w:bookmarkStart w:id="88" w:name="_Toc401216148"/>
      <w:r>
        <w:t>Статья 31</w:t>
      </w:r>
      <w:r w:rsidR="00F72ACB" w:rsidRPr="00F51805">
        <w:t>. Общие положения о землях публичного использования</w:t>
      </w:r>
      <w:bookmarkEnd w:id="8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К землям публичного использования относятся земли, которыми беспрепятственно пользуется неограниченный круг лиц (территории зеленых насаждений общего пользования, улиц, площадей, зон отдыха, для прохода, проезда, технических коридоров обслуживания сетей и объектов инженерно-технического обеспечения), устанавливаются в документации по планировке территории и отображаются в виде границ зон действия публичных сервитутов, иными графическими методами.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Границы земель публичного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определяются и изменяются в случаях и в порядке, определенных статьей 27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фиксируются в случаях и в порядке, определенных статьей </w:t>
      </w:r>
      <w:r w:rsidR="00E31ED9">
        <w:rPr>
          <w:rFonts w:ascii="Times New Roman" w:hAnsi="Times New Roman" w:cs="Times New Roman"/>
          <w:sz w:val="28"/>
          <w:szCs w:val="28"/>
        </w:rPr>
        <w:t>32</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Не допускается осуществлять планировку застроенной территории (включая действия по определению границ земельных участков, на которых расположены объекты капитального строительства, границ свободных от прав третьих лиц земельных участков для предоставления физическим и юридическим лицам, предпринимателям для строительства) без фиксации границ фактически существующих земель публичного использования, а также без подготовки предложений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об установлении или изменении границ земель публичного использования.</w:t>
      </w:r>
    </w:p>
    <w:p w:rsidR="00F72ACB"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Правообладатели земельных участков освобождаются от уплаты земельного налога в отношении части земельного участка, для которой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установлен публичный сервитут.</w:t>
      </w:r>
    </w:p>
    <w:p w:rsidR="009507E8" w:rsidRPr="00F51805" w:rsidRDefault="009507E8" w:rsidP="009507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4</w:t>
      </w:r>
      <w:r w:rsidRPr="00F51805">
        <w:rPr>
          <w:rFonts w:ascii="Times New Roman" w:hAnsi="Times New Roman" w:cs="Times New Roman"/>
          <w:sz w:val="28"/>
          <w:szCs w:val="28"/>
        </w:rPr>
        <w:t>. Регламент использования территорий не устанавливается для земель лесного фонда, земель водного фонда, земель особо охраняемых природных территорий, земельных участков, расположенных в границах особых экономических зон.</w:t>
      </w:r>
    </w:p>
    <w:p w:rsidR="009507E8" w:rsidRPr="00F51805" w:rsidRDefault="009507E8" w:rsidP="009507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lastRenderedPageBreak/>
        <w:t>5</w:t>
      </w:r>
      <w:r w:rsidRPr="00F51805">
        <w:rPr>
          <w:rFonts w:ascii="Times New Roman" w:hAnsi="Times New Roman" w:cs="Times New Roman"/>
          <w:sz w:val="28"/>
          <w:szCs w:val="28"/>
        </w:rPr>
        <w:t>. Использование земельных участков, применительно к которым не устанавливаются градостроительные регламенты, определяется их назначением в соответствии с законодательством.</w:t>
      </w:r>
    </w:p>
    <w:p w:rsidR="009507E8" w:rsidRPr="00F51805" w:rsidRDefault="009507E8" w:rsidP="009507E8">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использования и охраны земель лесного фонда регулируется Земельным Кодексом Российской Федерации  и лесным законодательством.</w:t>
      </w:r>
    </w:p>
    <w:p w:rsidR="009507E8" w:rsidRPr="00F51805" w:rsidRDefault="009507E8" w:rsidP="009507E8">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использования и охраны земель водного фонда определяется Земельным Кодексом Российской Федерации и водным законодательством.</w:t>
      </w:r>
    </w:p>
    <w:p w:rsidR="009507E8" w:rsidRPr="00F51805" w:rsidRDefault="009507E8" w:rsidP="009507E8">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использования и охраны земель особо охраняемых природных территорий регулируется Земельным Кодексом Российской Федерации и законодательством об особо охраняемых природных территориях</w:t>
      </w:r>
    </w:p>
    <w:p w:rsidR="009507E8" w:rsidRPr="00F51805" w:rsidRDefault="009507E8" w:rsidP="009507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6</w:t>
      </w:r>
      <w:r w:rsidRPr="00F51805">
        <w:rPr>
          <w:rFonts w:ascii="Times New Roman" w:hAnsi="Times New Roman" w:cs="Times New Roman"/>
          <w:sz w:val="28"/>
          <w:szCs w:val="28"/>
        </w:rPr>
        <w:t xml:space="preserve">. Земельные участки, применительно к которым не устанавливаются градостроительные регламенты подлежат отображению на карте территориального зонирования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89" w:name="_Toc401216149"/>
      <w:r w:rsidRPr="00F51805">
        <w:t xml:space="preserve">Статья </w:t>
      </w:r>
      <w:r w:rsidR="005C0DBB">
        <w:t>32</w:t>
      </w:r>
      <w:r w:rsidRPr="00F51805">
        <w:t>. Установление</w:t>
      </w:r>
      <w:r w:rsidR="00D7417D">
        <w:t>, фиксация и</w:t>
      </w:r>
      <w:r w:rsidRPr="00F51805">
        <w:t xml:space="preserve"> изменение границ земель публичного использования</w:t>
      </w:r>
      <w:bookmarkEnd w:id="89"/>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Установление и изменение границ земель публичного использования осуществляется путем подготовки документации по планировке территории в случаях, когда: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красные линии на подлежащих освоению территориях устанавливаются впервые и образуют границы ранее не существовавших территорий общего пользования и одновременно с ними - границы элементов планировочной структуры;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изменяются красные линии без установления и (или) изменения границ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изменяются красные линии с установлением и (или) изменением границ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не изменяются красные линии, но устанавливаются, изменяются границы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При установлении и изменении границ земель публичного использования на подлежащих освоению и на застроенных территориях предметом публичных слушаний и утверждения документации по планировке территории являются вопросы: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наличия и достаточности территорий общего пользования, выделяемых и изменяемых посредством красных линий;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изменения красных линий и последствия такого изменения;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устанавливаемые, изменяемые границы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границы зон планируемого размещения объектов капитального строительства (в т.ч. для государственных и муниципальных нужд) в пределах элементов планировочной структуры;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5) границы земельных участков в пределах элементов планировочной структуры, в том числе границы земельных участков, на которых расположены многоквартирные дома.</w:t>
      </w:r>
    </w:p>
    <w:p w:rsidR="00F72ACB" w:rsidRPr="00F51805" w:rsidRDefault="00D7417D"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w:t>
      </w:r>
      <w:r w:rsidR="00F72ACB" w:rsidRPr="00F51805">
        <w:rPr>
          <w:rFonts w:ascii="Times New Roman" w:hAnsi="Times New Roman" w:cs="Times New Roman"/>
          <w:sz w:val="28"/>
          <w:szCs w:val="28"/>
        </w:rPr>
        <w:t>. Фиксация границ земель публичного использования - отображение в виде проектов красных линий фактически выделенных осуществленной застройкой элементов планировочной структуры и территорий общего пользования, применительно к которым ранее не были установлены красные линии по причине отсутствия проектов планировки территории, иной градостроительной документации.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При фиксации границ земель публичного использования применительно к застроенным территориям предметом согласования и утверждения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красные линии;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границы зон действия публичных сервитутов (в случае их установления).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Субъектами согласования являются правообладатели смежных земельных участков, объектов капитального строительства, а также земельных участков, в пределах которых установлены границы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направляет извещение определенным в части 3 настоящей статьи правообладателям, в котором указываются: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место ознакомления с подготовленной в виде проекта красных линий документацией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лицо, ответственное за проведение согласований, с указанием телефона, электронной почты;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дата истечения срока, в течение которого возможно направление письменных заключений в отношении проекта красных линий.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Максимальная продолжительность согласования не может превышать один месяц со дня направления извещения.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По истечении десяти дней с последнего дня приема письменных заключений заинтересованных лиц глава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может утвердить, направить на доработку или отклонить проект красных линий.</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0D6818" w:rsidRDefault="000D6818" w:rsidP="00FE743D">
      <w:pPr>
        <w:keepNext/>
        <w:keepLines/>
        <w:spacing w:before="200" w:after="240" w:line="360" w:lineRule="auto"/>
        <w:ind w:firstLine="709"/>
        <w:jc w:val="both"/>
        <w:outlineLvl w:val="2"/>
        <w:rPr>
          <w:rFonts w:eastAsiaTheme="majorEastAsia" w:cstheme="majorBidi"/>
          <w:b/>
          <w:bCs/>
          <w:sz w:val="28"/>
        </w:rPr>
      </w:pPr>
    </w:p>
    <w:p w:rsidR="000D6818" w:rsidRDefault="000D6818">
      <w:pPr>
        <w:spacing w:after="200" w:line="276" w:lineRule="auto"/>
        <w:rPr>
          <w:rFonts w:eastAsiaTheme="majorEastAsia" w:cstheme="majorBidi"/>
          <w:b/>
          <w:bCs/>
          <w:sz w:val="28"/>
        </w:rPr>
      </w:pPr>
      <w:r>
        <w:rPr>
          <w:rFonts w:eastAsiaTheme="majorEastAsia" w:cstheme="majorBidi"/>
          <w:b/>
          <w:bCs/>
          <w:sz w:val="28"/>
        </w:rPr>
        <w:br w:type="page"/>
      </w:r>
    </w:p>
    <w:p w:rsidR="00F72ACB" w:rsidRPr="00FE743D" w:rsidRDefault="001F7C61" w:rsidP="00FE743D">
      <w:pPr>
        <w:keepNext/>
        <w:keepLines/>
        <w:spacing w:before="200" w:after="240" w:line="360" w:lineRule="auto"/>
        <w:ind w:firstLine="709"/>
        <w:jc w:val="both"/>
        <w:outlineLvl w:val="2"/>
        <w:rPr>
          <w:rFonts w:eastAsiaTheme="majorEastAsia" w:cstheme="majorBidi"/>
          <w:b/>
          <w:bCs/>
          <w:sz w:val="28"/>
        </w:rPr>
      </w:pPr>
      <w:bookmarkStart w:id="90" w:name="_Toc401216150"/>
      <w:r>
        <w:rPr>
          <w:rFonts w:eastAsiaTheme="majorEastAsia" w:cstheme="majorBidi"/>
          <w:b/>
          <w:bCs/>
          <w:sz w:val="28"/>
        </w:rPr>
        <w:lastRenderedPageBreak/>
        <w:t>Глава 9</w:t>
      </w:r>
      <w:r w:rsidR="00F72ACB" w:rsidRPr="00FE743D">
        <w:rPr>
          <w:rFonts w:eastAsiaTheme="majorEastAsia" w:cstheme="majorBidi"/>
          <w:b/>
          <w:bCs/>
          <w:sz w:val="28"/>
        </w:rPr>
        <w:t>. ПУБЛИЧНЫЕ СЛУШАНИЯ ПО ВОПРОСАМ</w:t>
      </w:r>
      <w:r w:rsidR="00342DE2">
        <w:rPr>
          <w:rFonts w:eastAsiaTheme="majorEastAsia" w:cstheme="majorBidi"/>
          <w:b/>
          <w:bCs/>
          <w:sz w:val="28"/>
        </w:rPr>
        <w:t xml:space="preserve"> </w:t>
      </w:r>
      <w:r w:rsidR="00F72ACB" w:rsidRPr="00FE743D">
        <w:rPr>
          <w:rFonts w:eastAsiaTheme="majorEastAsia" w:cstheme="majorBidi"/>
          <w:b/>
          <w:bCs/>
          <w:sz w:val="28"/>
        </w:rPr>
        <w:t>ГРАДОСТРОИТЕЛЬНОЙ ДЕЯТЕЛЬНОСТИ</w:t>
      </w:r>
      <w:bookmarkEnd w:id="90"/>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91" w:name="_Toc401216151"/>
      <w:r w:rsidRPr="00F51805">
        <w:t xml:space="preserve">Статья </w:t>
      </w:r>
      <w:r w:rsidR="00E31ED9">
        <w:t>33</w:t>
      </w:r>
      <w:r w:rsidRPr="00F51805">
        <w:t>. Общие положения о публичных слушаниях по вопросам градостроительной деятельности</w:t>
      </w:r>
      <w:bookmarkEnd w:id="91"/>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В соответствии с Градостроительным кодексом Российской Федерации публичные слушания по вопросам градостроительной деятельности проводятся в следующих случаях: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внесения изменений в настоящие Правила;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по документации по планировке территории, проекта предложений о внесении изменений в документацию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а) проектов планировки территории, содержащих в своем составе проекты межевания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б) проектов планировки территории, не содержащих в своем составе проектов межевания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проектов межевания территории вне состава проекта планировки территории в случае межевания территории, на которой расположены многоквартирные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предоставления разрешений на условно разрешенные виды использования земельных участков 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предоставления разрешений на отклонения от предельных параметров разрешенного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Публичные слушания по обсуждению вопросов градостроительной деятельности проводятся в соответствии с Федеральным законом «Об общих принципах организации местного самоуправления в Российской Федерации», Градостроительным кодексом Российской Федерации, Уставом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настоящими Правилами.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Выносимые на публичные слушания проекты документов, заявлений должны соответствовать требованиям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нормативам градостроительного проектирования, градостроительным регламентам.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Органом местного самоуправления, уполномоченным на проведение публичных слушаний по вопросам градостроительной деятельности и на подготовку проектов постановлений по вопросам градостроительной деятельности, является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Предметом публичных слушаний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1) вопросы соответствия подготовленных проектов документов, заявлений требованиям законодательства, а также документам, принятым в установленном порядке;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документы, подлежащие утверждению в соответствии с полномочиями органов местного самоуправления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области градостроительной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Иные вопросы не подлежат обсуждению на публичных слушаниях.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Способами предоставления информации участникам публичных слушаний по вопросам градостроительной деятельности помимо документов, материалов, определенных настоящими Правилами, являются выставки, экспозиции демонстрационных материалов, выступления представителей органов местного самоуправления, разработчиков проектов документов на публичных слушаниях, в печатных средствах массовой информации, по радио, телевидению и в сети Интернет и другие не запрещенные законом способы.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Участники публичных слушаний вправе представлять свои предложения и замечания, касающиеся обсуждаемых вопросов, для включения в протокол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Выявление мнений участников публичных слушаний не влечет обязанности органа, принимающего решение с учетом результатов публичных слушаний, принимать решение, отражающее мнение большинства участников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Публичные слушания считаются состоявшимися в случаях, когда выполнены требования Градостроительного кодекса Российской Федерации и настоящих Правил в части сроков, процедур информирования и наличия подготовленных к публичным слушаниям документов и материалов. Тот факт, что в публичных слушаниях, подготовленных с учетом всех указанных требований, не приняло участие ни одно лицо, не является основанием для признания публичных слушаний не состоявшимися.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Продолжительность проведения публичных слушаний устанавливается в решении о назначении публичных слушаний и должна составлять: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не менее двух и не более четырех месяцев со дня опубликования (обнародования) решения о назначении публичных слушаний в порядке, установленном для официального опубликования (обнародования) муниципальных правовых актов, иной официальной информации, до дня опубликования (обнародования) в том же порядке заключения о результатах публичных слушаний (в случае обсуждения проекта изменений в настоящие Правила);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не менее одного и не более трех месяцев со дня опубликования (обнародования)  решения о назначении публичных слушаний в порядке, установленном для официального опубликования (обнародования) муниципальных правовых актов, иной официальной информации, до дня опубликования (обнародования) в том же порядке заключения о результатах публичных слушаний (в случае обсуждения проекта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3) не более одного месяца со дня оповещения о времени и месте их проведения до дня опубликования (обнародования) в порядке, установленном для официального опубликования (обнародования) муниципальных правовых актов, иной официальной информации, заключения о результатах публичных слушаний (в случае обсуждения заявлений о предоставлении разрешений на условно разрешенные виды использования земельных участков и объектов капитального строительства и на отклонения от предельных параметров разрешенного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12. Публичные слушания проводятся в рабочие дни с 18-30 до 21-00 часов и в субботние дни с 09-00 до 18-00 часов.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13. В месте (местах) проведения публичных слушаний размещаются документы, материалы в составе, определенном требованиями к составу обсуждаемого проекта документа, заявления и т</w:t>
      </w:r>
      <w:r w:rsidR="00E31ED9">
        <w:rPr>
          <w:rFonts w:ascii="Times New Roman" w:hAnsi="Times New Roman" w:cs="Times New Roman"/>
          <w:sz w:val="28"/>
          <w:szCs w:val="28"/>
        </w:rPr>
        <w:t xml:space="preserve">ребованиями статей 34-38 </w:t>
      </w:r>
      <w:r w:rsidRPr="00F51805">
        <w:rPr>
          <w:rFonts w:ascii="Times New Roman" w:hAnsi="Times New Roman" w:cs="Times New Roman"/>
          <w:sz w:val="28"/>
          <w:szCs w:val="28"/>
        </w:rPr>
        <w:t>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14. Расходы, связанные с организацией и проведением публичных слушаний по вопросам градостроительной деятельности, несет соответствующий орган местного самоуправления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физические и юридические лица, предприниматели, подготовившие проекты документов, заявления по вопросам, требующим проведения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92" w:name="_Toc401216152"/>
      <w:r w:rsidRPr="00F51805">
        <w:t xml:space="preserve">Статья </w:t>
      </w:r>
      <w:r w:rsidR="00E31ED9">
        <w:t>34</w:t>
      </w:r>
      <w:r w:rsidRPr="00F51805">
        <w:t>. Порядок проведения публичных слушаний по вопросам градостроительной деятельности</w:t>
      </w:r>
      <w:bookmarkEnd w:id="92"/>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Решение о назначении публичных слушаний принимает представительный орган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или глава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Решение о назначении публичных слушаний должно содержать: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а) тему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б) срок проведения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дату (даты), время и место (места) проведения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 место размещения документов, материалов, подлежащих рассмотрению на публичных слушаниях;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д) наименование органа, уполномоченного в соответствии с настоящими Правилами на проведение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Решение о назначении публичных слушаний подлежит опубликованию (обнародованию)  в порядке, установленном для официального опубликования (обнародования) муниципальных правовых актов, иной официальной информации.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Исчисление сроков проведения публичных слушаний начинается со дня указанного опубликования (обнародования).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4. Опубликованию (обнародованию), кроме решения о назначении публичных слушаний по проекту, подлежат графическая часть и краткая информационная записка о предмете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Перед началом обсуждений участники публичных слушаний должны быть проинформированы: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о продолжительности обсуждения, которое не может превышать три часа в день;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о регламенте проведения публичных слушаний (включая вопросы предельной продолжительности выступления участников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о предмете публичных слушаний - вопросы, определенные </w:t>
      </w:r>
      <w:r w:rsidR="00E31ED9">
        <w:rPr>
          <w:rFonts w:ascii="Times New Roman" w:hAnsi="Times New Roman" w:cs="Times New Roman"/>
          <w:sz w:val="28"/>
          <w:szCs w:val="28"/>
        </w:rPr>
        <w:t>с</w:t>
      </w:r>
      <w:r w:rsidR="00681EE1">
        <w:rPr>
          <w:rFonts w:ascii="Times New Roman" w:hAnsi="Times New Roman" w:cs="Times New Roman"/>
          <w:sz w:val="28"/>
          <w:szCs w:val="28"/>
        </w:rPr>
        <w:t>татьями 35</w:t>
      </w:r>
      <w:r w:rsidR="00E31ED9">
        <w:rPr>
          <w:rFonts w:ascii="Times New Roman" w:hAnsi="Times New Roman" w:cs="Times New Roman"/>
          <w:sz w:val="28"/>
          <w:szCs w:val="28"/>
        </w:rPr>
        <w:t xml:space="preserve">-38 настоящих </w:t>
      </w:r>
      <w:r w:rsidRPr="00F51805">
        <w:rPr>
          <w:rFonts w:ascii="Times New Roman" w:hAnsi="Times New Roman" w:cs="Times New Roman"/>
          <w:sz w:val="28"/>
          <w:szCs w:val="28"/>
        </w:rPr>
        <w:t>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В ходе проведения публичных слушаний ведется протокол. В протоколе фиксируются устные и письменные замечания и предложения, относящиеся к предмету публичных слушаний, поступившие от участников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7. С учетом положений протокола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подготавливает заключение о результатах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Заключения о результатах публичных слушаний подлежат опубликованию в порядке, установленном для официального опубликования муниципальных правовых актов, иной официальной информации.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Одновременно с подготовкой проекта заключения о результатах публичных слушаний по обсуждению вопроса о предоставлении разрешения на условно разрешенный вид использования или на отклонение от предельных параметров разрешенного строительства Комиссия по землепользованию и застройке осуществляет подготовку проекта рекомендаций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93" w:name="_Toc401216153"/>
      <w:r w:rsidRPr="00F51805">
        <w:t>Статья 3</w:t>
      </w:r>
      <w:r w:rsidR="00E31ED9">
        <w:t>5</w:t>
      </w:r>
      <w:r w:rsidRPr="00F51805">
        <w:t>. Проведение публичных слушаний по внесению изменений в настоящие Правила</w:t>
      </w:r>
      <w:bookmarkEnd w:id="93"/>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Инициаторами подготовки проектов документов, обсуждаемых на публичных слушаниях по внесению изменений в настоящие Правила, могут быть: федеральный орган исполнительной власти, орган исполнительной власти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орган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орган местного самоуправления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заинтересованные физические и юридические лица, предприниматели в соответствии с частью 3 статьи 33 Градостроительного кодекса Российской Федерации, подготовившие соответствующие предложения по изменению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2. Особенности взаимодействия в процессе проведения публичных слушаний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Комиссии,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главы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представительного органа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устанавливаются статьями 31 - 33 Градостроительного кодекса Российской Федерации, Уставом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Участниками публичных слушаний по проекту о внесении изменений в настоящие Правила являются жители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правообладатели земельных участков и объектов капитального строительства, расположенных в Поселении, иные заинтересованные лица.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Место проведения публичных слушаний указывается в сообщении о назначении публичных слушаний.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случае, если внесение изменений в настоящие Правила связано с размещением или реконструкцией отдельного объекта капитального строительства, публичные слушания по внесению соответствующих изменений в регламент использования территорий в составе настоящих Правил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Если по результатам публичных слушаний по проекту, подготовленному по инициативе заинтересованных физических или юридических лиц, предпринимателей,  выявилась необходимость внесения изменений в проект,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может предложить указанным лицам внести соответствующие изменения. </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E31ED9" w:rsidP="00FE743D">
      <w:pPr>
        <w:pStyle w:val="af2"/>
      </w:pPr>
      <w:bookmarkStart w:id="94" w:name="_Toc401216154"/>
      <w:r>
        <w:t>Статья 36</w:t>
      </w:r>
      <w:r w:rsidR="00F72ACB" w:rsidRPr="00F51805">
        <w:t>. Проведение публичных слушаний по проекту документации по планировке территории</w:t>
      </w:r>
      <w:bookmarkEnd w:id="94"/>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Инициаторами подготовки проектов документов, обсуждаемых на публичных слушаниях по проекту документации по планировке территории, могут быть: орган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орган местного самоуправления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заинтересованные физические и юридические лица, предприниматели, подготовившие проект документации по планировке территории либо проект </w:t>
      </w:r>
      <w:r w:rsidRPr="00F51805">
        <w:rPr>
          <w:rFonts w:ascii="Times New Roman" w:hAnsi="Times New Roman" w:cs="Times New Roman"/>
          <w:sz w:val="28"/>
          <w:szCs w:val="28"/>
        </w:rPr>
        <w:lastRenderedPageBreak/>
        <w:t>о внесении изменений в утвержденную в установленном порядке документацию по планировке территории (далее - подготовка проекта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Особенности взаимодействия в процессе проведения публичных слушаний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Комиссии,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главы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представительного органа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устанавливаются статьями 45, 46 Градостроительного кодекса Российской Федерации, Уставом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Участниками публичных слушаний по проекту документации по планировке территории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граждане, проживающие на территории, применительно к которой осуществляется подготовка проекта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правообладатели земельных участков и объектов капитального строительства, расположенные на указанной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лица, законные интересы которых могут быть нарушены в связи с реализацией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Предметом публичных слушаний по проекту планировки территории, содержащему в своем составе проекты межевания территории, являются следующие вопросы: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подтверждение соответствия проекта планировки территории генеральному плану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подтверждение соответствия проекта планировки территории требованиям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подтверждение учета в проекте планировки существующих правовых фактов;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подтверждение соответствия проекта планировки территории требованию, согласно которому размеры земельных участков в границах застроенных территорий должны устанавливаться с учетом фактического землепользования и градостроительных нормативов и правил, действовавших в период застройки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5) характеристики планируемого развития территории и размещения объектов на территории, применительно к которой подготовлен проект планировки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красные линии, посредством которых определяются и изменяются границы прохождения линейных объектов (в случаях, когда для этого не используются границы зон действия сервитутов) с учетом необходимости, целесообразности и возможности изъятия земельных участков для государственных или муниципальных нужд;</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наличие в пределах застроенной территории свободных от прав третьих лиц земельных участков, которые могут быть предоставлены для строительства в порядке, определенном в соответствии с земельным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земельные участки, предлагаемые в границах зон действия публичных сервитутов для обеспечения прохода, проезда неограниченному кругу лиц;</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наличие градостроительных планов земельных участков, на которых располагаются объекты капитального строительства, в том числе многоквартирные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обсуждении проектов планировок без проектов межевания в составе проекта планировки предметом публичных слушаний являются вопросы 1 – 3, 5, 6, установленные в настоящей части.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случае принятия решения о проведении публичных слушаний по проектам межевания территории, подготовленным в виде отдельного документа, предметом обсуждения на публичных слушаниях являются вопросы 1 – 4, 7 - 9, установленные настоящей частью.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Место проведения публичных слушаний указывается в сообщении о назначении публичных слушаний.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6. Если по результатам публичных слушаний по проекту, подготовленному по инициативе заинтересованных физических или юридических лиц, предпринимателей, выявилась необходимость внесения изменений в проект,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может предложить указанным лицам внести соответствующие изменения. </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95" w:name="_Toc401216155"/>
      <w:r w:rsidRPr="00F51805">
        <w:t>Статья 3</w:t>
      </w:r>
      <w:r w:rsidR="00E31ED9">
        <w:t>7</w:t>
      </w:r>
      <w:r w:rsidRPr="00F51805">
        <w:t>. Особенности проведения публичных слушаний по предоставлению разрешений на условно разрешенные виды использования земельных участков и объектов капитального строительства</w:t>
      </w:r>
      <w:bookmarkEnd w:id="95"/>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Инициаторами подготовки проектов документов, обсуждаемых на публичных слушаниях по предоставлению разрешений на условно разрешенные виды использования земельных участков и объектов капитального строительства, могут быть заинтересованные физические или юридические лица, предприниматели, подавшие заявления о предоставлении разрешений на </w:t>
      </w:r>
      <w:r w:rsidRPr="00F51805">
        <w:rPr>
          <w:rFonts w:ascii="Times New Roman" w:hAnsi="Times New Roman" w:cs="Times New Roman"/>
          <w:sz w:val="28"/>
          <w:szCs w:val="28"/>
        </w:rPr>
        <w:lastRenderedPageBreak/>
        <w:t>условно разрешенные виды использования земельных участков 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Особенности взаимодействия в процессе проведения публичных слушаний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Комиссии,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главы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представительного органа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устанавливаются статьей 39 Градостроительного кодекса Российской Федерации, Уставом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Право, определенное частью 1 настоящей статьи, может быть реализовано только в случаях, когда выполняются следующие условия: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на соответствующую территорию распространяются настоящие Правила;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применительно к соответствующей территориальной зоне в составе регламента использования территорий установлен условно разрешенный вид использования земельного участка, объекта капитального строительства, который запрашивается заявителем.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Участниками публичных слушаний по предоставлению разрешений на условно разрешенные виды использования земельных участков и объектов капитального строительства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правообладатели земельных участков, имеющих общие границы с земельным участком,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правообладатели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правообладатели помещений, являющихся частью объекта капитального строительства,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В заявлении и прилагаемых к нему материалах должна быть обоснована целесообразность намерений и доказано, что при выполнении определенных условий, не будет оказано негативных воздействий на окружающую среду в объемах, превышающих пределы, определенные техническими регламентами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и градостроительными регламентами, определенными настоящими Правилами применительно к соответствующей территориальной зоне.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В заявлении отражается содержание запроса и даются идентификационные сведения о заявителе.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7. Приложения к заявлению должны содержать идентификационные сведения о земельном участке и обосновывающие материалы.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Идентификационные сведения о земельном участке, в отношении которого подается заявление, включают: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адрес расположения земельного участка, объекта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кадастровый номер земельного участка и его кадастровый план;</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свидетельство о государственной регистрации права на земельный участок, объекты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ситуационный план - расположение соседних земельных участков с указанием их кадастровых номеров, а также объектов капитального строительства, на них расположенных.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Обосновывающие материалы предъявляются в виде архитектурной концепции объекта капитального строительства (реконструкции), которую предлагается реализовать в случае предоставления разрешения на условно разрешенный вид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Обосновывающие материалы включают: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проект предложений к градостроительному плану земельного участка с отражением на нем позиций, относящихся к запросу, указанием мест расположения существующих и намечаемых к строительству строений и описание их характеристик (общая площадь, этажность, открытые пространства, существующие и планируемые места стоянок автомобилей и т.д.); информацию о планируемых вместимости, мощности объекта, объемах ресурсов, необходимых для функционирования объекта (количество работающих и посетителей); грузооборот (частота подъезда к объекту грузового автотранспорта); объемы инженерных ресурсов (энергообеспечение, водоснабжение и т.д.); документы, подтверждающие возможность получения таких ресурсов в необходимом объеме (технические условия, предоставленные уполномоченными организациями);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информацию о предполагаемом уровне воздействия на окружающую среду (объем и характер выбросов в атмосферу, количество отходов производства и степень их вредности) - обоснование того, что реализацией данных предложений не будет оказано негативное воздействие на окружающую среду в объемах, превышающих допустимые пределы.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Могут представляться и иные материалы, обосновывающие целесообразность, возможность и допустимость реализации предложений.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Заявление должно содержать также обязательство заинтересованного лица нести расходы, связанные с организацией и проведением публичных слушаний по вопросу предоставления разрешения на условно разрешенный вид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11. Место проведения публичных слушаний указывается в сообщении о назначении публичных слушаний. </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96" w:name="_Toc401216156"/>
      <w:r w:rsidRPr="00F51805">
        <w:lastRenderedPageBreak/>
        <w:t>Статья 3</w:t>
      </w:r>
      <w:r w:rsidR="00E31ED9">
        <w:t>8</w:t>
      </w:r>
      <w:r w:rsidRPr="00F51805">
        <w:t>. Особенности проведения публичных слушаний по предоставлению разрешений на отклонения от предельных параметров разрешенного строительства</w:t>
      </w:r>
      <w:bookmarkEnd w:id="96"/>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Инициаторами подготовки проектов документов, обсуждаемых на публичных слушаниях по предоставлению разрешений на отклонения от предельных параметров разрешенного строительства, могут быть заинтересованные физические или юридические лица, предприниматели, подавшие заявления о предоставлении разрешений на отклонения от предельных параметров разрешенного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Особенности взаимодействия в процессе проведения публичных слушаний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Комиссии,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главы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представительного органа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устанавливаются статьей 40 Градостроительного кодекса Российской Федерации, Уставом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Право, определенное частью 1 настоящей статьи, может быть реализовано только в случаях, когда: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применительно к соответствующей территории действуют настоящие Правила;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размеры земельных участков меньше установленных регламентом использования территорий минимальных размеров земельных участков либо конфигурация, инженерно-геологические или иные характеристики земельных участков неблагоприятны для застройки.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Участниками публичных слушаний по предоставлению разрешений на условно разрешенные виды использования земельных участков и объектов капитального строительства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правообладатели земельных участков, имеющих общие границы с земельным участком,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правообладатели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правообладатели помещений, являющихся частью объекта капитального строительства,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В заявлении и прилагаемых к нему материалах должна быть обоснована правомерность намерений и доказано, что: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в отношении соответствующего земельного участка его правообладатель вправе подать заявление - выполняются обязательные условия, опре</w:t>
      </w:r>
      <w:r w:rsidRPr="00F51805">
        <w:rPr>
          <w:rFonts w:ascii="Times New Roman" w:hAnsi="Times New Roman" w:cs="Times New Roman"/>
          <w:sz w:val="28"/>
          <w:szCs w:val="28"/>
        </w:rPr>
        <w:lastRenderedPageBreak/>
        <w:t>деленные частью 1 статьи 40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в случае предоставления разрешения на отклонение от предельных параметров разрешенного строительства такое отклонение будет реализовано при соблюдении требований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В заявлении отражается содержание запроса и даются идентификационные сведения о заявителе - правообладателе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Приложения к заявлению должны содержать идентификационные сведения о земельном участке и обосновывающие материалы.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Идентификационные сведения о земельном участке, в отношении которого подается заявление, включают сведения, указанные в части 8 статьи 3</w:t>
      </w:r>
      <w:r w:rsidR="00681EE1">
        <w:rPr>
          <w:rFonts w:ascii="Times New Roman" w:hAnsi="Times New Roman" w:cs="Times New Roman"/>
          <w:sz w:val="28"/>
          <w:szCs w:val="28"/>
        </w:rPr>
        <w:t>7</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Обосновывающие материалы предъявляются в виде архитектурной концепции объекта капитального строительства (реконструкции), которую предлагается реализовать в случае предоставления разрешения на отклонение от предельных параметров разрешенного строительства, реконструкции, включающего в себя: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обоснование наличия предусмотренного частью 1 статьи 40 Градостроительного кодекса Российской Федерации права у заявителя обратиться с заявлением;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проект предложений по градостроительному плану земельного участка с указанием конкретных параметров, являющихся отклонением от предельных параметров разрешенного строительства, реконструкции;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расчеты и обоснование того, что предполагаемая постройка не превысит по объему (площади) аналогичную постройку, выполненную без отклонений.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Заявление должно содержать обязательство заинтересованного лица нести расходы, связанные с организацией и проведением публичных слушаний по вопросу предоставления разрешения на отклонение от предельных параметров разрешенного строительства, реконструкции.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11. Место проведения публичных слушаний указывается в сообщении о назначении публичных слушаний. </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C46D51" w:rsidRDefault="00F72ACB" w:rsidP="00C46D51">
      <w:pPr>
        <w:keepNext/>
        <w:keepLines/>
        <w:spacing w:before="200" w:after="240" w:line="360" w:lineRule="auto"/>
        <w:ind w:firstLine="709"/>
        <w:jc w:val="both"/>
        <w:outlineLvl w:val="2"/>
        <w:rPr>
          <w:rFonts w:eastAsiaTheme="majorEastAsia" w:cstheme="majorBidi"/>
          <w:b/>
          <w:bCs/>
          <w:sz w:val="28"/>
        </w:rPr>
      </w:pPr>
      <w:bookmarkStart w:id="97" w:name="_Toc401216157"/>
      <w:r w:rsidRPr="00C46D51">
        <w:rPr>
          <w:rFonts w:eastAsiaTheme="majorEastAsia" w:cstheme="majorBidi"/>
          <w:b/>
          <w:bCs/>
          <w:sz w:val="28"/>
        </w:rPr>
        <w:t>Глава 10. СТРОИТЕЛЬНЫЕ ИЗМЕНЕНИЯ ОБЪЕКТОВ</w:t>
      </w:r>
      <w:r w:rsidR="00400FDD">
        <w:rPr>
          <w:rFonts w:eastAsiaTheme="majorEastAsia" w:cstheme="majorBidi"/>
          <w:b/>
          <w:bCs/>
          <w:sz w:val="28"/>
        </w:rPr>
        <w:t xml:space="preserve"> </w:t>
      </w:r>
      <w:r w:rsidRPr="00C46D51">
        <w:rPr>
          <w:rFonts w:eastAsiaTheme="majorEastAsia" w:cstheme="majorBidi"/>
          <w:b/>
          <w:bCs/>
          <w:sz w:val="28"/>
        </w:rPr>
        <w:t>КАПИТАЛЬНОГО СТРОИТЕЛЬСТВА</w:t>
      </w:r>
      <w:bookmarkEnd w:id="97"/>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соответствии с Градостроительным </w:t>
      </w:r>
      <w:hyperlink r:id="rId13" w:history="1">
        <w:r w:rsidRPr="00F51805">
          <w:rPr>
            <w:rFonts w:ascii="Times New Roman" w:hAnsi="Times New Roman" w:cs="Times New Roman"/>
            <w:sz w:val="28"/>
            <w:szCs w:val="28"/>
          </w:rPr>
          <w:t>кодексом</w:t>
        </w:r>
      </w:hyperlink>
      <w:r w:rsidRPr="00F51805">
        <w:rPr>
          <w:rFonts w:ascii="Times New Roman" w:hAnsi="Times New Roman" w:cs="Times New Roman"/>
          <w:sz w:val="28"/>
          <w:szCs w:val="28"/>
        </w:rPr>
        <w:t xml:space="preserve"> Российской Федерации нормы настоящей главы распространяются на земельные участки и объекты капитального строительства, которые не являются объектами культурного наследия.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Действия по подготовке проектной документации, осуществлению реставрационных и иных работ применительно к объектам капитального строительства, которые в соответствии с законодательством являются памятниками культурного наследия, регулируются законодательством Российской Федерации об охране объектов культурного наследия.</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C46D51">
      <w:pPr>
        <w:pStyle w:val="af2"/>
      </w:pPr>
      <w:bookmarkStart w:id="98" w:name="_Toc401216158"/>
      <w:r w:rsidRPr="00F51805">
        <w:t>Статья 39. Право на строительные изменения объектов капитального строительства и основания для его реализации. Виды строительных изменений объектов капитального строительства</w:t>
      </w:r>
      <w:bookmarkEnd w:id="9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Правообладатели земельных участков и объектов капитального строительства, их доверенные лица вправе производить строительные изменения объектов капитального строительства. Под строительными изменениями объектов капитального строительства понимаются новое строительство, реконструкция, строительство пристроя(ев), снос объектов капитального строительства, капитальный ремонт, затрагивающий конструктивные и другие характеристики надежности и безопасности объектов капитального строительства, иные подобные изменения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Право на строительные изменения объектов капитального строительства может быть реализовано при наличии разрешения на строительство, предоставляемого в соответствии с законодательством о градостроительной деятельности и статьями 41, 42 настоящих Правил, за исключением случаев, установленных частью 2 настоящей статьи.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Выдача разрешения на строительство не требуется в случаях: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строительства на земельном участке, предоставленном для ведения садоводства;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строительства на земельном участке строений и сооружений вспомогательного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не нарушают права третьих лиц и не превышают предельные параметры разрешенного строительства, реконструкции, установленные градостроительным регламентом.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Законами и иными нормативными правовыми актами </w:t>
      </w:r>
      <w:r w:rsidR="00601F51">
        <w:rPr>
          <w:rFonts w:ascii="Times New Roman" w:hAnsi="Times New Roman" w:cs="Times New Roman"/>
          <w:sz w:val="28"/>
          <w:szCs w:val="28"/>
        </w:rPr>
        <w:t>Республики Северная Осетия – Алания</w:t>
      </w:r>
      <w:r w:rsidR="00B20354" w:rsidRPr="00B20354">
        <w:rPr>
          <w:rFonts w:ascii="Times New Roman" w:hAnsi="Times New Roman" w:cs="Times New Roman"/>
          <w:sz w:val="28"/>
          <w:szCs w:val="28"/>
        </w:rPr>
        <w:t xml:space="preserve"> </w:t>
      </w:r>
      <w:r w:rsidRPr="00F51805">
        <w:rPr>
          <w:rFonts w:ascii="Times New Roman" w:hAnsi="Times New Roman" w:cs="Times New Roman"/>
          <w:sz w:val="28"/>
          <w:szCs w:val="28"/>
        </w:rPr>
        <w:t>о градостроительной деятельности может быть установлен дополнительный перечень случаев и объектов, для которых не требуется получение разрешения на строительство.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Кроме того, не требуется также разрешения на строительство для изменений одного вида использования на другой вид разрешенного использования объектов капитального строительства при одновременном наличии следующих условий: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 выбираемый правообладателем объекта капитального строительства вид разрешенного использования установлен в </w:t>
      </w:r>
      <w:r>
        <w:rPr>
          <w:rFonts w:ascii="Times New Roman" w:hAnsi="Times New Roman" w:cs="Times New Roman"/>
          <w:sz w:val="28"/>
          <w:szCs w:val="28"/>
        </w:rPr>
        <w:t>главах 16, 17</w:t>
      </w:r>
      <w:r w:rsidRPr="00F51805">
        <w:rPr>
          <w:rFonts w:ascii="Times New Roman" w:hAnsi="Times New Roman" w:cs="Times New Roman"/>
          <w:sz w:val="28"/>
          <w:szCs w:val="28"/>
        </w:rPr>
        <w:t xml:space="preserve"> настоящих Правил как основной или вспомогательный (для соответствующей территориальной зоны, обозначенной на карте градостроительного зонирования);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планируемые действия не связаны с изменениями пространственных параметров и несущих конструкций и не приведут к нарушениям требований безопасности (пожарной, санитарно-эпидемиологической и т.д.).</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Лица, осуществляющие действия, не требующие разрешения на строительство, несут ответственность в соответствии с законодательством за последствия, которые могут возникнуть в результате осуществления таких действий.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Указанные лица вправе за счет собственных средств получить заключение лица, имеющего выданное саморегулируемой организацией свидетельство о допуске к подготовке проектной документации на виды работ, которые оказывают влияние на безопасность объектов капитального строительства о том, что планируемые ими действия не требуют разрешения на строительство</w:t>
      </w:r>
      <w:bookmarkStart w:id="99" w:name="д"/>
      <w:bookmarkEnd w:id="99"/>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C46D51">
      <w:pPr>
        <w:pStyle w:val="af2"/>
      </w:pPr>
      <w:bookmarkStart w:id="100" w:name="_Toc401216159"/>
      <w:r w:rsidRPr="00F51805">
        <w:t>Статья 40. Подготовка проектной документации</w:t>
      </w:r>
      <w:bookmarkEnd w:id="100"/>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Назначение, состав, содержание, порядок подготовки и утверждения проектной документации определяются законодательством о градостроительной деятельности и иными нормативными правовыми актами.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Проектная документация подготавливается применительно к зданиям, строениям, сооружениям и их частям, реконструируемым, создаваемым в границах сформированного земельного участка на основании градостроительного плана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Проектная документация может подготавливаться на основании договоров, заключаемых между застройщиком (заказчиком) и физическими, юридическими лицами, предпринимателями (исполнителями проектной документации, далее в настоящей статье - исполнителями), которые соответствуют требованиям законодательства, предъявляемым к лицам, осуществляющим архитектурно-строительное проектирование или застройщиком самостоятельно в соответствии с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Отношения между застройщиком (заказчиком) и исполнителями регулируются </w:t>
      </w:r>
      <w:bookmarkStart w:id="101" w:name="е"/>
      <w:bookmarkEnd w:id="101"/>
      <w:r w:rsidRPr="00F51805">
        <w:rPr>
          <w:rFonts w:ascii="Times New Roman" w:hAnsi="Times New Roman" w:cs="Times New Roman"/>
          <w:sz w:val="28"/>
          <w:szCs w:val="28"/>
        </w:rPr>
        <w:t>гражданским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Состав документов,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законодательством о градостроитель</w:t>
      </w:r>
      <w:r w:rsidRPr="00F51805">
        <w:rPr>
          <w:rFonts w:ascii="Times New Roman" w:hAnsi="Times New Roman" w:cs="Times New Roman"/>
          <w:sz w:val="28"/>
          <w:szCs w:val="28"/>
        </w:rPr>
        <w:lastRenderedPageBreak/>
        <w:t>ной деятельности, Постановлением Правительства Российской Федерации от 16.02.2008 № 87 «О составе разделов проектной документации и требованиях к их содержанию».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Неотъемлемой частью договора о подготовке проектной документации является задание застройщика (заказчика) исполнителю.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Задание застройщика (заказчика) исполнителю должно включать: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градостроительный план земельного участка, подготовленный в соответствии со статьей 1</w:t>
      </w:r>
      <w:r w:rsidR="00681EE1">
        <w:rPr>
          <w:rFonts w:ascii="Times New Roman" w:hAnsi="Times New Roman" w:cs="Times New Roman"/>
          <w:sz w:val="28"/>
          <w:szCs w:val="28"/>
        </w:rPr>
        <w:t>5</w:t>
      </w:r>
      <w:r w:rsidRPr="00F51805">
        <w:rPr>
          <w:rFonts w:ascii="Times New Roman" w:hAnsi="Times New Roman" w:cs="Times New Roman"/>
          <w:sz w:val="28"/>
          <w:szCs w:val="28"/>
        </w:rPr>
        <w:t xml:space="preserve"> настоящих Правил, с указанием исполнителю об обязательном соблюдении регламентов использования территорий, красных линий, границ зон действия публичных сервитутов, иных требований градостроительного плана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результаты инженерных изысканий либо задание исполнителю обеспечить проведение инженерных изысканий;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технические условия подключения проектируемого объекта капитального строительства к сетям инженерно-технического обеспечения (в случае невозможности обеспечить функционирование объекта без такого подключения) либо указание исполнителю обеспечить получение указанных технических условий;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иные определенные законодательством документы и материалы.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Задание застройщика (заказчика) исполнителю может включать иные текстовые и графические материалы, отражающие намерение застройщика (заказчика) применительно к проектируемому объекту. Указанные материалы не могут противоречить документам, определенным законодательством, настоящим пунктом, как обязательные документы, включаемые в задание.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Для подготовки проектной документации выполняются инженерные изыскания в порядке, предусмотренном статьей 47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Не допускаются подготовка и реализация проектной документации без выполнения соответствующих инженерных изысканий.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Состав и формы документов, отражающих результаты инженерных изысканий, определяются в соответствии с законодательством о градостроительной деятельности, нормативными правовыми актами Правительства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Инженерные изыскания выполняются застройщиком либо привлекаемым на основании договора с застройщиком (заказчиком) физическим или юридическим лицом, предпринимателем (исполнителями), которые соответствуют требованиям законодательства, предъявляемым к лицам, осуществляющим инженерные изыскания.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Отношения между застройщиком (заказчиком) и исполнителями инженерных изысканий регулируются гражданским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bookmarkStart w:id="102" w:name="ж"/>
      <w:bookmarkEnd w:id="102"/>
      <w:r w:rsidRPr="00F51805">
        <w:rPr>
          <w:rFonts w:ascii="Times New Roman" w:hAnsi="Times New Roman" w:cs="Times New Roman"/>
          <w:sz w:val="28"/>
          <w:szCs w:val="28"/>
        </w:rPr>
        <w:lastRenderedPageBreak/>
        <w:t>6. Технические условия подготавливаются в порядке, установленном статьей 2</w:t>
      </w:r>
      <w:r w:rsidR="00681EE1">
        <w:rPr>
          <w:rFonts w:ascii="Times New Roman" w:hAnsi="Times New Roman" w:cs="Times New Roman"/>
          <w:sz w:val="28"/>
          <w:szCs w:val="28"/>
        </w:rPr>
        <w:t>6</w:t>
      </w:r>
      <w:r w:rsidRPr="00F51805">
        <w:rPr>
          <w:rFonts w:ascii="Times New Roman" w:hAnsi="Times New Roman" w:cs="Times New Roman"/>
          <w:sz w:val="28"/>
          <w:szCs w:val="28"/>
        </w:rPr>
        <w:t xml:space="preserve"> настоящих Правил: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при предоставлении для строительства физическим или юридическим лицам, предпринимателям прав на земельные участки, сформированные из состава государственных и муниципальных земель;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 запросам лиц, обладающих правами на земельные участки и желающих осуществить реконструкцию принадлежащих им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Технические условия, предусматривающие максимальную нагрузку и сроки подключения объектов капитального строительства к сетям инженерно-технического обеспечения, срок действия технических условий, а также информация о плате за подключение предоставляются организациями, осуществляющими эксплуатацию сетей инженерно-технического обеспечения, без взимания платы в течение четырнадцати дней по запросу органа, уполномоченного в области градостроительной деятельности, или правообладателей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 за исключением случаев, предусмотренных законодательством. Правообладатель земельного участка в течение года с момента получения технических условий и информации о плате за подключение должен определить необходимую ему подключаемую нагрузку к сетям инженерно-технического обеспечения в пределах предоставленных ему технических условий.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предоставленными правообладателю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Орган местного самоуправления, осуществляющий предоставление земельных участков, не позднее чем за тридцать дней до принятия решения о проведении соответствующих торгов либо о предоставлении земельного участка, находящегося в государственной либо муниципальной собственности, для строительства предоставляет заинтересованным лицам технические условия присоединения к сетям инженерно-технического обеспечения, предусматривающие максимальную нагрузку, срок подключения объекта капитального строительства к сетям инженерно-технического обеспечения, срок действия технических условий, а также информацию о плате за подключение.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определения и предоставления технических условий ресурсоснабжающими организациями и определения платы за подключение, а также порядок подключения объекта капитального строительства к сетям инженер</w:t>
      </w:r>
      <w:r w:rsidRPr="00F51805">
        <w:rPr>
          <w:rFonts w:ascii="Times New Roman" w:hAnsi="Times New Roman" w:cs="Times New Roman"/>
          <w:sz w:val="28"/>
          <w:szCs w:val="28"/>
        </w:rPr>
        <w:lastRenderedPageBreak/>
        <w:t>но-технического обеспечения устанавливается Правительством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Состав, порядок оформления и представления проектной документации для получения разрешений на строительство устанавливаются Градостроительным кодексом Российской Федерации и в соответствии с ним иными нормативными правовыми актами.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Состав и требования к содержанию разделов проектной документации применительно к различным видам капитального строительства, в том числе к линейным объектам, устанавливаются Постановлением Правительства Российской Федерации от 16.02.2008 № 87 «О составе разделов проектной документации и требованиях к их содержанию».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Проектная документация объектов использования атомной энергии (в том числе ядерных установок, пунктов хранения ядерных материалов и радиоактивных веществ), опасных производственных объектов, определяемых в соответствии с законодательством Российской Федерации, особо опасных, технически сложных, уникальных объектов, объектов обороны и безопасности также должна содержать перечень мероприятий по гражданской обороне, мероприятий по предупреждению чрезвычайных ситуаций природного и техногенного характера.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Проектная документация разрабатывается в соответствии с:</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регламентом использования территорий территориальной зоны расположения соответствующего земельного участка, градостроительным планом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техническими регламентами (а вплоть до их вступления в установленном порядке в силу - нормативными техническими документами в части, не противоречащей Федеральному закону «О техническом регулировании» и Градостроительному кодексу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результатами инженерных изысканий;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техническими условиями подключения проектируемого объекта к внеплощадочным сетям инженерно-технического обеспечения (в случае, если функционирование проектируемого объекта не может быть обеспечено без такого подключения).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 При этом проектная документация утверждается застройщиком или заказчиком при наличии положительного заключения Государственной экспертизы.</w:t>
      </w:r>
    </w:p>
    <w:p w:rsidR="00F72ACB"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На основании утвержденной в установленном порядке проектной документации предоставляются разрешения на строительство, кроме случаев, определенных законодательством о градостроительной деятельности и указанных в части 2 статьи 39 настоящих Правил.</w:t>
      </w:r>
    </w:p>
    <w:p w:rsidR="00400FDD" w:rsidRDefault="00400FDD" w:rsidP="00F72ACB">
      <w:pPr>
        <w:pStyle w:val="ConsPlusNormal"/>
        <w:widowControl/>
        <w:ind w:firstLine="709"/>
        <w:jc w:val="both"/>
        <w:rPr>
          <w:rFonts w:ascii="Times New Roman" w:hAnsi="Times New Roman" w:cs="Times New Roman"/>
          <w:sz w:val="28"/>
          <w:szCs w:val="28"/>
        </w:rPr>
      </w:pPr>
    </w:p>
    <w:p w:rsidR="000252C3" w:rsidRPr="00F51805" w:rsidRDefault="000252C3" w:rsidP="00F72ACB">
      <w:pPr>
        <w:pStyle w:val="ConsPlusNormal"/>
        <w:widowControl/>
        <w:ind w:firstLine="709"/>
        <w:jc w:val="both"/>
        <w:rPr>
          <w:rFonts w:ascii="Times New Roman" w:hAnsi="Times New Roman" w:cs="Times New Roman"/>
          <w:sz w:val="28"/>
          <w:szCs w:val="28"/>
        </w:rPr>
      </w:pP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C46D51">
      <w:pPr>
        <w:pStyle w:val="af2"/>
      </w:pPr>
      <w:bookmarkStart w:id="103" w:name="_Toc401216160"/>
      <w:r w:rsidRPr="00F51805">
        <w:lastRenderedPageBreak/>
        <w:t>Статья 41. Выдача разрешений на строительство</w:t>
      </w:r>
      <w:bookmarkEnd w:id="103"/>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 дающий заказчику право осуществлять строительство, реконструкцию объектов капитального строительства, а также их капитальный ремонт, за исключением случаев, установленных Градостроительным кодексом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В </w:t>
      </w:r>
      <w:r w:rsidR="00D412E9">
        <w:rPr>
          <w:rFonts w:ascii="Times New Roman" w:hAnsi="Times New Roman" w:cs="Times New Roman"/>
          <w:sz w:val="28"/>
          <w:szCs w:val="28"/>
        </w:rPr>
        <w:t xml:space="preserve">муниципальном образовании </w:t>
      </w:r>
      <w:r w:rsidR="00390CEC">
        <w:rPr>
          <w:rFonts w:ascii="Times New Roman" w:hAnsi="Times New Roman" w:cs="Times New Roman"/>
          <w:sz w:val="28"/>
          <w:szCs w:val="28"/>
        </w:rPr>
        <w:t>Комгаронского</w:t>
      </w:r>
      <w:r w:rsidR="000702AD">
        <w:rPr>
          <w:rFonts w:ascii="Times New Roman" w:hAnsi="Times New Roman" w:cs="Times New Roman"/>
          <w:sz w:val="28"/>
          <w:szCs w:val="28"/>
        </w:rPr>
        <w:t xml:space="preserve"> сельского поселения</w:t>
      </w:r>
      <w:r w:rsidR="007442FC">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D412E9">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7442FC">
        <w:rPr>
          <w:rFonts w:ascii="Times New Roman" w:hAnsi="Times New Roman" w:cs="Times New Roman"/>
          <w:sz w:val="28"/>
          <w:szCs w:val="28"/>
        </w:rPr>
        <w:t xml:space="preserve"> </w:t>
      </w:r>
      <w:r w:rsidRPr="00F51805">
        <w:rPr>
          <w:rFonts w:ascii="Times New Roman" w:hAnsi="Times New Roman" w:cs="Times New Roman"/>
          <w:sz w:val="28"/>
          <w:szCs w:val="28"/>
        </w:rPr>
        <w:t xml:space="preserve">разрешение на строительство выдается Администрацией </w:t>
      </w:r>
      <w:r w:rsidR="00EE16F4">
        <w:rPr>
          <w:rFonts w:ascii="Times New Roman" w:hAnsi="Times New Roman" w:cs="Times New Roman"/>
          <w:sz w:val="28"/>
          <w:szCs w:val="28"/>
        </w:rPr>
        <w:t xml:space="preserve"> </w:t>
      </w:r>
      <w:r w:rsidRPr="00F51805">
        <w:rPr>
          <w:rFonts w:ascii="Times New Roman" w:hAnsi="Times New Roman" w:cs="Times New Roman"/>
          <w:sz w:val="28"/>
          <w:szCs w:val="28"/>
        </w:rPr>
        <w:t>за исключением случаев, предусмотренных законом.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Выдача разрешений на строительство, в т.ч. проведение экспертизы проектной документации, производится в соответствии со статьями 49 – 51 Градостроительного кодекса Российской Федерации.</w:t>
      </w:r>
    </w:p>
    <w:p w:rsidR="00F72ACB" w:rsidRPr="00F51805" w:rsidRDefault="00F72ACB" w:rsidP="00C46D51"/>
    <w:p w:rsidR="00F72ACB" w:rsidRPr="00F51805" w:rsidRDefault="00F72ACB" w:rsidP="00C46D51">
      <w:pPr>
        <w:pStyle w:val="af2"/>
      </w:pPr>
      <w:bookmarkStart w:id="104" w:name="_Toc401216161"/>
      <w:r w:rsidRPr="00F51805">
        <w:t>Статья 42. Строительство, реконструкция</w:t>
      </w:r>
      <w:bookmarkEnd w:id="104"/>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Лицами, осуществляющими строительство, могут являться застройщик либо привлекаемое застройщиком или заказчиком на основании договора физическое или юридическое лицо, предприниматель, соответствующие требованиям законодательства Российской Федерации, предъявляемым к лицам, осуществляющим строительство.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Осуществление строительства, реконструкции, капитального ремонта объекта капитального строительства регулируется статьей 52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Государственный строительный надзор и строительный контроль осуществляются в соответствии с федеральным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C46D51">
      <w:pPr>
        <w:pStyle w:val="af2"/>
      </w:pPr>
      <w:bookmarkStart w:id="105" w:name="_Toc401216162"/>
      <w:r w:rsidRPr="00F51805">
        <w:t>Статья 43. Выдача разрешения на ввод объекта в эксплуатацию</w:t>
      </w:r>
      <w:bookmarkEnd w:id="105"/>
    </w:p>
    <w:p w:rsidR="00F72ACB" w:rsidRPr="00F51805" w:rsidRDefault="00F72ACB" w:rsidP="00DA11E9">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После подписания акта приемки застройщик или уполномоченное лицо направляет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заявление о выдаче разрешения на ввод объекта в эксплуатацию, которое выдается в соответствии со статьей 55 Градостроительного кодекса Российской Федерации.</w:t>
      </w:r>
    </w:p>
    <w:p w:rsidR="00F72ACB" w:rsidRPr="00F51805" w:rsidRDefault="00F72ACB" w:rsidP="00DA11E9">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Разрешение на ввод объекта в эксплуатацию является основанием для постановки на государственный учет оконченного строительством объекта капитального строительства, внесения изменений в документы государственного учета объекта капитального строительства.</w:t>
      </w:r>
    </w:p>
    <w:p w:rsidR="00F72ACB" w:rsidRPr="00F51805" w:rsidRDefault="00F72ACB" w:rsidP="00F72ACB">
      <w:pPr>
        <w:pStyle w:val="ConsPlusNormal"/>
        <w:widowControl/>
        <w:ind w:firstLine="709"/>
        <w:jc w:val="center"/>
        <w:rPr>
          <w:rFonts w:ascii="Times New Roman" w:hAnsi="Times New Roman" w:cs="Times New Roman"/>
          <w:sz w:val="28"/>
          <w:szCs w:val="28"/>
        </w:rPr>
      </w:pPr>
    </w:p>
    <w:p w:rsidR="00884A19" w:rsidRDefault="00884A19" w:rsidP="00884A19">
      <w:pPr>
        <w:keepNext/>
        <w:keepLines/>
        <w:spacing w:before="200" w:after="240" w:line="360" w:lineRule="auto"/>
        <w:ind w:firstLine="709"/>
        <w:jc w:val="both"/>
        <w:outlineLvl w:val="2"/>
        <w:rPr>
          <w:rFonts w:eastAsiaTheme="majorEastAsia" w:cstheme="majorBidi"/>
          <w:b/>
          <w:bCs/>
          <w:sz w:val="28"/>
        </w:rPr>
      </w:pPr>
      <w:bookmarkStart w:id="106" w:name="_Toc401216163"/>
      <w:r w:rsidRPr="00DA11E9">
        <w:rPr>
          <w:rFonts w:eastAsiaTheme="majorEastAsia" w:cstheme="majorBidi"/>
          <w:b/>
          <w:bCs/>
          <w:sz w:val="28"/>
        </w:rPr>
        <w:lastRenderedPageBreak/>
        <w:t>Глава 1</w:t>
      </w:r>
      <w:r>
        <w:rPr>
          <w:rFonts w:eastAsiaTheme="majorEastAsia" w:cstheme="majorBidi"/>
          <w:b/>
          <w:bCs/>
          <w:sz w:val="28"/>
        </w:rPr>
        <w:t>1</w:t>
      </w:r>
      <w:r w:rsidRPr="00DA11E9">
        <w:rPr>
          <w:rFonts w:eastAsiaTheme="majorEastAsia" w:cstheme="majorBidi"/>
          <w:b/>
          <w:bCs/>
          <w:sz w:val="28"/>
        </w:rPr>
        <w:t xml:space="preserve">. </w:t>
      </w:r>
      <w:r>
        <w:rPr>
          <w:rFonts w:eastAsiaTheme="majorEastAsia" w:cstheme="majorBidi"/>
          <w:b/>
          <w:bCs/>
          <w:sz w:val="28"/>
        </w:rPr>
        <w:t>ПОЛОЖЕНИЕ ОБ УТВЕРЖДЕНИИ ПРАВИЛ ЗЕМЛЕПОЛЬЗОВАНИЯ И ВНЕСЕНИЯ ИЗМЕНЕНИЙ В ПРАВИЛА</w:t>
      </w:r>
      <w:bookmarkEnd w:id="106"/>
    </w:p>
    <w:p w:rsidR="00884A19" w:rsidRPr="00884A19" w:rsidRDefault="00F23B11" w:rsidP="00884A19">
      <w:pPr>
        <w:pStyle w:val="af2"/>
        <w:rPr>
          <w:rStyle w:val="af6"/>
          <w:rFonts w:eastAsiaTheme="majorEastAsia"/>
          <w:b/>
          <w:bCs w:val="0"/>
          <w:color w:val="auto"/>
          <w:sz w:val="28"/>
          <w:szCs w:val="28"/>
        </w:rPr>
      </w:pPr>
      <w:bookmarkStart w:id="107" w:name="sub_19"/>
      <w:bookmarkStart w:id="108" w:name="_Toc362286270"/>
      <w:bookmarkStart w:id="109" w:name="_Toc401216164"/>
      <w:r>
        <w:rPr>
          <w:rStyle w:val="af6"/>
          <w:rFonts w:eastAsiaTheme="majorEastAsia"/>
          <w:b/>
          <w:bCs w:val="0"/>
          <w:color w:val="auto"/>
          <w:sz w:val="28"/>
          <w:szCs w:val="28"/>
        </w:rPr>
        <w:t>Статья 4</w:t>
      </w:r>
      <w:r w:rsidR="00884A19" w:rsidRPr="00884A19">
        <w:rPr>
          <w:rStyle w:val="af6"/>
          <w:rFonts w:eastAsiaTheme="majorEastAsia"/>
          <w:b/>
          <w:bCs w:val="0"/>
          <w:color w:val="auto"/>
          <w:sz w:val="28"/>
          <w:szCs w:val="28"/>
        </w:rPr>
        <w:t>4. Порядок утверждения Правил землепользования и застройки</w:t>
      </w:r>
      <w:bookmarkEnd w:id="107"/>
      <w:r w:rsidR="00884A19" w:rsidRPr="00884A19">
        <w:rPr>
          <w:rStyle w:val="af6"/>
          <w:rFonts w:eastAsiaTheme="majorEastAsia"/>
          <w:b/>
          <w:bCs w:val="0"/>
          <w:color w:val="auto"/>
          <w:sz w:val="28"/>
          <w:szCs w:val="28"/>
        </w:rPr>
        <w:t xml:space="preserve"> </w:t>
      </w:r>
      <w:bookmarkEnd w:id="108"/>
      <w:r w:rsidR="00390CEC">
        <w:rPr>
          <w:rStyle w:val="af6"/>
          <w:rFonts w:eastAsiaTheme="majorEastAsia"/>
          <w:b/>
          <w:bCs w:val="0"/>
          <w:color w:val="auto"/>
          <w:sz w:val="28"/>
          <w:szCs w:val="28"/>
        </w:rPr>
        <w:t>Комгаронского</w:t>
      </w:r>
      <w:r w:rsidR="00601F51">
        <w:rPr>
          <w:rStyle w:val="af6"/>
          <w:rFonts w:eastAsiaTheme="majorEastAsia"/>
          <w:b/>
          <w:bCs w:val="0"/>
          <w:color w:val="auto"/>
          <w:sz w:val="28"/>
          <w:szCs w:val="28"/>
        </w:rPr>
        <w:t xml:space="preserve"> сельского поселения</w:t>
      </w:r>
      <w:bookmarkStart w:id="110" w:name="sub_1901"/>
      <w:r w:rsidR="00D323AF">
        <w:rPr>
          <w:rStyle w:val="af6"/>
          <w:rFonts w:eastAsiaTheme="majorEastAsia"/>
          <w:b/>
          <w:bCs w:val="0"/>
          <w:color w:val="auto"/>
          <w:sz w:val="28"/>
          <w:szCs w:val="28"/>
        </w:rPr>
        <w:t xml:space="preserve"> </w:t>
      </w:r>
      <w:r w:rsidR="002D2F1F">
        <w:rPr>
          <w:rStyle w:val="af6"/>
          <w:rFonts w:eastAsiaTheme="majorEastAsia"/>
          <w:b/>
          <w:bCs w:val="0"/>
          <w:color w:val="auto"/>
          <w:sz w:val="28"/>
          <w:szCs w:val="28"/>
        </w:rPr>
        <w:t>Пригородного</w:t>
      </w:r>
      <w:r w:rsidR="00601F51">
        <w:rPr>
          <w:rStyle w:val="af6"/>
          <w:rFonts w:eastAsiaTheme="majorEastAsia"/>
          <w:b/>
          <w:bCs w:val="0"/>
          <w:color w:val="auto"/>
          <w:sz w:val="28"/>
          <w:szCs w:val="28"/>
        </w:rPr>
        <w:t xml:space="preserve"> муниципального района</w:t>
      </w:r>
      <w:r w:rsidR="00D323AF">
        <w:rPr>
          <w:rStyle w:val="af6"/>
          <w:rFonts w:eastAsiaTheme="majorEastAsia"/>
          <w:b/>
          <w:bCs w:val="0"/>
          <w:color w:val="auto"/>
          <w:sz w:val="28"/>
          <w:szCs w:val="28"/>
        </w:rPr>
        <w:t xml:space="preserve"> </w:t>
      </w:r>
      <w:r w:rsidR="00601F51">
        <w:rPr>
          <w:rStyle w:val="af6"/>
          <w:rFonts w:eastAsiaTheme="majorEastAsia"/>
          <w:b/>
          <w:bCs w:val="0"/>
          <w:color w:val="auto"/>
          <w:sz w:val="28"/>
          <w:szCs w:val="28"/>
        </w:rPr>
        <w:t>Республики Северная Осетия – Алания</w:t>
      </w:r>
      <w:r w:rsidR="00D323AF">
        <w:rPr>
          <w:rStyle w:val="af6"/>
          <w:rFonts w:eastAsiaTheme="majorEastAsia"/>
          <w:b/>
          <w:bCs w:val="0"/>
          <w:color w:val="auto"/>
          <w:sz w:val="28"/>
          <w:szCs w:val="28"/>
        </w:rPr>
        <w:t>, внесения изменений в такие Правила</w:t>
      </w:r>
      <w:bookmarkEnd w:id="109"/>
    </w:p>
    <w:p w:rsidR="00884A19" w:rsidRPr="00340AA7" w:rsidRDefault="00884A19" w:rsidP="00884A19">
      <w:pPr>
        <w:widowControl w:val="0"/>
      </w:pPr>
    </w:p>
    <w:p w:rsidR="00884A19" w:rsidRPr="00884A19" w:rsidRDefault="00884A19" w:rsidP="00884A19">
      <w:pPr>
        <w:pStyle w:val="ConsPlusNormal"/>
        <w:widowControl/>
        <w:ind w:firstLine="709"/>
        <w:jc w:val="both"/>
        <w:rPr>
          <w:rFonts w:ascii="Times New Roman" w:hAnsi="Times New Roman" w:cs="Times New Roman"/>
          <w:sz w:val="28"/>
          <w:szCs w:val="28"/>
        </w:rPr>
      </w:pPr>
      <w:r w:rsidRPr="00884A19">
        <w:rPr>
          <w:rFonts w:ascii="Times New Roman" w:hAnsi="Times New Roman" w:cs="Times New Roman"/>
          <w:sz w:val="28"/>
          <w:szCs w:val="28"/>
        </w:rPr>
        <w:t xml:space="preserve">1. Утверждение проекта Правил землепользования и застройки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Pr="00884A19">
        <w:rPr>
          <w:rFonts w:ascii="Times New Roman" w:hAnsi="Times New Roman" w:cs="Times New Roman"/>
          <w:sz w:val="28"/>
          <w:szCs w:val="28"/>
        </w:rPr>
        <w:t xml:space="preserve"> ведется в соответствии с положениями Градостроительного кодекса Российской Федерации и нормативных правовых актов .</w:t>
      </w:r>
    </w:p>
    <w:p w:rsidR="00884A19" w:rsidRPr="00884A19" w:rsidRDefault="00884A19" w:rsidP="00884A19">
      <w:pPr>
        <w:pStyle w:val="ConsPlusNormal"/>
        <w:widowControl/>
        <w:ind w:firstLine="709"/>
        <w:jc w:val="both"/>
        <w:rPr>
          <w:rFonts w:ascii="Times New Roman" w:hAnsi="Times New Roman" w:cs="Times New Roman"/>
          <w:sz w:val="28"/>
          <w:szCs w:val="28"/>
        </w:rPr>
      </w:pPr>
      <w:r w:rsidRPr="00884A19">
        <w:rPr>
          <w:rFonts w:ascii="Times New Roman" w:hAnsi="Times New Roman" w:cs="Times New Roman"/>
          <w:sz w:val="28"/>
          <w:szCs w:val="28"/>
        </w:rPr>
        <w:t>2. Подготовку проекта Правил ведет Комиссия по правил</w:t>
      </w:r>
      <w:r>
        <w:rPr>
          <w:rFonts w:ascii="Times New Roman" w:hAnsi="Times New Roman" w:cs="Times New Roman"/>
          <w:sz w:val="28"/>
          <w:szCs w:val="28"/>
        </w:rPr>
        <w:t>ам</w:t>
      </w:r>
      <w:r w:rsidRPr="00884A19">
        <w:rPr>
          <w:rFonts w:ascii="Times New Roman" w:hAnsi="Times New Roman" w:cs="Times New Roman"/>
          <w:sz w:val="28"/>
          <w:szCs w:val="28"/>
        </w:rPr>
        <w:t xml:space="preserve"> землепользования и застройки  с проведением процедур публичных слу</w:t>
      </w:r>
      <w:r>
        <w:rPr>
          <w:rFonts w:ascii="Times New Roman" w:hAnsi="Times New Roman" w:cs="Times New Roman"/>
          <w:sz w:val="28"/>
          <w:szCs w:val="28"/>
        </w:rPr>
        <w:t>шаний</w:t>
      </w:r>
      <w:r w:rsidRPr="00884A19">
        <w:rPr>
          <w:rFonts w:ascii="Times New Roman" w:hAnsi="Times New Roman" w:cs="Times New Roman"/>
          <w:sz w:val="28"/>
          <w:szCs w:val="28"/>
        </w:rPr>
        <w:t>.</w:t>
      </w:r>
    </w:p>
    <w:p w:rsidR="00884A19" w:rsidRPr="00884A19" w:rsidRDefault="00884A19" w:rsidP="00884A19">
      <w:pPr>
        <w:pStyle w:val="ConsPlusNormal"/>
        <w:widowControl/>
        <w:ind w:firstLine="709"/>
        <w:jc w:val="both"/>
        <w:rPr>
          <w:rFonts w:ascii="Times New Roman" w:hAnsi="Times New Roman" w:cs="Times New Roman"/>
          <w:sz w:val="28"/>
          <w:szCs w:val="28"/>
        </w:rPr>
      </w:pPr>
      <w:bookmarkStart w:id="111" w:name="sub_1902"/>
      <w:bookmarkEnd w:id="110"/>
      <w:r w:rsidRPr="00884A19">
        <w:rPr>
          <w:rFonts w:ascii="Times New Roman" w:hAnsi="Times New Roman" w:cs="Times New Roman"/>
          <w:sz w:val="28"/>
          <w:szCs w:val="28"/>
        </w:rPr>
        <w:t xml:space="preserve">3. Настоящие Правила утверждаются </w:t>
      </w:r>
      <w:r>
        <w:rPr>
          <w:rFonts w:ascii="Times New Roman" w:hAnsi="Times New Roman" w:cs="Times New Roman"/>
          <w:sz w:val="28"/>
          <w:szCs w:val="28"/>
        </w:rPr>
        <w:t xml:space="preserve">представительным органом местного самоуправления </w:t>
      </w:r>
      <w:r w:rsidR="00390CEC">
        <w:rPr>
          <w:rFonts w:ascii="Times New Roman" w:hAnsi="Times New Roman" w:cs="Times New Roman"/>
          <w:sz w:val="28"/>
          <w:szCs w:val="28"/>
        </w:rPr>
        <w:t>Комгаронского</w:t>
      </w:r>
      <w:r w:rsidR="00AE5D6C">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884A19">
        <w:rPr>
          <w:rFonts w:ascii="Times New Roman" w:hAnsi="Times New Roman" w:cs="Times New Roman"/>
          <w:sz w:val="28"/>
          <w:szCs w:val="28"/>
        </w:rPr>
        <w:t xml:space="preserve">. Обязательными приложениями к проекту Правил землепользования и застройки являются </w:t>
      </w:r>
      <w:r w:rsidR="00342D0A">
        <w:rPr>
          <w:rFonts w:ascii="Times New Roman" w:hAnsi="Times New Roman" w:cs="Times New Roman"/>
          <w:sz w:val="28"/>
          <w:szCs w:val="28"/>
        </w:rPr>
        <w:t>протокол и заключение о результатах</w:t>
      </w:r>
      <w:r w:rsidRPr="00884A19">
        <w:rPr>
          <w:rFonts w:ascii="Times New Roman" w:hAnsi="Times New Roman" w:cs="Times New Roman"/>
          <w:sz w:val="28"/>
          <w:szCs w:val="28"/>
        </w:rPr>
        <w:t xml:space="preserve"> публичных слушаний по проекту.</w:t>
      </w:r>
    </w:p>
    <w:p w:rsidR="00884A19" w:rsidRPr="00884A19" w:rsidRDefault="00884A19" w:rsidP="00884A19">
      <w:pPr>
        <w:pStyle w:val="ConsPlusNormal"/>
        <w:widowControl/>
        <w:ind w:firstLine="709"/>
        <w:jc w:val="both"/>
        <w:rPr>
          <w:rFonts w:ascii="Times New Roman" w:hAnsi="Times New Roman" w:cs="Times New Roman"/>
          <w:sz w:val="28"/>
          <w:szCs w:val="28"/>
        </w:rPr>
      </w:pPr>
      <w:bookmarkStart w:id="112" w:name="sub_1903"/>
      <w:bookmarkEnd w:id="111"/>
      <w:r w:rsidRPr="00884A19">
        <w:rPr>
          <w:rFonts w:ascii="Times New Roman" w:hAnsi="Times New Roman" w:cs="Times New Roman"/>
          <w:sz w:val="28"/>
          <w:szCs w:val="28"/>
        </w:rPr>
        <w:t xml:space="preserve">4. </w:t>
      </w:r>
      <w:r w:rsidR="009F273F" w:rsidRPr="00884A19">
        <w:rPr>
          <w:rFonts w:ascii="Times New Roman" w:hAnsi="Times New Roman" w:cs="Times New Roman"/>
          <w:sz w:val="28"/>
          <w:szCs w:val="28"/>
        </w:rPr>
        <w:t xml:space="preserve">По </w:t>
      </w:r>
      <w:r w:rsidRPr="00884A19">
        <w:rPr>
          <w:rFonts w:ascii="Times New Roman" w:hAnsi="Times New Roman" w:cs="Times New Roman"/>
          <w:sz w:val="28"/>
          <w:szCs w:val="28"/>
        </w:rPr>
        <w:t xml:space="preserve">результатам рассмотрения проекта Правил и обязательных приложений к нему, </w:t>
      </w:r>
      <w:r w:rsidR="009F273F">
        <w:rPr>
          <w:rFonts w:ascii="Times New Roman" w:hAnsi="Times New Roman" w:cs="Times New Roman"/>
          <w:sz w:val="28"/>
          <w:szCs w:val="28"/>
        </w:rPr>
        <w:t xml:space="preserve">представительный орган местного самоуправления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9F273F">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9F273F">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9F273F">
        <w:rPr>
          <w:rFonts w:ascii="Times New Roman" w:hAnsi="Times New Roman" w:cs="Times New Roman"/>
          <w:sz w:val="28"/>
          <w:szCs w:val="28"/>
        </w:rPr>
        <w:t xml:space="preserve"> </w:t>
      </w:r>
      <w:r w:rsidRPr="00884A19">
        <w:rPr>
          <w:rFonts w:ascii="Times New Roman" w:hAnsi="Times New Roman" w:cs="Times New Roman"/>
          <w:sz w:val="28"/>
          <w:szCs w:val="28"/>
        </w:rPr>
        <w:t xml:space="preserve">может утвердить проект Правила или направить проект Правил главе </w:t>
      </w:r>
      <w:r w:rsidR="00105079">
        <w:rPr>
          <w:rFonts w:ascii="Times New Roman" w:hAnsi="Times New Roman" w:cs="Times New Roman"/>
          <w:sz w:val="28"/>
          <w:szCs w:val="28"/>
        </w:rPr>
        <w:t>Администрации местного самоуправления</w:t>
      </w:r>
      <w:r w:rsidRPr="00884A19">
        <w:rPr>
          <w:rFonts w:ascii="Times New Roman" w:hAnsi="Times New Roman" w:cs="Times New Roman"/>
          <w:sz w:val="28"/>
          <w:szCs w:val="28"/>
        </w:rPr>
        <w:t xml:space="preserve"> </w:t>
      </w:r>
      <w:r w:rsidR="009D6302">
        <w:rPr>
          <w:rFonts w:ascii="Times New Roman" w:hAnsi="Times New Roman" w:cs="Times New Roman"/>
          <w:sz w:val="28"/>
          <w:szCs w:val="28"/>
        </w:rPr>
        <w:t>поселения</w:t>
      </w:r>
      <w:r w:rsidRPr="00884A19">
        <w:rPr>
          <w:rFonts w:ascii="Times New Roman" w:hAnsi="Times New Roman" w:cs="Times New Roman"/>
          <w:sz w:val="28"/>
          <w:szCs w:val="28"/>
        </w:rPr>
        <w:t xml:space="preserve"> на доработку в соответствии с результатами публичных слушаний </w:t>
      </w:r>
      <w:r w:rsidR="009D6302">
        <w:rPr>
          <w:rFonts w:ascii="Times New Roman" w:hAnsi="Times New Roman" w:cs="Times New Roman"/>
          <w:sz w:val="28"/>
          <w:szCs w:val="28"/>
        </w:rPr>
        <w:t xml:space="preserve">и иными замечаниями </w:t>
      </w:r>
      <w:r w:rsidRPr="00884A19">
        <w:rPr>
          <w:rFonts w:ascii="Times New Roman" w:hAnsi="Times New Roman" w:cs="Times New Roman"/>
          <w:sz w:val="28"/>
          <w:szCs w:val="28"/>
        </w:rPr>
        <w:t>по указанному проекту.</w:t>
      </w:r>
    </w:p>
    <w:p w:rsidR="00884A19" w:rsidRDefault="00884A19" w:rsidP="00884A19">
      <w:pPr>
        <w:pStyle w:val="ConsPlusNormal"/>
        <w:widowControl/>
        <w:ind w:firstLine="709"/>
        <w:jc w:val="both"/>
        <w:rPr>
          <w:rFonts w:ascii="Times New Roman" w:hAnsi="Times New Roman" w:cs="Times New Roman"/>
          <w:sz w:val="28"/>
          <w:szCs w:val="28"/>
        </w:rPr>
      </w:pPr>
      <w:bookmarkStart w:id="113" w:name="sub_1904"/>
      <w:bookmarkEnd w:id="112"/>
      <w:r w:rsidRPr="00884A19">
        <w:rPr>
          <w:rFonts w:ascii="Times New Roman" w:hAnsi="Times New Roman" w:cs="Times New Roman"/>
          <w:sz w:val="28"/>
          <w:szCs w:val="28"/>
        </w:rPr>
        <w:t xml:space="preserve">5. Правила землепользования и застройки подлежат официальному опубликованию в средствах массовой информации и размещаются на официальном сайте </w:t>
      </w:r>
      <w:r w:rsidR="00105079">
        <w:rPr>
          <w:rFonts w:ascii="Times New Roman" w:hAnsi="Times New Roman" w:cs="Times New Roman"/>
          <w:sz w:val="28"/>
          <w:szCs w:val="28"/>
        </w:rPr>
        <w:t>Администрации местного самоуправления</w:t>
      </w:r>
      <w:r w:rsidRPr="00884A19">
        <w:rPr>
          <w:rFonts w:ascii="Times New Roman" w:hAnsi="Times New Roman" w:cs="Times New Roman"/>
          <w:sz w:val="28"/>
          <w:szCs w:val="28"/>
        </w:rPr>
        <w:t xml:space="preserve"> </w:t>
      </w:r>
      <w:r w:rsidR="00694D3C">
        <w:rPr>
          <w:rFonts w:ascii="Times New Roman" w:hAnsi="Times New Roman" w:cs="Times New Roman"/>
          <w:sz w:val="28"/>
          <w:szCs w:val="28"/>
        </w:rPr>
        <w:t>поселения</w:t>
      </w:r>
      <w:r w:rsidRPr="00884A19">
        <w:rPr>
          <w:rFonts w:ascii="Times New Roman" w:hAnsi="Times New Roman" w:cs="Times New Roman"/>
          <w:sz w:val="28"/>
          <w:szCs w:val="28"/>
        </w:rPr>
        <w:t>.</w:t>
      </w:r>
    </w:p>
    <w:p w:rsidR="00D323AF" w:rsidRPr="00D323AF" w:rsidRDefault="00D323AF"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6. Предложения о внесении изменений, </w:t>
      </w:r>
      <w:r w:rsidRPr="00D323AF">
        <w:rPr>
          <w:rFonts w:ascii="Times New Roman" w:hAnsi="Times New Roman" w:cs="Times New Roman"/>
          <w:sz w:val="28"/>
          <w:szCs w:val="28"/>
        </w:rPr>
        <w:t xml:space="preserve">содержащие обоснование необходимости внесения изменений в настоящие Правила, а также соответствующие предложения, направляются председателю Комиссии по землепользованию и застройке </w:t>
      </w:r>
      <w:r>
        <w:rPr>
          <w:rFonts w:ascii="Times New Roman" w:hAnsi="Times New Roman" w:cs="Times New Roman"/>
          <w:sz w:val="28"/>
          <w:szCs w:val="28"/>
        </w:rPr>
        <w:t>поселения</w:t>
      </w:r>
      <w:r w:rsidRPr="00D323AF">
        <w:rPr>
          <w:rFonts w:ascii="Times New Roman" w:hAnsi="Times New Roman" w:cs="Times New Roman"/>
          <w:sz w:val="28"/>
          <w:szCs w:val="28"/>
        </w:rPr>
        <w:t xml:space="preserve">. </w:t>
      </w:r>
    </w:p>
    <w:p w:rsidR="00D323AF" w:rsidRPr="00D323AF" w:rsidRDefault="00D323AF" w:rsidP="00D323AF">
      <w:pPr>
        <w:pStyle w:val="ConsPlusNormal"/>
        <w:widowControl/>
        <w:ind w:firstLine="709"/>
        <w:jc w:val="both"/>
        <w:rPr>
          <w:rFonts w:ascii="Times New Roman" w:hAnsi="Times New Roman" w:cs="Times New Roman"/>
          <w:sz w:val="28"/>
          <w:szCs w:val="28"/>
        </w:rPr>
      </w:pPr>
      <w:r w:rsidRPr="00D323AF">
        <w:rPr>
          <w:rFonts w:ascii="Times New Roman" w:hAnsi="Times New Roman" w:cs="Times New Roman"/>
          <w:sz w:val="28"/>
          <w:szCs w:val="28"/>
        </w:rPr>
        <w:t>Предложения могут относиться к формулировкам текста Правил, перечням видов разрешенного использования недвижимости, предельным параметрам разрешенного строительства, границам территориальных зон.</w:t>
      </w:r>
    </w:p>
    <w:p w:rsidR="00D323AF" w:rsidRPr="00D323AF" w:rsidRDefault="00D323AF"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7</w:t>
      </w:r>
      <w:r w:rsidRPr="00D323AF">
        <w:rPr>
          <w:rFonts w:ascii="Times New Roman" w:hAnsi="Times New Roman" w:cs="Times New Roman"/>
          <w:sz w:val="28"/>
          <w:szCs w:val="28"/>
        </w:rPr>
        <w:t xml:space="preserve">. Заявка </w:t>
      </w:r>
      <w:r>
        <w:rPr>
          <w:rFonts w:ascii="Times New Roman" w:hAnsi="Times New Roman" w:cs="Times New Roman"/>
          <w:sz w:val="28"/>
          <w:szCs w:val="28"/>
        </w:rPr>
        <w:t xml:space="preserve">на внесение изменений в Правила землепользования и застройки </w:t>
      </w:r>
      <w:r w:rsidRPr="00D323AF">
        <w:rPr>
          <w:rFonts w:ascii="Times New Roman" w:hAnsi="Times New Roman" w:cs="Times New Roman"/>
          <w:sz w:val="28"/>
          <w:szCs w:val="28"/>
        </w:rPr>
        <w:t>регистрируется, и ее копия не позднее следующего рабочего дня после поступления направляется председателю Комиссии по землепользованию и застройке. Председатель Комиссии в течение десяти дней принимает решение о рассмотрении заявки, либо об отказе в рассмотрении заявки с обоснованием причин и информирует об этом заявителя.</w:t>
      </w:r>
    </w:p>
    <w:p w:rsidR="00D323AF" w:rsidRPr="00D323AF" w:rsidRDefault="00D323AF"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lastRenderedPageBreak/>
        <w:t>8</w:t>
      </w:r>
      <w:r w:rsidRPr="00D323AF">
        <w:rPr>
          <w:rFonts w:ascii="Times New Roman" w:hAnsi="Times New Roman" w:cs="Times New Roman"/>
          <w:sz w:val="28"/>
          <w:szCs w:val="28"/>
        </w:rPr>
        <w:t xml:space="preserve">. В случае принятия решения о рассмотрении заявки, председатель Комиссии обеспечивает подготовку соответствующего заключения, или проведение публичного слушания. </w:t>
      </w:r>
    </w:p>
    <w:p w:rsidR="00D323AF" w:rsidRPr="00D323AF" w:rsidRDefault="00D323AF"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9</w:t>
      </w:r>
      <w:r w:rsidRPr="00D323AF">
        <w:rPr>
          <w:rFonts w:ascii="Times New Roman" w:hAnsi="Times New Roman" w:cs="Times New Roman"/>
          <w:sz w:val="28"/>
          <w:szCs w:val="28"/>
        </w:rPr>
        <w:t xml:space="preserve">. На публичные слушания </w:t>
      </w:r>
      <w:r>
        <w:rPr>
          <w:rFonts w:ascii="Times New Roman" w:hAnsi="Times New Roman" w:cs="Times New Roman"/>
          <w:sz w:val="28"/>
          <w:szCs w:val="28"/>
        </w:rPr>
        <w:t xml:space="preserve">по внесению изменений в Правила землепользования и застройки </w:t>
      </w:r>
      <w:r w:rsidRPr="00D323AF">
        <w:rPr>
          <w:rFonts w:ascii="Times New Roman" w:hAnsi="Times New Roman" w:cs="Times New Roman"/>
          <w:sz w:val="28"/>
          <w:szCs w:val="28"/>
        </w:rPr>
        <w:t>приглашаются правообладатели недвижимости, интересы которых затрагиваются, а также представители органов, уполномоченных регулировать и контролировать землепользование и застройку,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D323AF" w:rsidRPr="00D323AF" w:rsidRDefault="00230B11"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10</w:t>
      </w:r>
      <w:r w:rsidR="00D323AF" w:rsidRPr="00D323AF">
        <w:rPr>
          <w:rFonts w:ascii="Times New Roman" w:hAnsi="Times New Roman" w:cs="Times New Roman"/>
          <w:sz w:val="28"/>
          <w:szCs w:val="28"/>
        </w:rPr>
        <w:t xml:space="preserve">. Подготовленные по итогам публичных слушаний рекомендации Комиссии направляются главе </w:t>
      </w:r>
      <w:r w:rsidR="00105079">
        <w:rPr>
          <w:rFonts w:ascii="Times New Roman" w:hAnsi="Times New Roman" w:cs="Times New Roman"/>
          <w:sz w:val="28"/>
          <w:szCs w:val="28"/>
        </w:rPr>
        <w:t>Администрации местного самоуправления</w:t>
      </w:r>
      <w:r w:rsidR="00D323AF" w:rsidRPr="00D323AF">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D323AF" w:rsidRPr="00D323AF">
        <w:rPr>
          <w:rFonts w:ascii="Times New Roman" w:hAnsi="Times New Roman" w:cs="Times New Roman"/>
          <w:sz w:val="28"/>
          <w:szCs w:val="28"/>
        </w:rPr>
        <w:t>, который не позднее семи дней принимает решение</w:t>
      </w:r>
      <w:r>
        <w:rPr>
          <w:rFonts w:ascii="Times New Roman" w:hAnsi="Times New Roman" w:cs="Times New Roman"/>
          <w:sz w:val="28"/>
          <w:szCs w:val="28"/>
        </w:rPr>
        <w:t>.</w:t>
      </w:r>
      <w:r w:rsidR="00F95389">
        <w:rPr>
          <w:rFonts w:ascii="Times New Roman" w:hAnsi="Times New Roman" w:cs="Times New Roman"/>
          <w:sz w:val="28"/>
          <w:szCs w:val="28"/>
        </w:rPr>
        <w:t xml:space="preserve"> </w:t>
      </w:r>
      <w:r w:rsidRPr="00D323AF">
        <w:rPr>
          <w:rFonts w:ascii="Times New Roman" w:hAnsi="Times New Roman" w:cs="Times New Roman"/>
          <w:sz w:val="28"/>
          <w:szCs w:val="28"/>
        </w:rPr>
        <w:t>Копия</w:t>
      </w:r>
      <w:r>
        <w:rPr>
          <w:rFonts w:ascii="Times New Roman" w:hAnsi="Times New Roman" w:cs="Times New Roman"/>
          <w:sz w:val="28"/>
          <w:szCs w:val="28"/>
        </w:rPr>
        <w:t xml:space="preserve"> такого решения</w:t>
      </w:r>
      <w:r w:rsidR="00F95389">
        <w:rPr>
          <w:rFonts w:ascii="Times New Roman" w:hAnsi="Times New Roman" w:cs="Times New Roman"/>
          <w:sz w:val="28"/>
          <w:szCs w:val="28"/>
        </w:rPr>
        <w:t xml:space="preserve"> </w:t>
      </w:r>
      <w:r w:rsidR="00D323AF" w:rsidRPr="00D323AF">
        <w:rPr>
          <w:rFonts w:ascii="Times New Roman" w:hAnsi="Times New Roman" w:cs="Times New Roman"/>
          <w:sz w:val="28"/>
          <w:szCs w:val="28"/>
        </w:rPr>
        <w:t xml:space="preserve">вывешивается на соответствующем стенде в здании </w:t>
      </w:r>
      <w:r w:rsidR="00105079">
        <w:rPr>
          <w:rFonts w:ascii="Times New Roman" w:hAnsi="Times New Roman" w:cs="Times New Roman"/>
          <w:sz w:val="28"/>
          <w:szCs w:val="28"/>
        </w:rPr>
        <w:t>Администрации местного самоуправления</w:t>
      </w:r>
      <w:r w:rsidR="00D323AF" w:rsidRPr="00D323AF">
        <w:rPr>
          <w:rFonts w:ascii="Times New Roman" w:hAnsi="Times New Roman" w:cs="Times New Roman"/>
          <w:sz w:val="28"/>
          <w:szCs w:val="28"/>
        </w:rPr>
        <w:t xml:space="preserve">. В случае принятия положительного решения о внесении изменений в настоящие Правила, глава </w:t>
      </w:r>
      <w:r w:rsidR="00105079">
        <w:rPr>
          <w:rFonts w:ascii="Times New Roman" w:hAnsi="Times New Roman" w:cs="Times New Roman"/>
          <w:sz w:val="28"/>
          <w:szCs w:val="28"/>
        </w:rPr>
        <w:t>Администрации местного самоуправления</w:t>
      </w:r>
      <w:r w:rsidR="00D323AF" w:rsidRPr="00D323AF">
        <w:rPr>
          <w:rFonts w:ascii="Times New Roman" w:hAnsi="Times New Roman" w:cs="Times New Roman"/>
          <w:sz w:val="28"/>
          <w:szCs w:val="28"/>
        </w:rPr>
        <w:t xml:space="preserve">  направляет проект соответствующих предложений в </w:t>
      </w:r>
      <w:r>
        <w:rPr>
          <w:rFonts w:ascii="Times New Roman" w:hAnsi="Times New Roman" w:cs="Times New Roman"/>
          <w:sz w:val="28"/>
          <w:szCs w:val="28"/>
        </w:rPr>
        <w:t>п</w:t>
      </w:r>
      <w:r w:rsidR="006E5BAE">
        <w:rPr>
          <w:rFonts w:ascii="Times New Roman" w:hAnsi="Times New Roman" w:cs="Times New Roman"/>
          <w:sz w:val="28"/>
          <w:szCs w:val="28"/>
        </w:rPr>
        <w:t>редставительный орган</w:t>
      </w:r>
      <w:r>
        <w:rPr>
          <w:rFonts w:ascii="Times New Roman" w:hAnsi="Times New Roman" w:cs="Times New Roman"/>
          <w:sz w:val="28"/>
          <w:szCs w:val="28"/>
        </w:rPr>
        <w:t xml:space="preserve"> местного самоуправления</w:t>
      </w:r>
      <w:r w:rsidR="00D323AF" w:rsidRPr="00D323AF">
        <w:rPr>
          <w:rFonts w:ascii="Times New Roman" w:hAnsi="Times New Roman" w:cs="Times New Roman"/>
          <w:sz w:val="28"/>
          <w:szCs w:val="28"/>
        </w:rPr>
        <w:t>.</w:t>
      </w:r>
    </w:p>
    <w:p w:rsidR="00D323AF" w:rsidRPr="00D323AF" w:rsidRDefault="00D323AF" w:rsidP="00D323AF">
      <w:pPr>
        <w:pStyle w:val="ConsPlusNormal"/>
        <w:widowControl/>
        <w:ind w:firstLine="709"/>
        <w:jc w:val="both"/>
        <w:rPr>
          <w:rFonts w:ascii="Times New Roman" w:hAnsi="Times New Roman" w:cs="Times New Roman"/>
          <w:sz w:val="28"/>
          <w:szCs w:val="28"/>
        </w:rPr>
      </w:pPr>
      <w:r w:rsidRPr="005B3BF8">
        <w:rPr>
          <w:rFonts w:ascii="Times New Roman" w:hAnsi="Times New Roman" w:cs="Times New Roman"/>
          <w:sz w:val="28"/>
          <w:szCs w:val="28"/>
        </w:rPr>
        <w:t xml:space="preserve">8. Изменения в разделах настоящих Правил, касающиеся границ территориальных зон, видов и предельных параметров разрешенного использования земельных участков, иных объектов недвижимости, могут быть внесены только при наличии положительного заключения органа местного самоуправления, уполномоченного в области архитектуры и градостроительства </w:t>
      </w:r>
      <w:r w:rsidR="00105079">
        <w:rPr>
          <w:rFonts w:ascii="Times New Roman" w:hAnsi="Times New Roman" w:cs="Times New Roman"/>
          <w:sz w:val="28"/>
          <w:szCs w:val="28"/>
        </w:rPr>
        <w:t>Администрации местного самоуправления</w:t>
      </w:r>
      <w:r w:rsidRPr="005B3BF8">
        <w:rPr>
          <w:rFonts w:ascii="Times New Roman" w:hAnsi="Times New Roman" w:cs="Times New Roman"/>
          <w:sz w:val="28"/>
          <w:szCs w:val="28"/>
        </w:rPr>
        <w:t xml:space="preserve"> </w:t>
      </w:r>
      <w:r w:rsidR="006E5BAE" w:rsidRPr="005B3BF8">
        <w:rPr>
          <w:rFonts w:ascii="Times New Roman" w:hAnsi="Times New Roman" w:cs="Times New Roman"/>
          <w:sz w:val="28"/>
          <w:szCs w:val="28"/>
        </w:rPr>
        <w:t>поселения</w:t>
      </w:r>
      <w:r w:rsidRPr="005B3BF8">
        <w:rPr>
          <w:rFonts w:ascii="Times New Roman" w:hAnsi="Times New Roman" w:cs="Times New Roman"/>
          <w:sz w:val="28"/>
          <w:szCs w:val="28"/>
        </w:rPr>
        <w:t>.</w:t>
      </w:r>
    </w:p>
    <w:p w:rsidR="00D323AF" w:rsidRPr="00D323AF" w:rsidRDefault="00D323AF" w:rsidP="00D323AF">
      <w:pPr>
        <w:pStyle w:val="ConsPlusNormal"/>
        <w:widowControl/>
        <w:ind w:firstLine="709"/>
        <w:jc w:val="both"/>
        <w:rPr>
          <w:rFonts w:ascii="Times New Roman" w:hAnsi="Times New Roman" w:cs="Times New Roman"/>
          <w:sz w:val="28"/>
          <w:szCs w:val="28"/>
        </w:rPr>
      </w:pPr>
      <w:r w:rsidRPr="00D323AF">
        <w:rPr>
          <w:rFonts w:ascii="Times New Roman" w:hAnsi="Times New Roman" w:cs="Times New Roman"/>
          <w:sz w:val="28"/>
          <w:szCs w:val="28"/>
        </w:rPr>
        <w:t xml:space="preserve">9. Изменения в карты зон с особыми условиями использования территории  могут быть внесены только при наличии положительных заключений соответственно уполномоченных органов исполнительной власти федерального уровня и органов государственной власти </w:t>
      </w:r>
      <w:r w:rsidR="00601F51">
        <w:rPr>
          <w:rFonts w:ascii="Times New Roman" w:hAnsi="Times New Roman" w:cs="Times New Roman"/>
          <w:sz w:val="28"/>
          <w:szCs w:val="28"/>
        </w:rPr>
        <w:t>Республики Северная Осетия – Алания</w:t>
      </w:r>
      <w:r w:rsidRPr="00D323AF">
        <w:rPr>
          <w:rFonts w:ascii="Times New Roman" w:hAnsi="Times New Roman" w:cs="Times New Roman"/>
          <w:sz w:val="28"/>
          <w:szCs w:val="28"/>
        </w:rPr>
        <w:t>.</w:t>
      </w:r>
    </w:p>
    <w:bookmarkEnd w:id="113"/>
    <w:p w:rsidR="00884A19" w:rsidRPr="00340AA7" w:rsidRDefault="00884A19" w:rsidP="00884A19">
      <w:pPr>
        <w:widowControl w:val="0"/>
        <w:rPr>
          <w:color w:val="000000"/>
        </w:rPr>
      </w:pPr>
    </w:p>
    <w:p w:rsidR="00884A19" w:rsidRPr="00BD0FD6" w:rsidRDefault="00884A19" w:rsidP="00BD0FD6">
      <w:pPr>
        <w:pStyle w:val="af2"/>
        <w:rPr>
          <w:rStyle w:val="af6"/>
          <w:rFonts w:eastAsiaTheme="majorEastAsia"/>
          <w:b/>
          <w:bCs w:val="0"/>
          <w:color w:val="auto"/>
          <w:sz w:val="28"/>
          <w:szCs w:val="28"/>
        </w:rPr>
      </w:pPr>
      <w:bookmarkStart w:id="114" w:name="_Toc362286273"/>
      <w:bookmarkStart w:id="115" w:name="_Toc401216165"/>
      <w:bookmarkStart w:id="116" w:name="sub_21"/>
      <w:r w:rsidRPr="00BD0FD6">
        <w:rPr>
          <w:rStyle w:val="af6"/>
          <w:rFonts w:eastAsiaTheme="majorEastAsia"/>
          <w:b/>
          <w:bCs w:val="0"/>
          <w:color w:val="auto"/>
          <w:sz w:val="28"/>
          <w:szCs w:val="28"/>
        </w:rPr>
        <w:t xml:space="preserve">Статья </w:t>
      </w:r>
      <w:r w:rsidR="00F23B11">
        <w:rPr>
          <w:rStyle w:val="af6"/>
          <w:rFonts w:eastAsiaTheme="majorEastAsia"/>
          <w:b/>
          <w:bCs w:val="0"/>
          <w:color w:val="auto"/>
          <w:sz w:val="28"/>
          <w:szCs w:val="28"/>
        </w:rPr>
        <w:t>45</w:t>
      </w:r>
      <w:r w:rsidRPr="00BD0FD6">
        <w:rPr>
          <w:rStyle w:val="af6"/>
          <w:rFonts w:eastAsiaTheme="majorEastAsia"/>
          <w:b/>
          <w:bCs w:val="0"/>
          <w:color w:val="auto"/>
          <w:sz w:val="28"/>
          <w:szCs w:val="28"/>
        </w:rPr>
        <w:t>. Основание и право инициативы внесения изменений  в Правила</w:t>
      </w:r>
      <w:bookmarkEnd w:id="114"/>
      <w:bookmarkEnd w:id="115"/>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17" w:name="sub_2101"/>
      <w:bookmarkEnd w:id="116"/>
      <w:r w:rsidRPr="00BD0FD6">
        <w:rPr>
          <w:rFonts w:ascii="Times New Roman" w:hAnsi="Times New Roman" w:cs="Times New Roman"/>
          <w:sz w:val="28"/>
          <w:szCs w:val="28"/>
        </w:rPr>
        <w:t xml:space="preserve">1. Основанием для рассмотрения главой </w:t>
      </w:r>
      <w:r w:rsidR="00105079">
        <w:rPr>
          <w:rFonts w:ascii="Times New Roman" w:hAnsi="Times New Roman" w:cs="Times New Roman"/>
          <w:sz w:val="28"/>
          <w:szCs w:val="28"/>
        </w:rPr>
        <w:t>Администрации местного самоуправления</w:t>
      </w:r>
      <w:r w:rsidRPr="00BD0FD6">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BD0FD6">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BD0FD6">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D0FD6">
        <w:rPr>
          <w:rFonts w:ascii="Times New Roman" w:hAnsi="Times New Roman" w:cs="Times New Roman"/>
          <w:sz w:val="28"/>
          <w:szCs w:val="28"/>
        </w:rPr>
        <w:t xml:space="preserve"> вопроса о внесении изменений в Правила землепользования и застройки являются:</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18" w:name="sub_21011"/>
      <w:bookmarkEnd w:id="117"/>
      <w:r w:rsidRPr="00BD0FD6">
        <w:rPr>
          <w:rFonts w:ascii="Times New Roman" w:hAnsi="Times New Roman" w:cs="Times New Roman"/>
          <w:sz w:val="28"/>
          <w:szCs w:val="28"/>
        </w:rPr>
        <w:t>1) несоответствие Правил землепользования и застройки генеральному плану города, возникшее в результате внесения в генеральный план изменений;</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19" w:name="sub_21012"/>
      <w:bookmarkEnd w:id="118"/>
      <w:r w:rsidRPr="00BD0FD6">
        <w:rPr>
          <w:rFonts w:ascii="Times New Roman" w:hAnsi="Times New Roman" w:cs="Times New Roman"/>
          <w:sz w:val="28"/>
          <w:szCs w:val="28"/>
        </w:rPr>
        <w:t xml:space="preserve">2) поступление предложений об изменении границ </w:t>
      </w:r>
      <w:hyperlink w:anchor="sub_324" w:history="1">
        <w:r w:rsidRPr="00BD0FD6">
          <w:rPr>
            <w:rFonts w:ascii="Times New Roman" w:hAnsi="Times New Roman" w:cs="Times New Roman"/>
            <w:bCs/>
            <w:sz w:val="28"/>
            <w:szCs w:val="28"/>
          </w:rPr>
          <w:t>территориальных зон,</w:t>
        </w:r>
      </w:hyperlink>
      <w:r w:rsidRPr="00BD0FD6">
        <w:rPr>
          <w:rFonts w:ascii="Times New Roman" w:hAnsi="Times New Roman" w:cs="Times New Roman"/>
          <w:sz w:val="28"/>
          <w:szCs w:val="28"/>
        </w:rPr>
        <w:t xml:space="preserve"> изменении градостроительных регламентов.</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0" w:name="sub_2102"/>
      <w:bookmarkEnd w:id="119"/>
      <w:r w:rsidRPr="00BD0FD6">
        <w:rPr>
          <w:rFonts w:ascii="Times New Roman" w:hAnsi="Times New Roman" w:cs="Times New Roman"/>
          <w:sz w:val="28"/>
          <w:szCs w:val="28"/>
        </w:rPr>
        <w:lastRenderedPageBreak/>
        <w:t>2. Основанием для рассмотрения вопроса о внесении изменений в настоящие Правила в части изменения границ территориальных зон и градостроительных регламентов являются предложения, которые направляются в Комиссию:</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1" w:name="sub_21021"/>
      <w:bookmarkEnd w:id="120"/>
      <w:r w:rsidRPr="00BD0FD6">
        <w:rPr>
          <w:rFonts w:ascii="Times New Roman" w:hAnsi="Times New Roman" w:cs="Times New Roman"/>
          <w:sz w:val="28"/>
          <w:szCs w:val="28"/>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2" w:name="sub_21022"/>
      <w:bookmarkEnd w:id="121"/>
      <w:r w:rsidRPr="00BD0FD6">
        <w:rPr>
          <w:rFonts w:ascii="Times New Roman" w:hAnsi="Times New Roman" w:cs="Times New Roman"/>
          <w:sz w:val="28"/>
          <w:szCs w:val="28"/>
        </w:rPr>
        <w:t xml:space="preserve">2) органами исполнительной власти </w:t>
      </w:r>
      <w:r w:rsidR="00601F51">
        <w:rPr>
          <w:rFonts w:ascii="Times New Roman" w:hAnsi="Times New Roman" w:cs="Times New Roman"/>
          <w:sz w:val="28"/>
          <w:szCs w:val="28"/>
        </w:rPr>
        <w:t>Республики Северная Осетия – Алания</w:t>
      </w:r>
      <w:r w:rsidRPr="00BD0FD6">
        <w:rPr>
          <w:rFonts w:ascii="Times New Roman" w:hAnsi="Times New Roman" w:cs="Times New Roman"/>
          <w:sz w:val="28"/>
          <w:szCs w:val="28"/>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3" w:name="sub_21023"/>
      <w:bookmarkEnd w:id="122"/>
      <w:r w:rsidRPr="00BD0FD6">
        <w:rPr>
          <w:rFonts w:ascii="Times New Roman" w:hAnsi="Times New Roman" w:cs="Times New Roman"/>
          <w:sz w:val="28"/>
          <w:szCs w:val="28"/>
        </w:rPr>
        <w:t>3) органами местного самоуправления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4" w:name="sub_21024"/>
      <w:bookmarkEnd w:id="123"/>
      <w:r w:rsidRPr="00BD0FD6">
        <w:rPr>
          <w:rFonts w:ascii="Times New Roman" w:hAnsi="Times New Roman" w:cs="Times New Roman"/>
          <w:sz w:val="28"/>
          <w:szCs w:val="28"/>
        </w:rPr>
        <w:t>4)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5" w:name="sub_2103"/>
      <w:bookmarkEnd w:id="124"/>
      <w:r w:rsidRPr="00BD0FD6">
        <w:rPr>
          <w:rFonts w:ascii="Times New Roman" w:hAnsi="Times New Roman" w:cs="Times New Roman"/>
          <w:sz w:val="28"/>
          <w:szCs w:val="28"/>
        </w:rPr>
        <w:t xml:space="preserve">3.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данные Правила или об отклонении такого предложения с указанием причин отклонения, и направляет это заключение главе </w:t>
      </w:r>
      <w:r w:rsidR="00105079">
        <w:rPr>
          <w:rFonts w:ascii="Times New Roman" w:hAnsi="Times New Roman" w:cs="Times New Roman"/>
          <w:sz w:val="28"/>
          <w:szCs w:val="28"/>
        </w:rPr>
        <w:t>Администрации местного самоуправления</w:t>
      </w:r>
      <w:r w:rsidR="004469CC">
        <w:rPr>
          <w:rFonts w:ascii="Times New Roman" w:hAnsi="Times New Roman" w:cs="Times New Roman"/>
          <w:sz w:val="28"/>
          <w:szCs w:val="28"/>
        </w:rPr>
        <w:t xml:space="preserve"> поселения</w:t>
      </w:r>
      <w:r w:rsidRPr="00BD0FD6">
        <w:rPr>
          <w:rFonts w:ascii="Times New Roman" w:hAnsi="Times New Roman" w:cs="Times New Roman"/>
          <w:sz w:val="28"/>
          <w:szCs w:val="28"/>
        </w:rPr>
        <w:t>.</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6" w:name="sub_2104"/>
      <w:bookmarkEnd w:id="125"/>
      <w:r w:rsidRPr="00BD0FD6">
        <w:rPr>
          <w:rFonts w:ascii="Times New Roman" w:hAnsi="Times New Roman" w:cs="Times New Roman"/>
          <w:sz w:val="28"/>
          <w:szCs w:val="28"/>
        </w:rPr>
        <w:t xml:space="preserve">4. Глава </w:t>
      </w:r>
      <w:r w:rsidR="00105079">
        <w:rPr>
          <w:rFonts w:ascii="Times New Roman" w:hAnsi="Times New Roman" w:cs="Times New Roman"/>
          <w:sz w:val="28"/>
          <w:szCs w:val="28"/>
        </w:rPr>
        <w:t>Администрации местного самоуправления</w:t>
      </w:r>
      <w:r w:rsidRPr="00BD0FD6">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4469CC">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4469CC">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D0FD6">
        <w:rPr>
          <w:rFonts w:ascii="Times New Roman" w:hAnsi="Times New Roman" w:cs="Times New Roman"/>
          <w:sz w:val="28"/>
          <w:szCs w:val="28"/>
        </w:rPr>
        <w:t xml:space="preserve">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данные Правила.</w:t>
      </w:r>
    </w:p>
    <w:p w:rsidR="00884A19" w:rsidRPr="00BD0FD6" w:rsidRDefault="00884A19" w:rsidP="00BD0FD6">
      <w:pPr>
        <w:pStyle w:val="ConsPlusNormal"/>
        <w:widowControl/>
        <w:ind w:firstLine="709"/>
        <w:jc w:val="both"/>
        <w:rPr>
          <w:rFonts w:ascii="Times New Roman" w:hAnsi="Times New Roman" w:cs="Times New Roman"/>
          <w:sz w:val="28"/>
          <w:szCs w:val="28"/>
        </w:rPr>
      </w:pPr>
      <w:r w:rsidRPr="00BD0FD6">
        <w:rPr>
          <w:rFonts w:ascii="Times New Roman" w:hAnsi="Times New Roman" w:cs="Times New Roman"/>
          <w:sz w:val="28"/>
          <w:szCs w:val="28"/>
        </w:rPr>
        <w:t xml:space="preserve">5. Принятие генерального плана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69639A">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69639A">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D0FD6">
        <w:rPr>
          <w:rFonts w:ascii="Times New Roman" w:hAnsi="Times New Roman" w:cs="Times New Roman"/>
          <w:sz w:val="28"/>
          <w:szCs w:val="28"/>
        </w:rPr>
        <w:t xml:space="preserve">, внесение изменений в генеральный план (его корректировка), утверждение документов территориального планирования Российской Федерации, </w:t>
      </w:r>
      <w:r w:rsidR="00601F51">
        <w:rPr>
          <w:rFonts w:ascii="Times New Roman" w:hAnsi="Times New Roman" w:cs="Times New Roman"/>
          <w:sz w:val="28"/>
          <w:szCs w:val="28"/>
        </w:rPr>
        <w:t>Республики Северная Осетия – Алания</w:t>
      </w:r>
      <w:r w:rsidR="0069639A">
        <w:rPr>
          <w:rFonts w:ascii="Times New Roman" w:hAnsi="Times New Roman" w:cs="Times New Roman"/>
          <w:sz w:val="28"/>
          <w:szCs w:val="28"/>
        </w:rPr>
        <w:t xml:space="preserve"> 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342DE2">
        <w:rPr>
          <w:rFonts w:ascii="Times New Roman" w:hAnsi="Times New Roman" w:cs="Times New Roman"/>
          <w:sz w:val="28"/>
          <w:szCs w:val="28"/>
        </w:rPr>
        <w:t xml:space="preserve"> применительно к территории</w:t>
      </w:r>
      <w:r w:rsidRPr="00BD0FD6">
        <w:rPr>
          <w:rFonts w:ascii="Times New Roman" w:hAnsi="Times New Roman" w:cs="Times New Roman"/>
          <w:sz w:val="28"/>
          <w:szCs w:val="28"/>
        </w:rPr>
        <w:t xml:space="preserve">, внесение изменений в такие документы, изменения в ранее утвержденную главой </w:t>
      </w:r>
      <w:r w:rsidR="00105079">
        <w:rPr>
          <w:rFonts w:ascii="Times New Roman" w:hAnsi="Times New Roman" w:cs="Times New Roman"/>
          <w:sz w:val="28"/>
          <w:szCs w:val="28"/>
        </w:rPr>
        <w:t>Администрации местного самоуправления</w:t>
      </w:r>
      <w:r w:rsidRPr="00BD0FD6">
        <w:rPr>
          <w:rFonts w:ascii="Times New Roman" w:hAnsi="Times New Roman" w:cs="Times New Roman"/>
          <w:sz w:val="28"/>
          <w:szCs w:val="28"/>
        </w:rPr>
        <w:t xml:space="preserve">  документацию по планировке территории, утверждение главой </w:t>
      </w:r>
      <w:r w:rsidR="00105079">
        <w:rPr>
          <w:rFonts w:ascii="Times New Roman" w:hAnsi="Times New Roman" w:cs="Times New Roman"/>
          <w:sz w:val="28"/>
          <w:szCs w:val="28"/>
        </w:rPr>
        <w:t>Администрации местного самоуправления</w:t>
      </w:r>
      <w:r w:rsidRPr="00BD0FD6">
        <w:rPr>
          <w:rFonts w:ascii="Times New Roman" w:hAnsi="Times New Roman" w:cs="Times New Roman"/>
          <w:sz w:val="28"/>
          <w:szCs w:val="28"/>
        </w:rPr>
        <w:t xml:space="preserve">  документации по планировке территории, а также утверждение и изменение иной документации по планировке территории не влечет автоматического изменения настоящих Правил.</w:t>
      </w:r>
    </w:p>
    <w:p w:rsidR="00884A19" w:rsidRPr="00BD0FD6" w:rsidRDefault="00884A19" w:rsidP="00BD0FD6">
      <w:pPr>
        <w:pStyle w:val="ConsPlusNormal"/>
        <w:widowControl/>
        <w:ind w:firstLine="709"/>
        <w:jc w:val="both"/>
        <w:rPr>
          <w:rFonts w:ascii="Times New Roman" w:hAnsi="Times New Roman" w:cs="Times New Roman"/>
          <w:sz w:val="28"/>
          <w:szCs w:val="28"/>
        </w:rPr>
      </w:pPr>
      <w:r w:rsidRPr="00BD0FD6">
        <w:rPr>
          <w:rFonts w:ascii="Times New Roman" w:hAnsi="Times New Roman" w:cs="Times New Roman"/>
          <w:sz w:val="28"/>
          <w:szCs w:val="28"/>
        </w:rPr>
        <w:lastRenderedPageBreak/>
        <w:t xml:space="preserve">6. Если внесение изменений в настоящие Правила обусловлено вступившими в законную силу судебными актами, которыми признан факт противоречия положений настоящих Правил Конституции Российской Федерации, федеральным конституционным законам, федеральным законам, </w:t>
      </w:r>
      <w:r w:rsidR="00E4401C" w:rsidRPr="00E4401C">
        <w:rPr>
          <w:rFonts w:ascii="Times New Roman" w:hAnsi="Times New Roman" w:cs="Times New Roman"/>
          <w:sz w:val="28"/>
          <w:szCs w:val="28"/>
        </w:rPr>
        <w:t>Конституции</w:t>
      </w:r>
      <w:r w:rsidRPr="00BD0FD6">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D0FD6">
        <w:rPr>
          <w:rFonts w:ascii="Times New Roman" w:hAnsi="Times New Roman" w:cs="Times New Roman"/>
          <w:sz w:val="28"/>
          <w:szCs w:val="28"/>
        </w:rPr>
        <w:t xml:space="preserve">, законам </w:t>
      </w:r>
      <w:r w:rsidR="00601F51">
        <w:rPr>
          <w:rFonts w:ascii="Times New Roman" w:hAnsi="Times New Roman" w:cs="Times New Roman"/>
          <w:sz w:val="28"/>
          <w:szCs w:val="28"/>
        </w:rPr>
        <w:t>Республики Северная Осетия – Алания</w:t>
      </w:r>
      <w:r w:rsidR="00E4401C">
        <w:rPr>
          <w:rFonts w:ascii="Times New Roman" w:hAnsi="Times New Roman" w:cs="Times New Roman"/>
          <w:sz w:val="28"/>
          <w:szCs w:val="28"/>
        </w:rPr>
        <w:t>, Уставу</w:t>
      </w:r>
      <w:r w:rsidRPr="00BD0FD6">
        <w:rPr>
          <w:rFonts w:ascii="Times New Roman" w:hAnsi="Times New Roman" w:cs="Times New Roman"/>
          <w:sz w:val="28"/>
          <w:szCs w:val="28"/>
        </w:rPr>
        <w:t>, публичные слушания по внесению соответствующих изменений в настоящие Правила и проверка проекта изменений настоящих Правил на соответствие техническим регламентам не проводятся. Настоящее положение распространяется на все части Правил, включая входящие в их состав картографические и иные документы.</w:t>
      </w:r>
    </w:p>
    <w:bookmarkEnd w:id="126"/>
    <w:p w:rsidR="00884A19" w:rsidRPr="00340AA7" w:rsidRDefault="00884A19" w:rsidP="00884A19">
      <w:pPr>
        <w:widowControl w:val="0"/>
        <w:rPr>
          <w:color w:val="000000"/>
        </w:rPr>
      </w:pPr>
    </w:p>
    <w:p w:rsidR="00F72ACB" w:rsidRPr="00DA11E9" w:rsidRDefault="00F72ACB" w:rsidP="00DA11E9">
      <w:pPr>
        <w:keepNext/>
        <w:keepLines/>
        <w:spacing w:before="200" w:after="240" w:line="360" w:lineRule="auto"/>
        <w:ind w:firstLine="709"/>
        <w:jc w:val="both"/>
        <w:outlineLvl w:val="2"/>
        <w:rPr>
          <w:rFonts w:eastAsiaTheme="majorEastAsia" w:cstheme="majorBidi"/>
          <w:b/>
          <w:bCs/>
          <w:sz w:val="28"/>
        </w:rPr>
      </w:pPr>
      <w:bookmarkStart w:id="127" w:name="_Toc401216166"/>
      <w:r w:rsidRPr="00DA11E9">
        <w:rPr>
          <w:rFonts w:eastAsiaTheme="majorEastAsia" w:cstheme="majorBidi"/>
          <w:b/>
          <w:bCs/>
          <w:sz w:val="28"/>
        </w:rPr>
        <w:t>Глава 12. КОНТРОЛЬ ЗА ИСПОЛЬЗОВАНИЕМ ЗЕМЕЛЬНЫХ УЧАСТКОВИ ОБЪЕКТОВ КАПИТАЛЬНОГО СТРОИТЕЛЬСТВА.ОТВЕТСТВЕННОСТЬ ЗА НАРУШЕНИЕ ПРАВИЛ</w:t>
      </w:r>
      <w:bookmarkEnd w:id="127"/>
    </w:p>
    <w:p w:rsidR="00F72ACB" w:rsidRPr="00F51805" w:rsidRDefault="00F72ACB" w:rsidP="00DA11E9">
      <w:pPr>
        <w:pStyle w:val="af2"/>
      </w:pPr>
      <w:bookmarkStart w:id="128" w:name="_Toc401216167"/>
      <w:r w:rsidRPr="00F51805">
        <w:t>Статья 46. Контроль за использованием земельных участков и объектов капитального строительства</w:t>
      </w:r>
      <w:bookmarkEnd w:id="12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Контроль за использованием земельных участков и объектов капитального строительства осуществляют должностные лица надзорных и контролирующих органов, которым в соответствии с законодательством предоставлены такие полномочия.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Муниципальный земельный контроль - система мер, направленная на предотвращение, выявление и пресечение нарушений законодательства в области охраны землепользования, обеспечения соблюдения субъектами хозяйственной и иной деятельности требований, в том числе нормативов и нормативных документов в области охраны землепользования.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Муниципальный земельный контроль ведется для обеспечения соблюдения всеми физическими и юридическими лицами требований нормативных правовых актов в целях эффективного использования земель, защиты государственных, муниципальных и общественных интересов в сфере земельных правоотношений, а также конституционных прав граждан и юридических лиц на землю, осуществление мероприятий по изучению состояния земель, планированию и организации рационального использования земель, образованию новых и упорядочению существующих объектов землеустройства и установлению их границ на местности (территориальное землеустройство).</w:t>
      </w:r>
    </w:p>
    <w:p w:rsidR="00F72ACB" w:rsidRPr="00F51805" w:rsidRDefault="00F72ACB" w:rsidP="00BE4F10"/>
    <w:p w:rsidR="00F72ACB" w:rsidRPr="00F51805" w:rsidRDefault="00F72ACB" w:rsidP="00DA11E9">
      <w:pPr>
        <w:pStyle w:val="af2"/>
      </w:pPr>
      <w:bookmarkStart w:id="129" w:name="_Toc401216168"/>
      <w:r w:rsidRPr="00F51805">
        <w:t>Статья 47. Задачи и порядок осуществления муниципального земельного контроля</w:t>
      </w:r>
      <w:bookmarkEnd w:id="129"/>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1. Муниципальный земельный контроль за использованием земель на территории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осуществляется </w:t>
      </w:r>
      <w:r w:rsidR="00D96F89">
        <w:rPr>
          <w:rFonts w:ascii="Times New Roman" w:hAnsi="Times New Roman" w:cs="Times New Roman"/>
          <w:sz w:val="28"/>
          <w:szCs w:val="28"/>
        </w:rPr>
        <w:t>Админи</w:t>
      </w:r>
      <w:r w:rsidR="00D96F89">
        <w:rPr>
          <w:rFonts w:ascii="Times New Roman" w:hAnsi="Times New Roman" w:cs="Times New Roman"/>
          <w:sz w:val="28"/>
          <w:szCs w:val="28"/>
        </w:rPr>
        <w:lastRenderedPageBreak/>
        <w:t xml:space="preserve">страцией местного самоуправления </w:t>
      </w:r>
      <w:r w:rsidR="00390CEC">
        <w:rPr>
          <w:rFonts w:ascii="Times New Roman" w:hAnsi="Times New Roman" w:cs="Times New Roman"/>
          <w:sz w:val="28"/>
          <w:szCs w:val="28"/>
        </w:rPr>
        <w:t>Комгаронского</w:t>
      </w:r>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2. Объектами муниципального земельного контроля являются земельные участки, расположенные на территории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и находящиеся в собственности, владении, пользовании, аренде и субаренде юридических и физических лиц.</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Задачами муниципального земельного контроля являются: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1) мониторинг использования юридическими и физическими лицами земельных участков на территории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предупреждение нарушений и соблюдение законодательства и нормативных правовых актов органов местного самоуправления в сфере земельных правоотношений.</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4. Мониторинг использования юридическими и физическими лицами земельных участков на территории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включает в себя: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 учет, анализ, оценку и прогноз состояния земельных участков на основании комплекса данных государственных и муниципальных органов (организаций), данных хозяйствующих субъектов;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2) анализ информации о результатах проверок, выполненных муниципальными и государственными органами на территории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учет, анализ обращений юридических и физических лиц по вопросам использования и охраны земли;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4) контроль достоверности информации, предоставляемой физическими и юридическими лицами, индивидуальными предпринимателями независимо от форм собственности об использовании ими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5. Муниципальный земельный контроль включает в себя: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 соблюдение земельного законодательства, требований охраны и использования земель организациями, независимо от их организационно-правовых форм и форм собственности, их руководителями, должностными лицами, а также физическими лицами;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контроль за соблюдением порядка переуступки права пользования землей;</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контроль за выполнением землепользователями, собственниками, владельцами, арендаторами обязанностей по использованию земель, установленных законодательством;</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4) контроль за соблюдением порядка, исключающего самовольное занятие земельных участков или использование их без оформленных в установленном порядке документов, удостоверяющих право на землю;</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lastRenderedPageBreak/>
        <w:t>5) предоставление юридическими и физическими лицами достоверных сведений о состоянии используемых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6) контроль за своевременным освоением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7) контроль за использованием земель по целевому назначению;</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8) контроль за выполнением арендаторами условий договоров аренды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9) контроль за своевременным освобождением земельных участков по окончании срока действия договоров аренды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10) контроль за своевременным и полным внесением арендной платы за земельные участки юридическими и физическими лицами, индивидуальными предпринимателями;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11) выполнение иных требований земельного законодательства по вопросам использования и охраны земель.</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6. </w:t>
      </w:r>
      <w:r w:rsidR="00A16217">
        <w:rPr>
          <w:rFonts w:ascii="Times New Roman" w:hAnsi="Times New Roman" w:cs="Times New Roman"/>
          <w:sz w:val="28"/>
          <w:szCs w:val="28"/>
        </w:rPr>
        <w:t>Администрация местного самоуправления</w:t>
      </w:r>
      <w:r w:rsidRPr="00BE4F10">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ее должностные лица при выполнении возложенных на них обязанностей муниципального земельного контроля имеют право:</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 посещать организации и объекты независимо от формы собственности и ведомственной принадлежности, обследовать земельные участки, находящиеся в собственности, владении, пользовании и аренде, в том числе физических лиц;</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запрашивать от юридических и физических лиц и безвозмездно получать в установленном порядке в срок не более 10 календарных дней с момента получения письменного запроса юридическим или физическим лицом правоустанавливающие документы на земельный участок: свидетельство о государственной регистрации права - собственности, постоянного бессрочного пользования, пожизненно наследуемого владения, договор аренды земельного участка и другие; землеустроительные документы; документы, свидетельствующие о постановке земельного участка на кадастровый учет; документы инспекции Госстройнадзора, разрешающие проведение строительно-монтажных работ, а также учредительные документы от юридических лиц - устав, учредительный договор, свидетельство о постановке на учет в налоговом органе, полномочия руководителя (его представителя), документы о собственности на недвижимость, иные документы и материалы, необходимые для осуществления муниципального земельного контроля;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3) проводить проверки по соблюдению юридическими и физическими лицами установленных правовыми нормами правил использования земельных участков в административных границах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составлять по результатам проверок акты с обязательным ознакомлением с ними собственников, владельцев, пользователей, арендаторов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4) получать от юридических и физических лиц объяснения, сведения и другие материалы, связанные с использованием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lastRenderedPageBreak/>
        <w:t>5) привлекать в установленном порядке представителей государственной власти, местного самоуправления, специалистов научных и иных организаций к проводимым проверкам, обследованиям;</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6) обращаться в органы внутренних дел за оказанием содействия в предотвращении или пресечении действий, препятствующих осуществлению их законной деятельности по муниципальному земельному контролю;</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7) участвовать в подготовке предложений об установлении повышенного размера платы за неиспользуемые или используемые не по целевому назначению земельные участки;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8) участвовать по необходимости в мероприятиях по планированию и организации рационального использования земель и их охраны, образованию новых и упорядочению существующих объектов землеустройства и установлению их границ на местности во взаимодействии с иными заинтересованными лицами;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9) участвовать в подготовке нормативных правовых актов органов местного самоуправления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регламентирующих деятельность по вопросам рационального использования земель, а также осуществления муниципального земельного контроля;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10) вносить в установленном порядке предложения о приведении нормативных правовых актов органов местного самоуправления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в соответствие с законодательством Российской Федерации;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11) вносить предложения о полном или частичном изъятии (выкупе) земельных участков в случаях, предусмотренных земельным, гражданским и иным законодательством;</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12) принимать меры к устранению и недопущению нарушений земельного законодательства;</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13) при обнаружении признаков состава административного правонарушения в области земельного законодательства направлять акт проверки и материалы в отношении проверяемого лица в соответствующие органы для принятия мер административного воздействия.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7. Муниципальный земельный контроль осуществляется в форме плановых и внеплановых выездных либо документарных проверок, проводимых по распоряжению главы </w:t>
      </w:r>
      <w:r w:rsidR="00105079">
        <w:rPr>
          <w:rFonts w:ascii="Times New Roman" w:hAnsi="Times New Roman" w:cs="Times New Roman"/>
          <w:sz w:val="28"/>
          <w:szCs w:val="28"/>
        </w:rPr>
        <w:t>Администрации местного самоуправления</w:t>
      </w:r>
      <w:r w:rsidRPr="00BE4F10">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Плановые проверки проводятся не чаще чем один раз в три года на основании разрабатываемых </w:t>
      </w:r>
      <w:r w:rsidR="00D96F89">
        <w:rPr>
          <w:rFonts w:ascii="Times New Roman" w:hAnsi="Times New Roman" w:cs="Times New Roman"/>
          <w:sz w:val="28"/>
          <w:szCs w:val="28"/>
        </w:rPr>
        <w:t xml:space="preserve">администрацией местного самоуправления </w:t>
      </w:r>
      <w:r w:rsidR="00390CEC">
        <w:rPr>
          <w:rFonts w:ascii="Times New Roman" w:hAnsi="Times New Roman" w:cs="Times New Roman"/>
          <w:sz w:val="28"/>
          <w:szCs w:val="28"/>
        </w:rPr>
        <w:t>Комгаронского</w:t>
      </w:r>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ежегодных планов, подлежащих доведению до сведения всех заинтересованных лиц. Внеплановые проверки проводятся в случаях:</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lastRenderedPageBreak/>
        <w:t>1) истечения срока исполнения юридическим лицом, индивидуальным предпринимателем раннее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2) поступления в </w:t>
      </w:r>
      <w:r w:rsidR="000A01AD">
        <w:rPr>
          <w:rFonts w:ascii="Times New Roman" w:hAnsi="Times New Roman" w:cs="Times New Roman"/>
          <w:sz w:val="28"/>
          <w:szCs w:val="28"/>
        </w:rPr>
        <w:t>Администрацию местного самоуправления</w:t>
      </w:r>
      <w:r w:rsidRPr="00BE4F10">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а) возникновения угрозы причинения вреда жизни, здоровью граждан, вреда животным, растениям, окружающей среде, безопасности государства, а также угрозы чрезвычайных ситуаций природного и техногенного характера;</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б) причинения вреда жизни, здоровью граждан, вреда животным, растениям, окружающей среде, безопасности государства, а также возникновения чрезвычайных ситуаций природного и техногенного характера;</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в) нарушения прав потребителей (в случае обращения граждан, права которых нарушены).</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При проведении внеплановых проверок по основаниям, указанным в пунктах «а», «б» такие проверки подлежат обязательному согласованию в органах прокуратуры в установленном законом порядке.</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Особенности осуществления муниципального земельного контроля могут устанавливаться нормативными правовыми актами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8. Должностные лица органов муниципального земельного контроля обязаны:</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 соблюдать требования законодательства, нормативных правовых актов органов местного самоуправления;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своевременно и качественно, в соответствии с действующим законодательством выполнять возложенные на них обязанности;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предотвращать, выявлять и пресекать правонарушения в области земельного законодательства;</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4) проводить профилактическую работу по устранению обстоятельств, способствующих совершению правонарушений в области земельного законодательства.</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4. Действия </w:t>
      </w:r>
      <w:r w:rsidR="00105079">
        <w:rPr>
          <w:rFonts w:ascii="Times New Roman" w:hAnsi="Times New Roman" w:cs="Times New Roman"/>
          <w:sz w:val="28"/>
          <w:szCs w:val="28"/>
        </w:rPr>
        <w:t>Администрации местного самоуправления</w:t>
      </w:r>
      <w:r w:rsidRPr="00BE4F10">
        <w:rPr>
          <w:rFonts w:ascii="Times New Roman" w:hAnsi="Times New Roman" w:cs="Times New Roman"/>
          <w:sz w:val="28"/>
          <w:szCs w:val="28"/>
        </w:rPr>
        <w:t xml:space="preserve"> </w:t>
      </w:r>
      <w:r w:rsidR="00390CEC">
        <w:rPr>
          <w:rFonts w:ascii="Times New Roman" w:hAnsi="Times New Roman" w:cs="Times New Roman"/>
          <w:sz w:val="28"/>
          <w:szCs w:val="28"/>
        </w:rPr>
        <w:t>Комгаронского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должностных лиц, осуществляющих муниципальный земельный контроль, могут быть обжалованы субъектами земельных правоотношений в сроки и порядке, установленные действующим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BE4F10">
      <w:pPr>
        <w:pStyle w:val="af2"/>
      </w:pPr>
      <w:bookmarkStart w:id="130" w:name="_Toc401216169"/>
      <w:r w:rsidRPr="00F51805">
        <w:t>Статья 48. Ответственность за нарушение Правил</w:t>
      </w:r>
      <w:bookmarkEnd w:id="130"/>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За нарушение настоящих Правил физические и юридические лица, предприниматели, а также должностные лица несут ответственность в соответствии с законодательством Российской Федерации,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Default="00F72ACB" w:rsidP="00F72ACB">
      <w:pPr>
        <w:jc w:val="both"/>
        <w:rPr>
          <w:sz w:val="28"/>
          <w:szCs w:val="28"/>
        </w:rPr>
      </w:pPr>
    </w:p>
    <w:p w:rsidR="00BE4F10" w:rsidRPr="00BE4F10" w:rsidRDefault="00BE4F10" w:rsidP="00BE4F10">
      <w:pPr>
        <w:rPr>
          <w:rFonts w:eastAsiaTheme="majorEastAsia"/>
          <w:sz w:val="260"/>
        </w:rPr>
      </w:pPr>
      <w:bookmarkStart w:id="131" w:name="_Toc368688237"/>
    </w:p>
    <w:p w:rsidR="00B04E26" w:rsidRPr="00B04E26" w:rsidRDefault="00B04E26" w:rsidP="00B04E26">
      <w:pPr>
        <w:keepNext/>
        <w:keepLines/>
        <w:spacing w:after="120" w:line="360" w:lineRule="auto"/>
        <w:jc w:val="center"/>
        <w:outlineLvl w:val="0"/>
        <w:rPr>
          <w:rFonts w:eastAsiaTheme="majorEastAsia" w:cstheme="majorBidi"/>
          <w:b/>
          <w:bCs/>
          <w:sz w:val="144"/>
          <w:szCs w:val="26"/>
        </w:rPr>
      </w:pPr>
      <w:bookmarkStart w:id="132" w:name="_Toc401216170"/>
      <w:r w:rsidRPr="00B04E26">
        <w:rPr>
          <w:rFonts w:eastAsiaTheme="majorEastAsia" w:cstheme="majorBidi"/>
          <w:b/>
          <w:bCs/>
          <w:sz w:val="144"/>
          <w:szCs w:val="26"/>
        </w:rPr>
        <w:t>РАЗДЕЛ II.</w:t>
      </w:r>
      <w:bookmarkEnd w:id="131"/>
      <w:bookmarkEnd w:id="132"/>
    </w:p>
    <w:p w:rsidR="00B04E26" w:rsidRPr="00B04E26" w:rsidRDefault="00B04E26" w:rsidP="00B04E26">
      <w:pPr>
        <w:spacing w:line="360" w:lineRule="auto"/>
        <w:jc w:val="center"/>
        <w:rPr>
          <w:sz w:val="22"/>
        </w:rPr>
      </w:pPr>
      <w:r w:rsidRPr="00B04E26">
        <w:rPr>
          <w:rFonts w:eastAsiaTheme="majorEastAsia" w:cstheme="majorBidi"/>
          <w:b/>
          <w:bCs/>
          <w:sz w:val="32"/>
          <w:szCs w:val="40"/>
        </w:rPr>
        <w:t>КАРТЫ ТЕРРИТОРИАЛЬНОГО ЗОНИРОВАНИЯ</w:t>
      </w:r>
    </w:p>
    <w:p w:rsidR="00B04E26" w:rsidRPr="00B04E26" w:rsidRDefault="00B04E26" w:rsidP="00B04E26">
      <w:pPr>
        <w:spacing w:line="360" w:lineRule="auto"/>
        <w:ind w:firstLine="708"/>
        <w:jc w:val="both"/>
        <w:rPr>
          <w:sz w:val="28"/>
        </w:rPr>
      </w:pPr>
      <w:r w:rsidRPr="00B04E26">
        <w:rPr>
          <w:sz w:val="28"/>
        </w:rPr>
        <w:br w:type="page"/>
      </w:r>
    </w:p>
    <w:p w:rsidR="00B04E26" w:rsidRPr="00B04E26" w:rsidRDefault="00B04E26" w:rsidP="00B04E26">
      <w:pPr>
        <w:keepNext/>
        <w:keepLines/>
        <w:spacing w:before="100" w:after="100" w:line="360" w:lineRule="auto"/>
        <w:ind w:left="1843" w:hanging="1843"/>
        <w:outlineLvl w:val="1"/>
        <w:rPr>
          <w:rFonts w:eastAsiaTheme="majorEastAsia" w:cstheme="majorBidi"/>
          <w:b/>
          <w:sz w:val="36"/>
          <w:szCs w:val="26"/>
        </w:rPr>
      </w:pPr>
      <w:bookmarkStart w:id="133" w:name="_Toc368688238"/>
      <w:bookmarkStart w:id="134" w:name="_Toc401216171"/>
      <w:r w:rsidRPr="00B04E26">
        <w:rPr>
          <w:rFonts w:eastAsiaTheme="majorEastAsia" w:cstheme="majorBidi"/>
          <w:b/>
          <w:sz w:val="36"/>
          <w:szCs w:val="26"/>
        </w:rPr>
        <w:lastRenderedPageBreak/>
        <w:t xml:space="preserve">ЧАСТЬ II. КАРТЫ ЗОНИРОВАНИЯ ТЕРРИТОРИИ </w:t>
      </w:r>
      <w:bookmarkEnd w:id="133"/>
      <w:r w:rsidR="00390CEC">
        <w:rPr>
          <w:rFonts w:eastAsiaTheme="majorEastAsia" w:cstheme="majorBidi"/>
          <w:b/>
          <w:sz w:val="36"/>
          <w:szCs w:val="26"/>
        </w:rPr>
        <w:t>КОМГАРОНСКОГО</w:t>
      </w:r>
      <w:r w:rsidR="00601F51">
        <w:rPr>
          <w:rFonts w:eastAsiaTheme="majorEastAsia" w:cstheme="majorBidi"/>
          <w:b/>
          <w:sz w:val="36"/>
          <w:szCs w:val="26"/>
        </w:rPr>
        <w:t xml:space="preserve"> СЕЛЬСКОГО ПОСЕЛЕНИЯ</w:t>
      </w:r>
      <w:bookmarkEnd w:id="134"/>
    </w:p>
    <w:p w:rsidR="00F72ACB" w:rsidRDefault="00F72ACB" w:rsidP="008079D9"/>
    <w:p w:rsidR="00F72ACB" w:rsidRPr="008079D9" w:rsidRDefault="00F72ACB" w:rsidP="008079D9">
      <w:pPr>
        <w:keepNext/>
        <w:keepLines/>
        <w:spacing w:before="200" w:after="240" w:line="360" w:lineRule="auto"/>
        <w:ind w:firstLine="709"/>
        <w:jc w:val="both"/>
        <w:outlineLvl w:val="2"/>
        <w:rPr>
          <w:rFonts w:eastAsiaTheme="majorEastAsia" w:cstheme="majorBidi"/>
          <w:b/>
          <w:bCs/>
          <w:sz w:val="28"/>
        </w:rPr>
      </w:pPr>
      <w:bookmarkStart w:id="135" w:name="_Toc401216172"/>
      <w:r w:rsidRPr="008079D9">
        <w:rPr>
          <w:rFonts w:eastAsiaTheme="majorEastAsia" w:cstheme="majorBidi"/>
          <w:b/>
          <w:bCs/>
          <w:sz w:val="28"/>
        </w:rPr>
        <w:t xml:space="preserve">Глава 13. КАРТЫ </w:t>
      </w:r>
      <w:r w:rsidR="00C661EE">
        <w:rPr>
          <w:rFonts w:eastAsiaTheme="majorEastAsia" w:cstheme="majorBidi"/>
          <w:b/>
          <w:bCs/>
          <w:sz w:val="28"/>
        </w:rPr>
        <w:t>ГРАДОСТРОИТЕЛЬНОГО</w:t>
      </w:r>
      <w:r w:rsidRPr="008079D9">
        <w:rPr>
          <w:rFonts w:eastAsiaTheme="majorEastAsia" w:cstheme="majorBidi"/>
          <w:b/>
          <w:bCs/>
          <w:sz w:val="28"/>
        </w:rPr>
        <w:t xml:space="preserve"> ЗОНИРОВАНИЯ </w:t>
      </w:r>
      <w:r w:rsidR="00390CEC">
        <w:rPr>
          <w:rFonts w:eastAsiaTheme="majorEastAsia" w:cstheme="majorBidi"/>
          <w:b/>
          <w:bCs/>
          <w:sz w:val="28"/>
        </w:rPr>
        <w:t>КОМГАРОНСКОГО</w:t>
      </w:r>
      <w:r w:rsidR="00601F51">
        <w:rPr>
          <w:rFonts w:eastAsiaTheme="majorEastAsia" w:cstheme="majorBidi"/>
          <w:b/>
          <w:bCs/>
          <w:sz w:val="28"/>
        </w:rPr>
        <w:t xml:space="preserve"> СЕЛЬСКОГО ПОСЕЛЕНИЯ</w:t>
      </w:r>
      <w:r w:rsidR="00EE16F4">
        <w:rPr>
          <w:rFonts w:eastAsiaTheme="majorEastAsia" w:cstheme="majorBidi"/>
          <w:b/>
          <w:bCs/>
          <w:sz w:val="28"/>
        </w:rPr>
        <w:t xml:space="preserve"> </w:t>
      </w:r>
      <w:r w:rsidR="002D2F1F">
        <w:rPr>
          <w:rFonts w:eastAsiaTheme="majorEastAsia" w:cstheme="majorBidi"/>
          <w:b/>
          <w:bCs/>
          <w:sz w:val="28"/>
        </w:rPr>
        <w:t>ПРИГОРОДНОГО</w:t>
      </w:r>
      <w:r w:rsidR="00601F51">
        <w:rPr>
          <w:rFonts w:eastAsiaTheme="majorEastAsia" w:cstheme="majorBidi"/>
          <w:b/>
          <w:bCs/>
          <w:sz w:val="28"/>
        </w:rPr>
        <w:t xml:space="preserve"> МУНИЦИПАЛЬНОГО РАЙОНА</w:t>
      </w:r>
      <w:r w:rsidR="00EE16F4">
        <w:rPr>
          <w:rFonts w:eastAsiaTheme="majorEastAsia" w:cstheme="majorBidi"/>
          <w:b/>
          <w:bCs/>
          <w:sz w:val="28"/>
        </w:rPr>
        <w:t xml:space="preserve"> </w:t>
      </w:r>
      <w:r w:rsidR="00601F51">
        <w:rPr>
          <w:rFonts w:eastAsiaTheme="majorEastAsia" w:cstheme="majorBidi"/>
          <w:b/>
          <w:bCs/>
          <w:sz w:val="28"/>
        </w:rPr>
        <w:t>РЕСПУБЛИКИ СЕВЕРНАЯ ОСЕТИЯ – АЛАНИЯ</w:t>
      </w:r>
      <w:bookmarkEnd w:id="135"/>
    </w:p>
    <w:p w:rsidR="00F72ACB" w:rsidRDefault="00F72ACB" w:rsidP="008A2617"/>
    <w:p w:rsidR="00F72ACB" w:rsidRPr="0043560A" w:rsidRDefault="008079D9" w:rsidP="008079D9">
      <w:pPr>
        <w:pStyle w:val="af2"/>
      </w:pPr>
      <w:bookmarkStart w:id="136" w:name="_Toc401216173"/>
      <w:r w:rsidRPr="0043560A">
        <w:t xml:space="preserve">Статья </w:t>
      </w:r>
      <w:r w:rsidR="00F72ACB" w:rsidRPr="0043560A">
        <w:t>49. Карт</w:t>
      </w:r>
      <w:r w:rsidR="00D30F34">
        <w:t>ы</w:t>
      </w:r>
      <w:r w:rsidR="00F72ACB" w:rsidRPr="0043560A">
        <w:t xml:space="preserve"> </w:t>
      </w:r>
      <w:r w:rsidR="00C661EE" w:rsidRPr="0043560A">
        <w:t>градостроительного</w:t>
      </w:r>
      <w:r w:rsidR="00F72ACB" w:rsidRPr="0043560A">
        <w:t xml:space="preserve"> зонирования </w:t>
      </w:r>
      <w:r w:rsidR="00390CEC">
        <w:t>Комгаронского</w:t>
      </w:r>
      <w:r w:rsidR="00601F51" w:rsidRPr="0043560A">
        <w:t xml:space="preserve"> сельского поселения</w:t>
      </w:r>
      <w:r w:rsidR="00EE16F4" w:rsidRPr="0043560A">
        <w:t xml:space="preserve"> </w:t>
      </w:r>
      <w:r w:rsidR="002D2F1F">
        <w:t>Пригородного</w:t>
      </w:r>
      <w:r w:rsidR="00601F51" w:rsidRPr="0043560A">
        <w:t xml:space="preserve"> муниципального района</w:t>
      </w:r>
      <w:r w:rsidR="00EE16F4" w:rsidRPr="0043560A">
        <w:t xml:space="preserve"> </w:t>
      </w:r>
      <w:r w:rsidR="00601F51" w:rsidRPr="0043560A">
        <w:t>Республики Северная Осетия – Алания</w:t>
      </w:r>
      <w:r w:rsidR="00F72ACB" w:rsidRPr="0043560A">
        <w:t>.</w:t>
      </w:r>
      <w:bookmarkEnd w:id="136"/>
    </w:p>
    <w:p w:rsidR="00A311C2" w:rsidRPr="0043560A" w:rsidRDefault="00A311C2" w:rsidP="00A311C2">
      <w:pPr>
        <w:ind w:firstLine="709"/>
        <w:jc w:val="both"/>
        <w:rPr>
          <w:sz w:val="28"/>
        </w:rPr>
      </w:pPr>
      <w:r w:rsidRPr="0043560A">
        <w:rPr>
          <w:sz w:val="28"/>
        </w:rPr>
        <w:t>На карт</w:t>
      </w:r>
      <w:r w:rsidR="00D30F34">
        <w:rPr>
          <w:sz w:val="28"/>
        </w:rPr>
        <w:t>ах</w:t>
      </w:r>
      <w:r w:rsidRPr="0043560A">
        <w:rPr>
          <w:sz w:val="28"/>
        </w:rPr>
        <w:t xml:space="preserve"> градостроительного зонирования: </w:t>
      </w:r>
    </w:p>
    <w:p w:rsidR="00A311C2" w:rsidRPr="0043560A" w:rsidRDefault="00A311C2" w:rsidP="00A311C2">
      <w:pPr>
        <w:ind w:firstLine="709"/>
        <w:jc w:val="both"/>
        <w:rPr>
          <w:sz w:val="28"/>
        </w:rPr>
      </w:pPr>
      <w:r w:rsidRPr="0043560A">
        <w:rPr>
          <w:sz w:val="28"/>
        </w:rPr>
        <w:t>1) установлены территор</w:t>
      </w:r>
      <w:r w:rsidR="00FB690A" w:rsidRPr="0043560A">
        <w:rPr>
          <w:sz w:val="28"/>
        </w:rPr>
        <w:t>иальные зоны – статья  5</w:t>
      </w:r>
      <w:r w:rsidR="00342DE2" w:rsidRPr="0043560A">
        <w:rPr>
          <w:sz w:val="28"/>
        </w:rPr>
        <w:t>0</w:t>
      </w:r>
      <w:r w:rsidRPr="0043560A">
        <w:rPr>
          <w:sz w:val="28"/>
        </w:rPr>
        <w:t xml:space="preserve">, </w:t>
      </w:r>
    </w:p>
    <w:p w:rsidR="00A311C2" w:rsidRPr="0043560A" w:rsidRDefault="00A311C2" w:rsidP="00A311C2">
      <w:pPr>
        <w:ind w:firstLine="709"/>
        <w:jc w:val="both"/>
        <w:rPr>
          <w:sz w:val="28"/>
        </w:rPr>
      </w:pPr>
      <w:r w:rsidRPr="0043560A">
        <w:rPr>
          <w:sz w:val="28"/>
        </w:rPr>
        <w:t xml:space="preserve">2) отображены зоны с особыми условиями использования территории – отображение информации </w:t>
      </w:r>
      <w:r w:rsidR="002E7EF3" w:rsidRPr="0043560A">
        <w:rPr>
          <w:sz w:val="28"/>
        </w:rPr>
        <w:t>статей 5</w:t>
      </w:r>
      <w:r w:rsidR="00342DE2" w:rsidRPr="0043560A">
        <w:rPr>
          <w:sz w:val="28"/>
        </w:rPr>
        <w:t>1</w:t>
      </w:r>
      <w:r w:rsidR="002E7EF3" w:rsidRPr="0043560A">
        <w:rPr>
          <w:sz w:val="28"/>
        </w:rPr>
        <w:t>, 5</w:t>
      </w:r>
      <w:r w:rsidR="00D30F34">
        <w:rPr>
          <w:sz w:val="28"/>
        </w:rPr>
        <w:t>3</w:t>
      </w:r>
      <w:r w:rsidRPr="0043560A">
        <w:rPr>
          <w:sz w:val="28"/>
        </w:rPr>
        <w:t xml:space="preserve">; </w:t>
      </w:r>
    </w:p>
    <w:p w:rsidR="00182F35" w:rsidRPr="0043560A" w:rsidRDefault="00173D3D" w:rsidP="00182F35">
      <w:pPr>
        <w:pStyle w:val="Main"/>
      </w:pPr>
      <w:r w:rsidRPr="0043560A">
        <w:t xml:space="preserve">3) </w:t>
      </w:r>
      <w:r w:rsidR="00182F35" w:rsidRPr="0043560A">
        <w:t xml:space="preserve">Градостроительные регламенты устанавливаются для всех земель в границах </w:t>
      </w:r>
      <w:r w:rsidR="00390CEC">
        <w:t>Комгаронского</w:t>
      </w:r>
      <w:r w:rsidR="0097188C" w:rsidRPr="0043560A">
        <w:t xml:space="preserve"> сельского поселения</w:t>
      </w:r>
      <w:r w:rsidR="00182F35" w:rsidRPr="0043560A">
        <w:t>, за исключением указанных в части 6 статьи 36 Градостроительного кодекса Российской Федерации, а именно:</w:t>
      </w:r>
    </w:p>
    <w:p w:rsidR="00182F35" w:rsidRPr="0043560A" w:rsidRDefault="00182F35" w:rsidP="00182F35">
      <w:pPr>
        <w:pStyle w:val="Main"/>
        <w:rPr>
          <w:shd w:val="clear" w:color="auto" w:fill="FFFFFF"/>
        </w:rPr>
      </w:pPr>
      <w:r w:rsidRPr="0043560A">
        <w:rPr>
          <w:shd w:val="clear" w:color="auto" w:fill="FFFFFF"/>
        </w:rPr>
        <w:t>- для земель лесного фонда;</w:t>
      </w:r>
    </w:p>
    <w:p w:rsidR="00182F35" w:rsidRPr="0043560A" w:rsidRDefault="00182F35" w:rsidP="00182F35">
      <w:pPr>
        <w:pStyle w:val="Main"/>
        <w:rPr>
          <w:shd w:val="clear" w:color="auto" w:fill="FFFFFF"/>
        </w:rPr>
      </w:pPr>
      <w:r w:rsidRPr="0043560A">
        <w:rPr>
          <w:shd w:val="clear" w:color="auto" w:fill="FFFFFF"/>
        </w:rPr>
        <w:t>- земель, покрытых поверхностными водами;</w:t>
      </w:r>
    </w:p>
    <w:p w:rsidR="00182F35" w:rsidRPr="0043560A" w:rsidRDefault="00182F35" w:rsidP="00182F35">
      <w:pPr>
        <w:pStyle w:val="Main"/>
        <w:rPr>
          <w:shd w:val="clear" w:color="auto" w:fill="FFFFFF"/>
        </w:rPr>
      </w:pPr>
      <w:r w:rsidRPr="0043560A">
        <w:rPr>
          <w:shd w:val="clear" w:color="auto" w:fill="FFFFFF"/>
        </w:rPr>
        <w:t>- земель запаса;</w:t>
      </w:r>
    </w:p>
    <w:p w:rsidR="00182F35" w:rsidRPr="0043560A" w:rsidRDefault="00182F35" w:rsidP="00182F35">
      <w:pPr>
        <w:pStyle w:val="Main"/>
        <w:rPr>
          <w:shd w:val="clear" w:color="auto" w:fill="FFFFFF"/>
        </w:rPr>
      </w:pPr>
      <w:r w:rsidRPr="0043560A">
        <w:rPr>
          <w:shd w:val="clear" w:color="auto" w:fill="FFFFFF"/>
        </w:rPr>
        <w:t>- земель особо охраняемых природных территорий;</w:t>
      </w:r>
    </w:p>
    <w:p w:rsidR="00182F35" w:rsidRPr="0043560A" w:rsidRDefault="00182F35" w:rsidP="00182F35">
      <w:pPr>
        <w:pStyle w:val="Main"/>
        <w:rPr>
          <w:shd w:val="clear" w:color="auto" w:fill="FFFFFF"/>
        </w:rPr>
      </w:pPr>
      <w:r w:rsidRPr="0043560A">
        <w:rPr>
          <w:shd w:val="clear" w:color="auto" w:fill="FFFFFF"/>
        </w:rPr>
        <w:t xml:space="preserve">- сельскохозяйственных угодий в составе земель сельскохозяйст- </w:t>
      </w:r>
    </w:p>
    <w:p w:rsidR="00182F35" w:rsidRPr="00340F0B" w:rsidRDefault="00182F35" w:rsidP="00182F35">
      <w:pPr>
        <w:pStyle w:val="Main"/>
        <w:rPr>
          <w:shd w:val="clear" w:color="auto" w:fill="FFFFFF"/>
        </w:rPr>
      </w:pPr>
      <w:r w:rsidRPr="0043560A">
        <w:rPr>
          <w:shd w:val="clear" w:color="auto" w:fill="FFFFFF"/>
        </w:rPr>
        <w:t xml:space="preserve">  венного назначения.</w:t>
      </w:r>
    </w:p>
    <w:p w:rsidR="00F72ACB" w:rsidRPr="00A311C2" w:rsidRDefault="00F72ACB" w:rsidP="00A311C2">
      <w:pPr>
        <w:ind w:firstLine="709"/>
        <w:jc w:val="both"/>
        <w:rPr>
          <w:sz w:val="28"/>
        </w:rPr>
      </w:pPr>
    </w:p>
    <w:p w:rsidR="007C4EB4" w:rsidRDefault="007C4EB4" w:rsidP="008079D9">
      <w:pPr>
        <w:keepNext/>
        <w:keepLines/>
        <w:spacing w:before="200" w:after="240" w:line="360" w:lineRule="auto"/>
        <w:ind w:firstLine="709"/>
        <w:jc w:val="both"/>
        <w:outlineLvl w:val="2"/>
        <w:rPr>
          <w:rFonts w:eastAsiaTheme="majorEastAsia" w:cstheme="majorBidi"/>
          <w:b/>
          <w:bCs/>
          <w:sz w:val="28"/>
        </w:rPr>
      </w:pPr>
      <w:r>
        <w:rPr>
          <w:rFonts w:eastAsiaTheme="majorEastAsia" w:cstheme="majorBidi"/>
          <w:b/>
          <w:bCs/>
          <w:sz w:val="28"/>
        </w:rPr>
        <w:br/>
      </w:r>
      <w:r>
        <w:rPr>
          <w:rFonts w:eastAsiaTheme="majorEastAsia" w:cstheme="majorBidi"/>
          <w:b/>
          <w:bCs/>
          <w:sz w:val="28"/>
        </w:rPr>
        <w:br/>
      </w:r>
      <w:r>
        <w:rPr>
          <w:rFonts w:eastAsiaTheme="majorEastAsia" w:cstheme="majorBidi"/>
          <w:b/>
          <w:bCs/>
          <w:sz w:val="28"/>
        </w:rPr>
        <w:br/>
      </w:r>
      <w:r>
        <w:rPr>
          <w:rFonts w:eastAsiaTheme="majorEastAsia" w:cstheme="majorBidi"/>
          <w:b/>
          <w:bCs/>
          <w:sz w:val="28"/>
        </w:rPr>
        <w:br/>
      </w:r>
    </w:p>
    <w:p w:rsidR="007C4EB4" w:rsidRDefault="007C4EB4">
      <w:pPr>
        <w:spacing w:after="200" w:line="276" w:lineRule="auto"/>
        <w:rPr>
          <w:rFonts w:eastAsiaTheme="majorEastAsia" w:cstheme="majorBidi"/>
          <w:b/>
          <w:bCs/>
          <w:sz w:val="28"/>
        </w:rPr>
      </w:pPr>
      <w:r>
        <w:rPr>
          <w:rFonts w:eastAsiaTheme="majorEastAsia" w:cstheme="majorBidi"/>
          <w:b/>
          <w:bCs/>
          <w:sz w:val="28"/>
        </w:rPr>
        <w:br w:type="page"/>
      </w:r>
    </w:p>
    <w:p w:rsidR="00F72ACB" w:rsidRPr="008079D9" w:rsidRDefault="008079D9" w:rsidP="008079D9">
      <w:pPr>
        <w:keepNext/>
        <w:keepLines/>
        <w:spacing w:before="200" w:after="240" w:line="360" w:lineRule="auto"/>
        <w:ind w:firstLine="709"/>
        <w:jc w:val="both"/>
        <w:outlineLvl w:val="2"/>
        <w:rPr>
          <w:rFonts w:eastAsiaTheme="majorEastAsia" w:cstheme="majorBidi"/>
          <w:b/>
          <w:bCs/>
          <w:sz w:val="28"/>
        </w:rPr>
      </w:pPr>
      <w:bookmarkStart w:id="137" w:name="_Toc401216174"/>
      <w:r w:rsidRPr="008079D9">
        <w:rPr>
          <w:rFonts w:eastAsiaTheme="majorEastAsia" w:cstheme="majorBidi"/>
          <w:b/>
          <w:bCs/>
          <w:sz w:val="28"/>
        </w:rPr>
        <w:lastRenderedPageBreak/>
        <w:t xml:space="preserve">Глава </w:t>
      </w:r>
      <w:r w:rsidR="00F72ACB" w:rsidRPr="008079D9">
        <w:rPr>
          <w:rFonts w:eastAsiaTheme="majorEastAsia" w:cstheme="majorBidi"/>
          <w:b/>
          <w:bCs/>
          <w:sz w:val="28"/>
        </w:rPr>
        <w:t>1</w:t>
      </w:r>
      <w:r w:rsidR="007C4EB4">
        <w:rPr>
          <w:rFonts w:eastAsiaTheme="majorEastAsia" w:cstheme="majorBidi"/>
          <w:b/>
          <w:bCs/>
          <w:sz w:val="28"/>
        </w:rPr>
        <w:t>4</w:t>
      </w:r>
      <w:r w:rsidR="00F72ACB" w:rsidRPr="008079D9">
        <w:rPr>
          <w:rFonts w:eastAsiaTheme="majorEastAsia" w:cstheme="majorBidi"/>
          <w:b/>
          <w:bCs/>
          <w:sz w:val="28"/>
        </w:rPr>
        <w:t>. ВИДЫ ТЕРРИТОРИАЛЬНЫХ ЗОН</w:t>
      </w:r>
      <w:bookmarkEnd w:id="137"/>
    </w:p>
    <w:p w:rsidR="00F72ACB" w:rsidRDefault="00E90F35" w:rsidP="008A2617">
      <w:pPr>
        <w:pStyle w:val="af2"/>
      </w:pPr>
      <w:bookmarkStart w:id="138" w:name="_Toc401216175"/>
      <w:r>
        <w:t xml:space="preserve">Статья </w:t>
      </w:r>
      <w:r w:rsidR="00F72ACB">
        <w:t>5</w:t>
      </w:r>
      <w:r w:rsidR="007C4EB4">
        <w:t>0</w:t>
      </w:r>
      <w:r w:rsidR="00F72ACB">
        <w:t xml:space="preserve">. </w:t>
      </w:r>
      <w:r w:rsidR="00F72ACB" w:rsidRPr="006531D4">
        <w:t xml:space="preserve">Перечень территориальных зон, </w:t>
      </w:r>
      <w:r w:rsidR="00F72ACB">
        <w:t>установленных</w:t>
      </w:r>
      <w:r w:rsidR="00BF67EE">
        <w:t xml:space="preserve"> на карте </w:t>
      </w:r>
      <w:r w:rsidR="00F72ACB" w:rsidRPr="006531D4">
        <w:t xml:space="preserve">зонирования территории </w:t>
      </w:r>
      <w:r w:rsidR="00390CEC">
        <w:t>Комгаронского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r w:rsidR="00F72ACB">
        <w:t>.</w:t>
      </w:r>
      <w:bookmarkEnd w:id="138"/>
    </w:p>
    <w:tbl>
      <w:tblPr>
        <w:tblpPr w:leftFromText="181" w:rightFromText="181" w:vertAnchor="text" w:horzAnchor="margin" w:tblpY="478"/>
        <w:tblW w:w="50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6"/>
        <w:gridCol w:w="8226"/>
        <w:gridCol w:w="37"/>
      </w:tblGrid>
      <w:tr w:rsidR="00127A1A" w:rsidRPr="002E4144" w:rsidTr="007C4EB4">
        <w:trPr>
          <w:gridAfter w:val="1"/>
          <w:wAfter w:w="19" w:type="pct"/>
        </w:trPr>
        <w:tc>
          <w:tcPr>
            <w:tcW w:w="714" w:type="pct"/>
            <w:tcBorders>
              <w:bottom w:val="single" w:sz="4" w:space="0" w:color="auto"/>
            </w:tcBorders>
            <w:shd w:val="clear" w:color="auto" w:fill="auto"/>
            <w:vAlign w:val="center"/>
          </w:tcPr>
          <w:p w:rsidR="00127A1A" w:rsidRDefault="00127A1A" w:rsidP="007C4EB4">
            <w:pPr>
              <w:jc w:val="center"/>
              <w:rPr>
                <w:rFonts w:cstheme="minorHAnsi"/>
                <w:b/>
                <w:spacing w:val="-10"/>
              </w:rPr>
            </w:pPr>
            <w:r w:rsidRPr="00C23299">
              <w:rPr>
                <w:rFonts w:cstheme="minorHAnsi"/>
                <w:b/>
                <w:spacing w:val="-10"/>
              </w:rPr>
              <w:t xml:space="preserve">КОД </w:t>
            </w:r>
          </w:p>
          <w:p w:rsidR="00127A1A" w:rsidRPr="002E4144" w:rsidRDefault="00127A1A" w:rsidP="007C4EB4">
            <w:pPr>
              <w:jc w:val="center"/>
              <w:rPr>
                <w:rFonts w:cstheme="minorHAnsi"/>
                <w:b/>
                <w:spacing w:val="-10"/>
              </w:rPr>
            </w:pPr>
            <w:r w:rsidRPr="00C23299">
              <w:rPr>
                <w:rFonts w:cstheme="minorHAnsi"/>
                <w:b/>
                <w:spacing w:val="-10"/>
              </w:rPr>
              <w:t>ЗОНЫ</w:t>
            </w:r>
          </w:p>
        </w:tc>
        <w:tc>
          <w:tcPr>
            <w:tcW w:w="4267" w:type="pct"/>
            <w:tcBorders>
              <w:bottom w:val="single" w:sz="4" w:space="0" w:color="auto"/>
            </w:tcBorders>
            <w:shd w:val="clear" w:color="auto" w:fill="auto"/>
          </w:tcPr>
          <w:p w:rsidR="00127A1A" w:rsidRPr="002E4144" w:rsidRDefault="00127A1A" w:rsidP="007C4EB4">
            <w:pPr>
              <w:jc w:val="center"/>
              <w:rPr>
                <w:rFonts w:cstheme="minorHAnsi"/>
                <w:b/>
                <w:spacing w:val="-10"/>
              </w:rPr>
            </w:pPr>
            <w:r w:rsidRPr="00C23299">
              <w:rPr>
                <w:rFonts w:cstheme="minorHAnsi"/>
                <w:b/>
                <w:spacing w:val="-10"/>
              </w:rPr>
              <w:t>НАИМЕНОВАНИЕ ЗОНЫ</w:t>
            </w:r>
          </w:p>
        </w:tc>
      </w:tr>
      <w:tr w:rsidR="00127A1A" w:rsidRPr="002E4144" w:rsidTr="007C4EB4">
        <w:trPr>
          <w:gridAfter w:val="1"/>
          <w:wAfter w:w="19" w:type="pct"/>
        </w:trPr>
        <w:tc>
          <w:tcPr>
            <w:tcW w:w="714" w:type="pct"/>
            <w:tcBorders>
              <w:bottom w:val="single" w:sz="4" w:space="0" w:color="auto"/>
            </w:tcBorders>
            <w:shd w:val="clear" w:color="auto" w:fill="BFBFBF" w:themeFill="background1" w:themeFillShade="BF"/>
          </w:tcPr>
          <w:p w:rsidR="00127A1A" w:rsidRPr="00D57696" w:rsidRDefault="00127A1A" w:rsidP="007C4EB4"/>
        </w:tc>
        <w:tc>
          <w:tcPr>
            <w:tcW w:w="4267" w:type="pct"/>
            <w:tcBorders>
              <w:bottom w:val="single" w:sz="4" w:space="0" w:color="auto"/>
            </w:tcBorders>
            <w:shd w:val="clear" w:color="auto" w:fill="BFBFBF" w:themeFill="background1" w:themeFillShade="BF"/>
          </w:tcPr>
          <w:p w:rsidR="00127A1A" w:rsidRPr="006C0F62" w:rsidRDefault="00127A1A" w:rsidP="007C4EB4">
            <w:pPr>
              <w:jc w:val="center"/>
              <w:rPr>
                <w:b/>
              </w:rPr>
            </w:pPr>
            <w:r w:rsidRPr="006C0F62">
              <w:rPr>
                <w:b/>
              </w:rPr>
              <w:t>ЖИЛЫЕ ЗОНЫ</w:t>
            </w:r>
          </w:p>
        </w:tc>
      </w:tr>
      <w:tr w:rsidR="00127A1A" w:rsidRPr="002E4144" w:rsidTr="007C4EB4">
        <w:trPr>
          <w:gridAfter w:val="1"/>
          <w:wAfter w:w="19" w:type="pct"/>
        </w:trPr>
        <w:tc>
          <w:tcPr>
            <w:tcW w:w="714" w:type="pct"/>
            <w:tcBorders>
              <w:bottom w:val="single" w:sz="4" w:space="0" w:color="auto"/>
            </w:tcBorders>
            <w:shd w:val="clear" w:color="auto" w:fill="auto"/>
          </w:tcPr>
          <w:p w:rsidR="00127A1A" w:rsidRPr="00D57696" w:rsidRDefault="00127A1A" w:rsidP="007C4EB4">
            <w:r w:rsidRPr="00D57696">
              <w:t>Ж – 1</w:t>
            </w:r>
          </w:p>
        </w:tc>
        <w:tc>
          <w:tcPr>
            <w:tcW w:w="4267" w:type="pct"/>
            <w:tcBorders>
              <w:bottom w:val="single" w:sz="4" w:space="0" w:color="auto"/>
            </w:tcBorders>
            <w:shd w:val="clear" w:color="auto" w:fill="auto"/>
          </w:tcPr>
          <w:p w:rsidR="00127A1A" w:rsidRPr="00D57696" w:rsidRDefault="006332AE" w:rsidP="007C4EB4">
            <w:r w:rsidRPr="006332AE">
              <w:t>Зона застройки индивидуальными усадебными жилыми домами</w:t>
            </w:r>
          </w:p>
        </w:tc>
      </w:tr>
      <w:tr w:rsidR="00127A1A" w:rsidRPr="002E4144" w:rsidTr="007C4EB4">
        <w:trPr>
          <w:gridAfter w:val="1"/>
          <w:wAfter w:w="19" w:type="pct"/>
        </w:trPr>
        <w:tc>
          <w:tcPr>
            <w:tcW w:w="714" w:type="pct"/>
            <w:shd w:val="clear" w:color="auto" w:fill="BFBFBF" w:themeFill="background1" w:themeFillShade="BF"/>
            <w:vAlign w:val="center"/>
          </w:tcPr>
          <w:p w:rsidR="00127A1A" w:rsidRPr="002E4144" w:rsidRDefault="00127A1A" w:rsidP="007C4EB4">
            <w:pPr>
              <w:rPr>
                <w:rFonts w:cstheme="minorHAnsi"/>
                <w:spacing w:val="-10"/>
              </w:rPr>
            </w:pPr>
          </w:p>
        </w:tc>
        <w:tc>
          <w:tcPr>
            <w:tcW w:w="4267" w:type="pct"/>
            <w:shd w:val="clear" w:color="auto" w:fill="BFBFBF" w:themeFill="background1" w:themeFillShade="BF"/>
            <w:vAlign w:val="center"/>
          </w:tcPr>
          <w:p w:rsidR="00127A1A" w:rsidRPr="00A2539A" w:rsidRDefault="00127A1A" w:rsidP="007C4EB4">
            <w:pPr>
              <w:jc w:val="center"/>
              <w:rPr>
                <w:rFonts w:cstheme="minorHAnsi"/>
                <w:b/>
                <w:bCs/>
                <w:caps/>
                <w:spacing w:val="-10"/>
              </w:rPr>
            </w:pPr>
            <w:r w:rsidRPr="00A2539A">
              <w:rPr>
                <w:rFonts w:cstheme="minorHAnsi"/>
                <w:b/>
                <w:bCs/>
                <w:caps/>
                <w:spacing w:val="-10"/>
              </w:rPr>
              <w:t>ОБЩЕСТВЕННО-ДЕЛОВЫЕ и коммерческие ЗОНЫ</w:t>
            </w:r>
          </w:p>
        </w:tc>
      </w:tr>
      <w:tr w:rsidR="00127A1A" w:rsidRPr="002E4144" w:rsidTr="007C4EB4">
        <w:trPr>
          <w:gridAfter w:val="1"/>
          <w:wAfter w:w="19" w:type="pct"/>
        </w:trPr>
        <w:tc>
          <w:tcPr>
            <w:tcW w:w="714" w:type="pct"/>
            <w:shd w:val="clear" w:color="auto" w:fill="auto"/>
            <w:vAlign w:val="center"/>
          </w:tcPr>
          <w:p w:rsidR="00127A1A" w:rsidRPr="00E24487" w:rsidRDefault="00127A1A" w:rsidP="007C4EB4">
            <w:pPr>
              <w:rPr>
                <w:rFonts w:cstheme="minorHAnsi"/>
                <w:spacing w:val="-10"/>
              </w:rPr>
            </w:pPr>
            <w:r>
              <w:rPr>
                <w:rFonts w:cstheme="minorHAnsi"/>
                <w:spacing w:val="-10"/>
              </w:rPr>
              <w:t>ОД</w:t>
            </w:r>
          </w:p>
        </w:tc>
        <w:tc>
          <w:tcPr>
            <w:tcW w:w="4267" w:type="pct"/>
            <w:shd w:val="clear" w:color="auto" w:fill="auto"/>
          </w:tcPr>
          <w:p w:rsidR="00127A1A" w:rsidRPr="00E24487" w:rsidRDefault="00127A1A" w:rsidP="007C4EB4">
            <w:pPr>
              <w:rPr>
                <w:spacing w:val="-10"/>
              </w:rPr>
            </w:pPr>
            <w:r w:rsidRPr="00E24487">
              <w:rPr>
                <w:spacing w:val="-10"/>
              </w:rPr>
              <w:t>Зона делового, общественного и коммерческого назначения</w:t>
            </w:r>
          </w:p>
        </w:tc>
      </w:tr>
      <w:tr w:rsidR="003C4199" w:rsidRPr="002E4144" w:rsidTr="007C4EB4">
        <w:trPr>
          <w:gridAfter w:val="1"/>
          <w:wAfter w:w="19" w:type="pct"/>
        </w:trPr>
        <w:tc>
          <w:tcPr>
            <w:tcW w:w="714" w:type="pct"/>
            <w:shd w:val="clear" w:color="auto" w:fill="auto"/>
            <w:vAlign w:val="center"/>
          </w:tcPr>
          <w:p w:rsidR="003C4199" w:rsidRPr="00E24487" w:rsidRDefault="003C4199" w:rsidP="007C4EB4">
            <w:pPr>
              <w:rPr>
                <w:rFonts w:cstheme="minorHAnsi"/>
                <w:spacing w:val="-10"/>
              </w:rPr>
            </w:pPr>
            <w:r w:rsidRPr="00E24487">
              <w:rPr>
                <w:rFonts w:cstheme="minorHAnsi"/>
                <w:spacing w:val="-10"/>
              </w:rPr>
              <w:t>О</w:t>
            </w:r>
            <w:r>
              <w:rPr>
                <w:rFonts w:cstheme="minorHAnsi"/>
                <w:spacing w:val="-10"/>
              </w:rPr>
              <w:t xml:space="preserve"> </w:t>
            </w:r>
            <w:r w:rsidRPr="008F290B">
              <w:rPr>
                <w:rFonts w:ascii="Century Gothic" w:hAnsi="Century Gothic"/>
                <w:spacing w:val="-10"/>
              </w:rPr>
              <w:t>–</w:t>
            </w:r>
            <w:r>
              <w:rPr>
                <w:rFonts w:ascii="Century Gothic" w:hAnsi="Century Gothic"/>
                <w:spacing w:val="-10"/>
              </w:rPr>
              <w:t xml:space="preserve"> </w:t>
            </w:r>
            <w:r>
              <w:rPr>
                <w:rFonts w:cstheme="minorHAnsi"/>
                <w:spacing w:val="-10"/>
              </w:rPr>
              <w:t>2</w:t>
            </w:r>
          </w:p>
        </w:tc>
        <w:tc>
          <w:tcPr>
            <w:tcW w:w="4267" w:type="pct"/>
            <w:shd w:val="clear" w:color="auto" w:fill="auto"/>
          </w:tcPr>
          <w:p w:rsidR="003C4199" w:rsidRPr="00E24487" w:rsidRDefault="007017EC" w:rsidP="007C4EB4">
            <w:pPr>
              <w:rPr>
                <w:spacing w:val="-10"/>
              </w:rPr>
            </w:pPr>
            <w:r w:rsidRPr="00E24487">
              <w:rPr>
                <w:spacing w:val="-10"/>
              </w:rPr>
              <w:t>Зона объектов образования и просвещения</w:t>
            </w:r>
          </w:p>
        </w:tc>
      </w:tr>
      <w:tr w:rsidR="003C4199" w:rsidRPr="002E4144" w:rsidTr="007C4EB4">
        <w:trPr>
          <w:gridAfter w:val="1"/>
          <w:wAfter w:w="19" w:type="pct"/>
        </w:trPr>
        <w:tc>
          <w:tcPr>
            <w:tcW w:w="714" w:type="pct"/>
            <w:shd w:val="clear" w:color="auto" w:fill="auto"/>
            <w:vAlign w:val="center"/>
          </w:tcPr>
          <w:p w:rsidR="003C4199" w:rsidRPr="00E24487" w:rsidRDefault="003C4199" w:rsidP="007C4EB4">
            <w:pPr>
              <w:rPr>
                <w:rFonts w:cstheme="minorHAnsi"/>
                <w:spacing w:val="-10"/>
              </w:rPr>
            </w:pPr>
            <w:r w:rsidRPr="00E24487">
              <w:rPr>
                <w:rFonts w:cstheme="minorHAnsi"/>
                <w:spacing w:val="-10"/>
              </w:rPr>
              <w:t>О</w:t>
            </w:r>
            <w:r>
              <w:rPr>
                <w:rFonts w:cstheme="minorHAnsi"/>
                <w:spacing w:val="-10"/>
              </w:rPr>
              <w:t xml:space="preserve"> </w:t>
            </w:r>
            <w:r w:rsidRPr="008F290B">
              <w:rPr>
                <w:rFonts w:ascii="Century Gothic" w:hAnsi="Century Gothic"/>
                <w:spacing w:val="-10"/>
              </w:rPr>
              <w:t>–</w:t>
            </w:r>
            <w:r>
              <w:rPr>
                <w:rFonts w:ascii="Century Gothic" w:hAnsi="Century Gothic"/>
                <w:spacing w:val="-10"/>
              </w:rPr>
              <w:t xml:space="preserve"> </w:t>
            </w:r>
            <w:r>
              <w:rPr>
                <w:rFonts w:cstheme="minorHAnsi"/>
                <w:spacing w:val="-10"/>
              </w:rPr>
              <w:t>4</w:t>
            </w:r>
          </w:p>
        </w:tc>
        <w:tc>
          <w:tcPr>
            <w:tcW w:w="4267" w:type="pct"/>
            <w:shd w:val="clear" w:color="auto" w:fill="auto"/>
          </w:tcPr>
          <w:p w:rsidR="003C4199" w:rsidRPr="00E24487" w:rsidRDefault="007017EC" w:rsidP="007C4EB4">
            <w:pPr>
              <w:rPr>
                <w:spacing w:val="-10"/>
              </w:rPr>
            </w:pPr>
            <w:r w:rsidRPr="00E24487">
              <w:rPr>
                <w:spacing w:val="-10"/>
              </w:rPr>
              <w:t>Зона объектов физкультуры и спорта</w:t>
            </w:r>
          </w:p>
        </w:tc>
      </w:tr>
      <w:tr w:rsidR="00127A1A" w:rsidRPr="002E4144" w:rsidTr="007C4EB4">
        <w:trPr>
          <w:gridAfter w:val="1"/>
          <w:wAfter w:w="19" w:type="pct"/>
        </w:trPr>
        <w:tc>
          <w:tcPr>
            <w:tcW w:w="714" w:type="pct"/>
            <w:shd w:val="clear" w:color="auto" w:fill="BFBFBF" w:themeFill="background1" w:themeFillShade="BF"/>
            <w:vAlign w:val="center"/>
          </w:tcPr>
          <w:p w:rsidR="00127A1A" w:rsidRPr="002E4144" w:rsidRDefault="00127A1A" w:rsidP="007C4EB4">
            <w:pPr>
              <w:rPr>
                <w:rFonts w:cstheme="minorHAnsi"/>
                <w:spacing w:val="-10"/>
              </w:rPr>
            </w:pPr>
          </w:p>
        </w:tc>
        <w:tc>
          <w:tcPr>
            <w:tcW w:w="4267" w:type="pct"/>
            <w:shd w:val="clear" w:color="auto" w:fill="BFBFBF" w:themeFill="background1" w:themeFillShade="BF"/>
            <w:vAlign w:val="center"/>
          </w:tcPr>
          <w:p w:rsidR="00127A1A" w:rsidRPr="00A2539A" w:rsidRDefault="00127A1A" w:rsidP="007C4EB4">
            <w:pPr>
              <w:jc w:val="center"/>
              <w:rPr>
                <w:rFonts w:cstheme="minorHAnsi"/>
                <w:b/>
                <w:bCs/>
                <w:caps/>
                <w:spacing w:val="-10"/>
              </w:rPr>
            </w:pPr>
            <w:r w:rsidRPr="00A2539A">
              <w:rPr>
                <w:rFonts w:cstheme="minorHAnsi"/>
                <w:b/>
                <w:bCs/>
                <w:caps/>
                <w:spacing w:val="-10"/>
              </w:rPr>
              <w:t>З</w:t>
            </w:r>
            <w:r w:rsidRPr="00A2539A">
              <w:rPr>
                <w:rFonts w:cstheme="minorHAnsi"/>
                <w:b/>
                <w:bCs/>
                <w:caps/>
                <w:noProof/>
                <w:spacing w:val="-10"/>
              </w:rPr>
              <w:t>он</w:t>
            </w:r>
            <w:r w:rsidRPr="00A2539A">
              <w:rPr>
                <w:rFonts w:cstheme="minorHAnsi"/>
                <w:b/>
                <w:bCs/>
                <w:caps/>
                <w:spacing w:val="-10"/>
              </w:rPr>
              <w:t>ы</w:t>
            </w:r>
            <w:r w:rsidRPr="00A2539A">
              <w:rPr>
                <w:rFonts w:cstheme="minorHAnsi"/>
                <w:b/>
                <w:bCs/>
                <w:caps/>
                <w:noProof/>
                <w:spacing w:val="-10"/>
              </w:rPr>
              <w:t xml:space="preserve"> специального назначения</w:t>
            </w:r>
          </w:p>
        </w:tc>
      </w:tr>
      <w:tr w:rsidR="00127A1A" w:rsidRPr="002E4144" w:rsidTr="007C4EB4">
        <w:trPr>
          <w:gridAfter w:val="1"/>
          <w:wAfter w:w="19" w:type="pct"/>
        </w:trPr>
        <w:tc>
          <w:tcPr>
            <w:tcW w:w="714" w:type="pct"/>
            <w:shd w:val="clear" w:color="auto" w:fill="auto"/>
            <w:vAlign w:val="center"/>
          </w:tcPr>
          <w:p w:rsidR="00127A1A" w:rsidRPr="002E4144" w:rsidRDefault="00127A1A" w:rsidP="007C4EB4">
            <w:pPr>
              <w:rPr>
                <w:rFonts w:cstheme="minorHAnsi"/>
                <w:noProof/>
                <w:spacing w:val="-10"/>
              </w:rPr>
            </w:pPr>
            <w:r>
              <w:rPr>
                <w:rFonts w:cstheme="minorHAnsi"/>
                <w:noProof/>
                <w:spacing w:val="-10"/>
              </w:rPr>
              <w:t xml:space="preserve">СН </w:t>
            </w:r>
            <w:r w:rsidRPr="008F290B">
              <w:rPr>
                <w:rFonts w:ascii="Century Gothic" w:hAnsi="Century Gothic"/>
                <w:spacing w:val="-10"/>
              </w:rPr>
              <w:t>–</w:t>
            </w:r>
            <w:r>
              <w:rPr>
                <w:rFonts w:ascii="Century Gothic" w:hAnsi="Century Gothic"/>
                <w:spacing w:val="-10"/>
              </w:rPr>
              <w:t xml:space="preserve"> </w:t>
            </w:r>
            <w:r w:rsidR="00EA06A8">
              <w:rPr>
                <w:rFonts w:cstheme="minorHAnsi"/>
                <w:noProof/>
                <w:spacing w:val="-10"/>
              </w:rPr>
              <w:t>1</w:t>
            </w:r>
          </w:p>
        </w:tc>
        <w:tc>
          <w:tcPr>
            <w:tcW w:w="4267" w:type="pct"/>
            <w:shd w:val="clear" w:color="auto" w:fill="auto"/>
            <w:vAlign w:val="center"/>
          </w:tcPr>
          <w:p w:rsidR="00127A1A" w:rsidRPr="002E4144" w:rsidRDefault="00127A1A" w:rsidP="00EA06A8">
            <w:pPr>
              <w:rPr>
                <w:rFonts w:cstheme="minorHAnsi"/>
                <w:spacing w:val="-10"/>
              </w:rPr>
            </w:pPr>
            <w:r w:rsidRPr="002E4144">
              <w:rPr>
                <w:rFonts w:cstheme="minorHAnsi"/>
                <w:spacing w:val="-10"/>
              </w:rPr>
              <w:t xml:space="preserve">Зона </w:t>
            </w:r>
            <w:r w:rsidR="00EA06A8">
              <w:rPr>
                <w:rFonts w:cstheme="minorHAnsi"/>
                <w:spacing w:val="-10"/>
              </w:rPr>
              <w:t>водозаборных сооружений</w:t>
            </w:r>
          </w:p>
        </w:tc>
      </w:tr>
      <w:tr w:rsidR="00EA06A8" w:rsidRPr="002E4144" w:rsidTr="007C4EB4">
        <w:trPr>
          <w:gridAfter w:val="1"/>
          <w:wAfter w:w="19" w:type="pct"/>
        </w:trPr>
        <w:tc>
          <w:tcPr>
            <w:tcW w:w="714" w:type="pct"/>
            <w:shd w:val="clear" w:color="auto" w:fill="auto"/>
            <w:vAlign w:val="center"/>
          </w:tcPr>
          <w:p w:rsidR="00EA06A8" w:rsidRPr="002E4144" w:rsidRDefault="00EA06A8" w:rsidP="00EA06A8">
            <w:pPr>
              <w:rPr>
                <w:rFonts w:cstheme="minorHAnsi"/>
                <w:noProof/>
                <w:spacing w:val="-10"/>
              </w:rPr>
            </w:pPr>
            <w:r>
              <w:rPr>
                <w:rFonts w:cstheme="minorHAnsi"/>
                <w:noProof/>
                <w:spacing w:val="-10"/>
              </w:rPr>
              <w:t xml:space="preserve">СН </w:t>
            </w:r>
            <w:r w:rsidRPr="008F290B">
              <w:rPr>
                <w:rFonts w:ascii="Century Gothic" w:hAnsi="Century Gothic"/>
                <w:spacing w:val="-10"/>
              </w:rPr>
              <w:t>–</w:t>
            </w:r>
            <w:r>
              <w:rPr>
                <w:rFonts w:ascii="Century Gothic" w:hAnsi="Century Gothic"/>
                <w:spacing w:val="-10"/>
              </w:rPr>
              <w:t xml:space="preserve"> </w:t>
            </w:r>
            <w:r w:rsidRPr="002E4144">
              <w:rPr>
                <w:rFonts w:cstheme="minorHAnsi"/>
                <w:noProof/>
                <w:spacing w:val="-10"/>
              </w:rPr>
              <w:t>2</w:t>
            </w:r>
          </w:p>
        </w:tc>
        <w:tc>
          <w:tcPr>
            <w:tcW w:w="4267" w:type="pct"/>
            <w:shd w:val="clear" w:color="auto" w:fill="auto"/>
            <w:vAlign w:val="center"/>
          </w:tcPr>
          <w:p w:rsidR="00EA06A8" w:rsidRPr="002E4144" w:rsidRDefault="00EA06A8" w:rsidP="00EA06A8">
            <w:pPr>
              <w:rPr>
                <w:rFonts w:cstheme="minorHAnsi"/>
                <w:spacing w:val="-10"/>
              </w:rPr>
            </w:pPr>
            <w:r w:rsidRPr="002E4144">
              <w:rPr>
                <w:rFonts w:cstheme="minorHAnsi"/>
                <w:spacing w:val="-10"/>
              </w:rPr>
              <w:t>Зона кладбищ</w:t>
            </w:r>
          </w:p>
        </w:tc>
      </w:tr>
      <w:tr w:rsidR="00127A1A" w:rsidRPr="002E4144" w:rsidTr="007C4EB4">
        <w:trPr>
          <w:gridAfter w:val="1"/>
          <w:wAfter w:w="19" w:type="pct"/>
        </w:trPr>
        <w:tc>
          <w:tcPr>
            <w:tcW w:w="714" w:type="pct"/>
            <w:shd w:val="clear" w:color="auto" w:fill="BFBFBF" w:themeFill="background1" w:themeFillShade="BF"/>
            <w:vAlign w:val="center"/>
          </w:tcPr>
          <w:p w:rsidR="00127A1A" w:rsidRPr="002E4144" w:rsidRDefault="00127A1A" w:rsidP="007C4EB4">
            <w:pPr>
              <w:rPr>
                <w:rFonts w:cstheme="minorHAnsi"/>
                <w:spacing w:val="-10"/>
              </w:rPr>
            </w:pPr>
          </w:p>
        </w:tc>
        <w:tc>
          <w:tcPr>
            <w:tcW w:w="4267" w:type="pct"/>
            <w:shd w:val="clear" w:color="auto" w:fill="BFBFBF" w:themeFill="background1" w:themeFillShade="BF"/>
            <w:vAlign w:val="center"/>
          </w:tcPr>
          <w:p w:rsidR="00127A1A" w:rsidRPr="00A2539A" w:rsidRDefault="00127A1A" w:rsidP="007C4EB4">
            <w:pPr>
              <w:jc w:val="center"/>
              <w:rPr>
                <w:rFonts w:cstheme="minorHAnsi"/>
                <w:b/>
                <w:spacing w:val="-10"/>
              </w:rPr>
            </w:pPr>
            <w:r w:rsidRPr="00A2539A">
              <w:rPr>
                <w:rFonts w:cstheme="minorHAnsi"/>
                <w:b/>
                <w:spacing w:val="-10"/>
              </w:rPr>
              <w:t>ПРОИЗВОДСТВЕННЫЕ ЗОНЫ</w:t>
            </w:r>
          </w:p>
        </w:tc>
      </w:tr>
      <w:tr w:rsidR="00A0376F" w:rsidRPr="002E4144" w:rsidTr="007C4EB4">
        <w:trPr>
          <w:gridAfter w:val="1"/>
          <w:wAfter w:w="19" w:type="pct"/>
        </w:trPr>
        <w:tc>
          <w:tcPr>
            <w:tcW w:w="714" w:type="pct"/>
            <w:tcBorders>
              <w:bottom w:val="single" w:sz="4" w:space="0" w:color="auto"/>
            </w:tcBorders>
            <w:shd w:val="clear" w:color="auto" w:fill="auto"/>
            <w:vAlign w:val="center"/>
          </w:tcPr>
          <w:p w:rsidR="00A0376F" w:rsidRPr="002E4144" w:rsidRDefault="00A0376F" w:rsidP="00A0376F">
            <w:pPr>
              <w:rPr>
                <w:rFonts w:cstheme="minorHAnsi"/>
                <w:spacing w:val="-10"/>
              </w:rPr>
            </w:pPr>
            <w:r>
              <w:rPr>
                <w:rFonts w:cstheme="minorHAnsi"/>
                <w:spacing w:val="-10"/>
              </w:rPr>
              <w:t xml:space="preserve">ПК </w:t>
            </w:r>
            <w:r w:rsidRPr="008F290B">
              <w:t>–</w:t>
            </w:r>
            <w:r>
              <w:t xml:space="preserve"> </w:t>
            </w:r>
            <w:r w:rsidRPr="002E4144">
              <w:rPr>
                <w:rFonts w:cstheme="minorHAnsi"/>
                <w:spacing w:val="-10"/>
              </w:rPr>
              <w:t>2</w:t>
            </w:r>
          </w:p>
        </w:tc>
        <w:tc>
          <w:tcPr>
            <w:tcW w:w="4267" w:type="pct"/>
            <w:tcBorders>
              <w:bottom w:val="single" w:sz="4" w:space="0" w:color="auto"/>
            </w:tcBorders>
            <w:shd w:val="clear" w:color="auto" w:fill="auto"/>
            <w:vAlign w:val="center"/>
          </w:tcPr>
          <w:p w:rsidR="00A0376F" w:rsidRPr="006213F0" w:rsidRDefault="00A0376F" w:rsidP="00A0376F">
            <w:pPr>
              <w:rPr>
                <w:color w:val="FF0000"/>
              </w:rPr>
            </w:pPr>
            <w:r w:rsidRPr="006213F0">
              <w:t xml:space="preserve">Производственно-коммунальная зона с предприятиями </w:t>
            </w:r>
            <w:r w:rsidRPr="006213F0">
              <w:rPr>
                <w:rFonts w:cstheme="minorHAnsi"/>
                <w:spacing w:val="-10"/>
              </w:rPr>
              <w:t xml:space="preserve">III </w:t>
            </w:r>
            <w:r w:rsidRPr="006213F0">
              <w:t xml:space="preserve"> класса опасности по санитарной классификации</w:t>
            </w:r>
          </w:p>
        </w:tc>
      </w:tr>
      <w:tr w:rsidR="00A0376F" w:rsidRPr="002E4144" w:rsidTr="005A0BF2">
        <w:trPr>
          <w:gridAfter w:val="1"/>
          <w:wAfter w:w="19" w:type="pct"/>
        </w:trPr>
        <w:tc>
          <w:tcPr>
            <w:tcW w:w="714" w:type="pct"/>
            <w:tcBorders>
              <w:bottom w:val="single" w:sz="4" w:space="0" w:color="auto"/>
            </w:tcBorders>
            <w:shd w:val="clear" w:color="auto" w:fill="auto"/>
            <w:vAlign w:val="center"/>
          </w:tcPr>
          <w:p w:rsidR="00A0376F" w:rsidRPr="002E4144" w:rsidRDefault="00A0376F" w:rsidP="00A0376F">
            <w:pPr>
              <w:rPr>
                <w:rFonts w:cstheme="minorHAnsi"/>
                <w:spacing w:val="-10"/>
                <w:lang w:val="en-US"/>
              </w:rPr>
            </w:pPr>
            <w:r>
              <w:rPr>
                <w:rFonts w:cstheme="minorHAnsi"/>
                <w:spacing w:val="-10"/>
              </w:rPr>
              <w:t xml:space="preserve">ПК </w:t>
            </w:r>
            <w:r w:rsidRPr="008F290B">
              <w:t>–</w:t>
            </w:r>
            <w:r>
              <w:t xml:space="preserve"> </w:t>
            </w:r>
            <w:r w:rsidRPr="002E4144">
              <w:rPr>
                <w:rFonts w:cstheme="minorHAnsi"/>
                <w:spacing w:val="-10"/>
                <w:lang w:val="en-US"/>
              </w:rPr>
              <w:t>4</w:t>
            </w:r>
          </w:p>
        </w:tc>
        <w:tc>
          <w:tcPr>
            <w:tcW w:w="4267" w:type="pct"/>
            <w:tcBorders>
              <w:bottom w:val="single" w:sz="4" w:space="0" w:color="auto"/>
            </w:tcBorders>
            <w:shd w:val="clear" w:color="auto" w:fill="auto"/>
            <w:vAlign w:val="center"/>
          </w:tcPr>
          <w:p w:rsidR="00A0376F" w:rsidRPr="002E4144" w:rsidRDefault="00A0376F" w:rsidP="00A0376F">
            <w:pPr>
              <w:rPr>
                <w:rFonts w:cstheme="minorHAnsi"/>
                <w:spacing w:val="-10"/>
              </w:rPr>
            </w:pPr>
            <w:r w:rsidRPr="006213F0">
              <w:t xml:space="preserve">Производственно-коммунальная зона с предприятиями </w:t>
            </w:r>
            <w:r w:rsidRPr="002E4144">
              <w:rPr>
                <w:rFonts w:cstheme="minorHAnsi"/>
                <w:spacing w:val="-10"/>
                <w:lang w:val="en-US"/>
              </w:rPr>
              <w:t>V</w:t>
            </w:r>
            <w:r w:rsidRPr="002E4144">
              <w:rPr>
                <w:rFonts w:cstheme="minorHAnsi"/>
                <w:spacing w:val="-10"/>
              </w:rPr>
              <w:t xml:space="preserve"> </w:t>
            </w:r>
            <w:r w:rsidRPr="006213F0">
              <w:t xml:space="preserve"> класса опасности по санитарной классификации</w:t>
            </w:r>
          </w:p>
        </w:tc>
      </w:tr>
      <w:tr w:rsidR="00127A1A" w:rsidRPr="002E4144" w:rsidTr="007C4EB4">
        <w:trPr>
          <w:gridAfter w:val="1"/>
          <w:wAfter w:w="19" w:type="pct"/>
        </w:trPr>
        <w:tc>
          <w:tcPr>
            <w:tcW w:w="714" w:type="pct"/>
            <w:shd w:val="clear" w:color="auto" w:fill="BFBFBF" w:themeFill="background1" w:themeFillShade="BF"/>
            <w:vAlign w:val="center"/>
          </w:tcPr>
          <w:p w:rsidR="00127A1A" w:rsidRPr="002E4144" w:rsidRDefault="00127A1A" w:rsidP="007C4EB4">
            <w:pPr>
              <w:rPr>
                <w:rFonts w:cstheme="minorHAnsi"/>
                <w:spacing w:val="-10"/>
              </w:rPr>
            </w:pPr>
          </w:p>
        </w:tc>
        <w:tc>
          <w:tcPr>
            <w:tcW w:w="4267" w:type="pct"/>
            <w:shd w:val="clear" w:color="auto" w:fill="BFBFBF" w:themeFill="background1" w:themeFillShade="BF"/>
            <w:vAlign w:val="center"/>
          </w:tcPr>
          <w:p w:rsidR="00127A1A" w:rsidRPr="00A2539A" w:rsidRDefault="00127A1A" w:rsidP="007C4EB4">
            <w:pPr>
              <w:jc w:val="center"/>
              <w:rPr>
                <w:rFonts w:cstheme="minorHAnsi"/>
                <w:b/>
                <w:spacing w:val="-10"/>
              </w:rPr>
            </w:pPr>
            <w:r w:rsidRPr="00A2539A">
              <w:rPr>
                <w:rFonts w:cstheme="minorHAnsi"/>
                <w:b/>
                <w:spacing w:val="-10"/>
              </w:rPr>
              <w:t>ЗОНЫ ИНЖЕНЕРНОЙ И ТРАНСПОРТНОЙ ИНФРАСТРУКТУР</w:t>
            </w:r>
          </w:p>
        </w:tc>
      </w:tr>
      <w:tr w:rsidR="00127A1A" w:rsidRPr="002E4144" w:rsidTr="007C4EB4">
        <w:trPr>
          <w:gridAfter w:val="1"/>
          <w:wAfter w:w="19" w:type="pct"/>
        </w:trPr>
        <w:tc>
          <w:tcPr>
            <w:tcW w:w="714" w:type="pct"/>
            <w:shd w:val="clear" w:color="auto" w:fill="auto"/>
            <w:vAlign w:val="center"/>
          </w:tcPr>
          <w:p w:rsidR="00127A1A" w:rsidRPr="002E4144" w:rsidRDefault="007017EC" w:rsidP="00D32480">
            <w:pPr>
              <w:rPr>
                <w:rFonts w:cstheme="minorHAnsi"/>
                <w:spacing w:val="-10"/>
              </w:rPr>
            </w:pPr>
            <w:r w:rsidRPr="002E4144">
              <w:rPr>
                <w:rFonts w:cstheme="minorHAnsi"/>
                <w:spacing w:val="-10"/>
              </w:rPr>
              <w:t>ИИ</w:t>
            </w:r>
            <w:r>
              <w:rPr>
                <w:rFonts w:cstheme="minorHAnsi"/>
                <w:spacing w:val="-10"/>
              </w:rPr>
              <w:t xml:space="preserve"> </w:t>
            </w:r>
            <w:r w:rsidRPr="008F290B">
              <w:t>–</w:t>
            </w:r>
            <w:r w:rsidRPr="002E4144">
              <w:rPr>
                <w:rFonts w:cstheme="minorHAnsi"/>
                <w:spacing w:val="-10"/>
              </w:rPr>
              <w:t>1</w:t>
            </w:r>
          </w:p>
        </w:tc>
        <w:tc>
          <w:tcPr>
            <w:tcW w:w="4267" w:type="pct"/>
            <w:shd w:val="clear" w:color="auto" w:fill="auto"/>
            <w:vAlign w:val="center"/>
          </w:tcPr>
          <w:p w:rsidR="00127A1A" w:rsidRPr="002E4144" w:rsidRDefault="00127A1A" w:rsidP="007C4EB4">
            <w:pPr>
              <w:rPr>
                <w:rFonts w:cstheme="minorHAnsi"/>
                <w:spacing w:val="-10"/>
              </w:rPr>
            </w:pPr>
            <w:r w:rsidRPr="002E4144">
              <w:rPr>
                <w:rFonts w:cstheme="minorHAnsi"/>
                <w:spacing w:val="-10"/>
              </w:rPr>
              <w:t>Зона объектов инженерной инфраструктуры</w:t>
            </w:r>
          </w:p>
        </w:tc>
      </w:tr>
      <w:tr w:rsidR="00127A1A" w:rsidRPr="002E4144" w:rsidTr="007C4EB4">
        <w:trPr>
          <w:gridAfter w:val="1"/>
          <w:wAfter w:w="19" w:type="pct"/>
        </w:trPr>
        <w:tc>
          <w:tcPr>
            <w:tcW w:w="714" w:type="pct"/>
            <w:shd w:val="clear" w:color="auto" w:fill="BFBFBF" w:themeFill="background1" w:themeFillShade="BF"/>
            <w:vAlign w:val="center"/>
          </w:tcPr>
          <w:p w:rsidR="00127A1A" w:rsidRPr="002E4144" w:rsidRDefault="00127A1A" w:rsidP="007C4EB4">
            <w:pPr>
              <w:rPr>
                <w:rFonts w:cstheme="minorHAnsi"/>
                <w:spacing w:val="-10"/>
              </w:rPr>
            </w:pPr>
          </w:p>
        </w:tc>
        <w:tc>
          <w:tcPr>
            <w:tcW w:w="4267" w:type="pct"/>
            <w:shd w:val="clear" w:color="auto" w:fill="BFBFBF" w:themeFill="background1" w:themeFillShade="BF"/>
            <w:vAlign w:val="center"/>
          </w:tcPr>
          <w:p w:rsidR="00127A1A" w:rsidRPr="00A2539A" w:rsidRDefault="00127A1A" w:rsidP="007C4EB4">
            <w:pPr>
              <w:jc w:val="center"/>
              <w:rPr>
                <w:rFonts w:cstheme="minorHAnsi"/>
                <w:b/>
                <w:spacing w:val="-10"/>
              </w:rPr>
            </w:pPr>
            <w:r w:rsidRPr="00A2539A">
              <w:rPr>
                <w:rFonts w:cstheme="minorHAnsi"/>
                <w:b/>
                <w:spacing w:val="-10"/>
              </w:rPr>
              <w:t>ПРИРОДНО-РЕКРЕАЦИОННЫЕ ЗОНЫ</w:t>
            </w:r>
          </w:p>
        </w:tc>
      </w:tr>
      <w:tr w:rsidR="00A41EDE" w:rsidRPr="002E4144" w:rsidTr="007C4EB4">
        <w:trPr>
          <w:gridAfter w:val="1"/>
          <w:wAfter w:w="19" w:type="pct"/>
        </w:trPr>
        <w:tc>
          <w:tcPr>
            <w:tcW w:w="714" w:type="pct"/>
            <w:shd w:val="clear" w:color="auto" w:fill="auto"/>
            <w:vAlign w:val="center"/>
          </w:tcPr>
          <w:p w:rsidR="00A41EDE" w:rsidRPr="00A0376F" w:rsidRDefault="00A41EDE" w:rsidP="007C4EB4">
            <w:pPr>
              <w:rPr>
                <w:rFonts w:cstheme="minorHAnsi"/>
                <w:spacing w:val="-10"/>
              </w:rPr>
            </w:pPr>
            <w:r w:rsidRPr="00A0376F">
              <w:rPr>
                <w:rFonts w:cstheme="minorHAnsi"/>
                <w:spacing w:val="-10"/>
              </w:rPr>
              <w:t xml:space="preserve">Р </w:t>
            </w:r>
            <w:r w:rsidRPr="00A0376F">
              <w:t xml:space="preserve">– </w:t>
            </w:r>
            <w:r w:rsidRPr="00A0376F">
              <w:rPr>
                <w:rFonts w:cstheme="minorHAnsi"/>
                <w:spacing w:val="-10"/>
              </w:rPr>
              <w:t>2</w:t>
            </w:r>
          </w:p>
        </w:tc>
        <w:tc>
          <w:tcPr>
            <w:tcW w:w="4267" w:type="pct"/>
            <w:shd w:val="clear" w:color="auto" w:fill="auto"/>
            <w:vAlign w:val="center"/>
          </w:tcPr>
          <w:p w:rsidR="00A41EDE" w:rsidRPr="00665642" w:rsidRDefault="00A41EDE" w:rsidP="007C4EB4">
            <w:pPr>
              <w:rPr>
                <w:rFonts w:cstheme="minorHAnsi"/>
                <w:spacing w:val="-10"/>
              </w:rPr>
            </w:pPr>
            <w:r>
              <w:rPr>
                <w:rFonts w:cstheme="minorHAnsi"/>
                <w:spacing w:val="-10"/>
              </w:rPr>
              <w:t>Зона природных лесов и лесопарков</w:t>
            </w:r>
          </w:p>
        </w:tc>
      </w:tr>
      <w:tr w:rsidR="00A0376F" w:rsidRPr="002E4144" w:rsidTr="007C4EB4">
        <w:trPr>
          <w:gridAfter w:val="1"/>
          <w:wAfter w:w="19" w:type="pct"/>
        </w:trPr>
        <w:tc>
          <w:tcPr>
            <w:tcW w:w="714" w:type="pct"/>
            <w:shd w:val="clear" w:color="auto" w:fill="auto"/>
            <w:vAlign w:val="center"/>
          </w:tcPr>
          <w:p w:rsidR="00A0376F" w:rsidRDefault="00A0376F" w:rsidP="007C4EB4">
            <w:pPr>
              <w:rPr>
                <w:rFonts w:cstheme="minorHAnsi"/>
                <w:spacing w:val="-10"/>
              </w:rPr>
            </w:pPr>
            <w:r>
              <w:rPr>
                <w:rFonts w:cstheme="minorHAnsi"/>
                <w:spacing w:val="-10"/>
              </w:rPr>
              <w:t xml:space="preserve">Р </w:t>
            </w:r>
            <w:r w:rsidRPr="008F290B">
              <w:t>–</w:t>
            </w:r>
            <w:r>
              <w:t xml:space="preserve"> </w:t>
            </w:r>
            <w:r w:rsidR="0081102A">
              <w:rPr>
                <w:rFonts w:cstheme="minorHAnsi"/>
                <w:spacing w:val="-10"/>
              </w:rPr>
              <w:t>5</w:t>
            </w:r>
          </w:p>
        </w:tc>
        <w:tc>
          <w:tcPr>
            <w:tcW w:w="4267" w:type="pct"/>
            <w:shd w:val="clear" w:color="auto" w:fill="auto"/>
            <w:vAlign w:val="center"/>
          </w:tcPr>
          <w:p w:rsidR="00A0376F" w:rsidRDefault="00A0376F" w:rsidP="0081102A">
            <w:pPr>
              <w:rPr>
                <w:rFonts w:cstheme="minorHAnsi"/>
                <w:spacing w:val="-10"/>
              </w:rPr>
            </w:pPr>
            <w:r w:rsidRPr="002E4144">
              <w:rPr>
                <w:rFonts w:cstheme="minorHAnsi"/>
                <w:spacing w:val="-10"/>
              </w:rPr>
              <w:t xml:space="preserve">Зона  </w:t>
            </w:r>
            <w:r w:rsidR="0081102A">
              <w:rPr>
                <w:rFonts w:cstheme="minorHAnsi"/>
                <w:spacing w:val="-10"/>
              </w:rPr>
              <w:t>гослесфонда (ГЛФ)</w:t>
            </w:r>
          </w:p>
        </w:tc>
      </w:tr>
      <w:tr w:rsidR="00127A1A" w:rsidRPr="002E4144" w:rsidTr="007C4EB4">
        <w:trPr>
          <w:gridAfter w:val="1"/>
          <w:wAfter w:w="19" w:type="pct"/>
        </w:trPr>
        <w:tc>
          <w:tcPr>
            <w:tcW w:w="714" w:type="pct"/>
            <w:shd w:val="clear" w:color="auto" w:fill="BFBFBF" w:themeFill="background1" w:themeFillShade="BF"/>
            <w:vAlign w:val="center"/>
          </w:tcPr>
          <w:p w:rsidR="00127A1A" w:rsidRPr="002E4144" w:rsidRDefault="00127A1A" w:rsidP="007C4EB4">
            <w:pPr>
              <w:rPr>
                <w:rFonts w:cstheme="minorHAnsi"/>
                <w:spacing w:val="-10"/>
              </w:rPr>
            </w:pPr>
          </w:p>
        </w:tc>
        <w:tc>
          <w:tcPr>
            <w:tcW w:w="4267" w:type="pct"/>
            <w:shd w:val="clear" w:color="auto" w:fill="BFBFBF" w:themeFill="background1" w:themeFillShade="BF"/>
            <w:vAlign w:val="center"/>
          </w:tcPr>
          <w:p w:rsidR="00127A1A" w:rsidRPr="00A2539A" w:rsidRDefault="00127A1A" w:rsidP="007C4EB4">
            <w:pPr>
              <w:jc w:val="center"/>
              <w:rPr>
                <w:rFonts w:cstheme="minorHAnsi"/>
                <w:b/>
                <w:spacing w:val="-10"/>
              </w:rPr>
            </w:pPr>
            <w:r w:rsidRPr="00A2539A">
              <w:rPr>
                <w:rFonts w:cstheme="minorHAnsi"/>
                <w:b/>
                <w:spacing w:val="-10"/>
              </w:rPr>
              <w:t>СЕЛЬСКОХОЗЯЙСТВЕННЫЕ ЗОНЫ</w:t>
            </w:r>
          </w:p>
        </w:tc>
      </w:tr>
      <w:tr w:rsidR="00127A1A" w:rsidRPr="002E4144" w:rsidTr="007C4EB4">
        <w:trPr>
          <w:gridAfter w:val="1"/>
          <w:wAfter w:w="19" w:type="pct"/>
        </w:trPr>
        <w:tc>
          <w:tcPr>
            <w:tcW w:w="714" w:type="pct"/>
            <w:shd w:val="clear" w:color="auto" w:fill="auto"/>
            <w:vAlign w:val="center"/>
          </w:tcPr>
          <w:p w:rsidR="00127A1A" w:rsidRPr="002E4144" w:rsidRDefault="00127A1A" w:rsidP="007C4EB4">
            <w:pPr>
              <w:rPr>
                <w:rFonts w:cstheme="minorHAnsi"/>
                <w:spacing w:val="-10"/>
              </w:rPr>
            </w:pPr>
            <w:r>
              <w:rPr>
                <w:rFonts w:cstheme="minorHAnsi"/>
                <w:spacing w:val="-10"/>
              </w:rPr>
              <w:t xml:space="preserve">СХ </w:t>
            </w:r>
            <w:r w:rsidRPr="008F290B">
              <w:t>–</w:t>
            </w:r>
            <w:r>
              <w:t xml:space="preserve"> </w:t>
            </w:r>
            <w:r w:rsidRPr="002E4144">
              <w:rPr>
                <w:rFonts w:cstheme="minorHAnsi"/>
                <w:spacing w:val="-10"/>
              </w:rPr>
              <w:t>1</w:t>
            </w:r>
          </w:p>
        </w:tc>
        <w:tc>
          <w:tcPr>
            <w:tcW w:w="4267" w:type="pct"/>
            <w:shd w:val="clear" w:color="auto" w:fill="auto"/>
            <w:vAlign w:val="center"/>
          </w:tcPr>
          <w:p w:rsidR="00127A1A" w:rsidRPr="002E4144" w:rsidRDefault="00127A1A" w:rsidP="007C4EB4">
            <w:pPr>
              <w:rPr>
                <w:rFonts w:cstheme="minorHAnsi"/>
                <w:spacing w:val="-10"/>
              </w:rPr>
            </w:pPr>
            <w:r w:rsidRPr="002E4144">
              <w:rPr>
                <w:rFonts w:cstheme="minorHAnsi"/>
                <w:spacing w:val="-10"/>
              </w:rPr>
              <w:t>Зона сельскохозяйственного использования в границах населенного пункта</w:t>
            </w:r>
          </w:p>
        </w:tc>
      </w:tr>
      <w:tr w:rsidR="00127A1A" w:rsidRPr="002E4144" w:rsidTr="007C4EB4">
        <w:trPr>
          <w:gridAfter w:val="1"/>
          <w:wAfter w:w="19" w:type="pct"/>
        </w:trPr>
        <w:tc>
          <w:tcPr>
            <w:tcW w:w="714" w:type="pct"/>
            <w:shd w:val="clear" w:color="auto" w:fill="auto"/>
            <w:vAlign w:val="center"/>
          </w:tcPr>
          <w:p w:rsidR="00127A1A" w:rsidRPr="002E4144" w:rsidRDefault="00127A1A" w:rsidP="007C4EB4">
            <w:pPr>
              <w:rPr>
                <w:rFonts w:cstheme="minorHAnsi"/>
                <w:spacing w:val="-10"/>
              </w:rPr>
            </w:pPr>
            <w:r>
              <w:rPr>
                <w:rFonts w:cstheme="minorHAnsi"/>
                <w:spacing w:val="-10"/>
              </w:rPr>
              <w:t xml:space="preserve">СХ </w:t>
            </w:r>
            <w:r w:rsidRPr="008F290B">
              <w:t>–</w:t>
            </w:r>
            <w:r>
              <w:t xml:space="preserve"> </w:t>
            </w:r>
            <w:r w:rsidR="0081102A">
              <w:rPr>
                <w:rFonts w:cstheme="minorHAnsi"/>
                <w:spacing w:val="-10"/>
              </w:rPr>
              <w:t>3</w:t>
            </w:r>
          </w:p>
        </w:tc>
        <w:tc>
          <w:tcPr>
            <w:tcW w:w="4267" w:type="pct"/>
            <w:shd w:val="clear" w:color="auto" w:fill="auto"/>
            <w:vAlign w:val="center"/>
          </w:tcPr>
          <w:p w:rsidR="00127A1A" w:rsidRPr="006213F0" w:rsidRDefault="0081102A" w:rsidP="007C4EB4">
            <w:pPr>
              <w:rPr>
                <w:rFonts w:cstheme="minorHAnsi"/>
                <w:spacing w:val="-10"/>
              </w:rPr>
            </w:pPr>
            <w:r w:rsidRPr="002E4144">
              <w:rPr>
                <w:rFonts w:cstheme="minorHAnsi"/>
                <w:spacing w:val="-10"/>
              </w:rPr>
              <w:t>Зона производственных и складских объектов сельскохозяйственного назначения</w:t>
            </w:r>
          </w:p>
        </w:tc>
      </w:tr>
      <w:tr w:rsidR="00127A1A" w:rsidRPr="002E4144" w:rsidTr="007C4EB4">
        <w:trPr>
          <w:gridAfter w:val="1"/>
          <w:wAfter w:w="19" w:type="pct"/>
        </w:trPr>
        <w:tc>
          <w:tcPr>
            <w:tcW w:w="714" w:type="pct"/>
            <w:shd w:val="clear" w:color="auto" w:fill="BFBFBF" w:themeFill="background1" w:themeFillShade="BF"/>
            <w:vAlign w:val="center"/>
          </w:tcPr>
          <w:p w:rsidR="00127A1A" w:rsidRPr="002E4144" w:rsidRDefault="00127A1A" w:rsidP="007C4EB4">
            <w:pPr>
              <w:rPr>
                <w:rFonts w:cstheme="minorHAnsi"/>
                <w:color w:val="FF0000"/>
                <w:spacing w:val="-10"/>
              </w:rPr>
            </w:pPr>
          </w:p>
        </w:tc>
        <w:tc>
          <w:tcPr>
            <w:tcW w:w="4267" w:type="pct"/>
            <w:shd w:val="clear" w:color="auto" w:fill="BFBFBF" w:themeFill="background1" w:themeFillShade="BF"/>
            <w:vAlign w:val="center"/>
          </w:tcPr>
          <w:p w:rsidR="00127A1A" w:rsidRPr="00A16217" w:rsidRDefault="00127A1A" w:rsidP="007C4EB4">
            <w:pPr>
              <w:jc w:val="center"/>
              <w:rPr>
                <w:rFonts w:cstheme="minorHAnsi"/>
                <w:b/>
                <w:spacing w:val="-10"/>
              </w:rPr>
            </w:pPr>
            <w:r w:rsidRPr="00A16217">
              <w:rPr>
                <w:rFonts w:cstheme="minorHAnsi"/>
                <w:b/>
                <w:spacing w:val="-10"/>
              </w:rPr>
              <w:t>ЗОНЫ ПЕРСПЕКТИВНОГО ГРАДОСТРОИТЕЛЬНОГО РАЗВИТИЯ</w:t>
            </w:r>
          </w:p>
        </w:tc>
      </w:tr>
      <w:tr w:rsidR="00127A1A" w:rsidRPr="002E4144" w:rsidTr="007C4EB4">
        <w:tc>
          <w:tcPr>
            <w:tcW w:w="714" w:type="pct"/>
            <w:shd w:val="clear" w:color="auto" w:fill="auto"/>
            <w:vAlign w:val="center"/>
          </w:tcPr>
          <w:p w:rsidR="00127A1A" w:rsidRPr="002E4144" w:rsidRDefault="00127A1A" w:rsidP="007C4EB4">
            <w:pPr>
              <w:rPr>
                <w:rFonts w:cstheme="minorHAnsi"/>
                <w:spacing w:val="-10"/>
                <w:vertAlign w:val="subscript"/>
              </w:rPr>
            </w:pPr>
          </w:p>
        </w:tc>
        <w:tc>
          <w:tcPr>
            <w:tcW w:w="4286" w:type="pct"/>
            <w:gridSpan w:val="2"/>
            <w:shd w:val="clear" w:color="auto" w:fill="auto"/>
            <w:vAlign w:val="center"/>
          </w:tcPr>
          <w:p w:rsidR="00127A1A" w:rsidRPr="002E4144" w:rsidRDefault="00127A1A" w:rsidP="007C4EB4">
            <w:pPr>
              <w:rPr>
                <w:rFonts w:cstheme="minorHAnsi"/>
                <w:spacing w:val="-10"/>
              </w:rPr>
            </w:pPr>
            <w:r w:rsidRPr="002E4144">
              <w:rPr>
                <w:rFonts w:cstheme="minorHAnsi"/>
                <w:spacing w:val="-10"/>
              </w:rPr>
              <w:t>Зона жилой застройки (перспективная)</w:t>
            </w:r>
          </w:p>
        </w:tc>
      </w:tr>
    </w:tbl>
    <w:p w:rsidR="007C4EB4" w:rsidRDefault="007C4EB4">
      <w:pPr>
        <w:spacing w:after="200" w:line="276" w:lineRule="auto"/>
        <w:rPr>
          <w:b/>
          <w:sz w:val="28"/>
          <w:szCs w:val="28"/>
        </w:rPr>
      </w:pPr>
    </w:p>
    <w:p w:rsidR="00800888" w:rsidRDefault="00800888">
      <w:pPr>
        <w:spacing w:after="200" w:line="276" w:lineRule="auto"/>
        <w:rPr>
          <w:b/>
          <w:sz w:val="28"/>
          <w:szCs w:val="28"/>
        </w:rPr>
      </w:pPr>
      <w:r>
        <w:br w:type="page"/>
      </w:r>
    </w:p>
    <w:p w:rsidR="002B750C" w:rsidRDefault="00F72ACB" w:rsidP="002B750C">
      <w:pPr>
        <w:pStyle w:val="af2"/>
      </w:pPr>
      <w:bookmarkStart w:id="139" w:name="_Toc401216176"/>
      <w:r w:rsidRPr="0015479A">
        <w:lastRenderedPageBreak/>
        <w:t>Статья 5</w:t>
      </w:r>
      <w:r w:rsidR="007C4EB4">
        <w:t>1</w:t>
      </w:r>
      <w:r w:rsidRPr="0015479A">
        <w:t xml:space="preserve">. </w:t>
      </w:r>
      <w:r w:rsidR="003E7603">
        <w:t xml:space="preserve">Зоны </w:t>
      </w:r>
      <w:r w:rsidRPr="003821C3">
        <w:t>с особыми усл</w:t>
      </w:r>
      <w:r w:rsidR="003E7603">
        <w:t xml:space="preserve">овиями использования территории, установленные для </w:t>
      </w:r>
      <w:r w:rsidR="00390CEC">
        <w:t>Комгаронского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bookmarkEnd w:id="139"/>
    </w:p>
    <w:p w:rsidR="007130AE" w:rsidRPr="007130AE" w:rsidRDefault="007130AE" w:rsidP="007130AE">
      <w:pPr>
        <w:pStyle w:val="ConsPlusNormal"/>
        <w:ind w:firstLine="709"/>
        <w:jc w:val="both"/>
        <w:rPr>
          <w:rFonts w:ascii="Times New Roman" w:hAnsi="Times New Roman" w:cs="Times New Roman"/>
          <w:sz w:val="28"/>
          <w:szCs w:val="28"/>
        </w:rPr>
      </w:pPr>
      <w:r w:rsidRPr="007130AE">
        <w:rPr>
          <w:rFonts w:ascii="Times New Roman" w:hAnsi="Times New Roman" w:cs="Times New Roman"/>
          <w:sz w:val="28"/>
          <w:szCs w:val="28"/>
        </w:rPr>
        <w:t xml:space="preserve">1. Для территории </w:t>
      </w:r>
      <w:r w:rsidR="00390CEC">
        <w:rPr>
          <w:rFonts w:ascii="Times New Roman" w:hAnsi="Times New Roman" w:cs="Times New Roman"/>
          <w:sz w:val="28"/>
          <w:szCs w:val="28"/>
        </w:rPr>
        <w:t>Комгаронского</w:t>
      </w:r>
      <w:r w:rsidRPr="007130AE">
        <w:rPr>
          <w:rFonts w:ascii="Times New Roman" w:hAnsi="Times New Roman" w:cs="Times New Roman"/>
          <w:sz w:val="28"/>
          <w:szCs w:val="28"/>
        </w:rPr>
        <w:t xml:space="preserve"> сельского поселения установлены следующие зоны с особыми условиями использования территории:</w:t>
      </w:r>
    </w:p>
    <w:p w:rsidR="007130AE" w:rsidRPr="007130AE" w:rsidRDefault="007130AE" w:rsidP="007130AE">
      <w:pPr>
        <w:pStyle w:val="ConsPlusNormal"/>
        <w:ind w:firstLine="709"/>
        <w:jc w:val="both"/>
        <w:rPr>
          <w:rFonts w:ascii="Times New Roman" w:hAnsi="Times New Roman" w:cs="Times New Roman"/>
          <w:sz w:val="28"/>
          <w:szCs w:val="28"/>
        </w:rPr>
      </w:pPr>
      <w:r w:rsidRPr="007130AE">
        <w:rPr>
          <w:rFonts w:ascii="Times New Roman" w:hAnsi="Times New Roman" w:cs="Times New Roman"/>
          <w:sz w:val="28"/>
          <w:szCs w:val="28"/>
        </w:rPr>
        <w:t>1) зоны, выделенные по экологическим и санитарно-эпидемиологическим условиям;</w:t>
      </w:r>
    </w:p>
    <w:p w:rsidR="007130AE" w:rsidRPr="007130AE" w:rsidRDefault="007130AE" w:rsidP="007130AE">
      <w:pPr>
        <w:pStyle w:val="ConsPlusNormal"/>
        <w:ind w:firstLine="709"/>
        <w:jc w:val="both"/>
        <w:rPr>
          <w:rFonts w:ascii="Times New Roman" w:hAnsi="Times New Roman" w:cs="Times New Roman"/>
          <w:sz w:val="28"/>
          <w:szCs w:val="28"/>
        </w:rPr>
      </w:pPr>
      <w:r w:rsidRPr="007130AE">
        <w:rPr>
          <w:rFonts w:ascii="Times New Roman" w:hAnsi="Times New Roman" w:cs="Times New Roman"/>
          <w:sz w:val="28"/>
          <w:szCs w:val="28"/>
        </w:rPr>
        <w:t>2) иные зоны, выделяемые в соответствии с законодательством Российской Федерации.</w:t>
      </w:r>
    </w:p>
    <w:p w:rsidR="007130AE" w:rsidRPr="007130AE" w:rsidRDefault="007130AE" w:rsidP="007130AE">
      <w:pPr>
        <w:pStyle w:val="ConsPlusNormal"/>
        <w:ind w:firstLine="709"/>
        <w:jc w:val="both"/>
        <w:rPr>
          <w:rFonts w:ascii="Times New Roman" w:hAnsi="Times New Roman" w:cs="Times New Roman"/>
          <w:sz w:val="28"/>
          <w:szCs w:val="28"/>
        </w:rPr>
      </w:pPr>
      <w:r w:rsidRPr="007130AE">
        <w:rPr>
          <w:rFonts w:ascii="Times New Roman" w:hAnsi="Times New Roman" w:cs="Times New Roman"/>
          <w:sz w:val="28"/>
          <w:szCs w:val="28"/>
        </w:rPr>
        <w:t xml:space="preserve">2. Режим градостроительной деятельности в пределах указанных зон определяется законодательством Российской Федерации, </w:t>
      </w:r>
      <w:r w:rsidR="00B00EB9">
        <w:rPr>
          <w:rFonts w:ascii="Times New Roman" w:hAnsi="Times New Roman" w:cs="Times New Roman"/>
          <w:sz w:val="28"/>
          <w:szCs w:val="28"/>
        </w:rPr>
        <w:t>Республики РСО-Алания</w:t>
      </w:r>
      <w:r w:rsidRPr="007130AE">
        <w:rPr>
          <w:rFonts w:ascii="Times New Roman" w:hAnsi="Times New Roman" w:cs="Times New Roman"/>
          <w:sz w:val="28"/>
          <w:szCs w:val="28"/>
        </w:rPr>
        <w:t>, нормативными правовыми актами органов местного самоуправления.</w:t>
      </w:r>
    </w:p>
    <w:p w:rsidR="00971DE3" w:rsidRDefault="001D6693" w:rsidP="007130A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 При нанесении</w:t>
      </w:r>
      <w:r w:rsidR="007130AE" w:rsidRPr="007130AE">
        <w:rPr>
          <w:rFonts w:ascii="Times New Roman" w:hAnsi="Times New Roman" w:cs="Times New Roman"/>
          <w:sz w:val="28"/>
          <w:szCs w:val="28"/>
        </w:rPr>
        <w:t xml:space="preserve"> зон с особыми условиями использования территории границ указанных зон необходимо руководствоваться имеющейся документацией с установлением и описанием границ указанных зон, а при её отсутствии руководствоваться нормативными правовыми актами, регулирующими режим градостроительной деятельности в пределах данных зон, в том случае, если таковые акты содержат прямые указания на способ установления границ указанных зон.</w:t>
      </w:r>
    </w:p>
    <w:p w:rsidR="007130AE" w:rsidRPr="007130AE" w:rsidRDefault="007130AE" w:rsidP="007130AE">
      <w:pPr>
        <w:pStyle w:val="ConsPlusNormal"/>
        <w:widowControl/>
        <w:ind w:firstLine="709"/>
        <w:jc w:val="both"/>
        <w:rPr>
          <w:rFonts w:ascii="Times New Roman" w:hAnsi="Times New Roman" w:cs="Times New Roman"/>
          <w:sz w:val="28"/>
          <w:szCs w:val="28"/>
        </w:rPr>
      </w:pPr>
    </w:p>
    <w:p w:rsidR="00971DE3" w:rsidRPr="007130AE" w:rsidRDefault="00971DE3" w:rsidP="007130AE">
      <w:pPr>
        <w:pStyle w:val="ConsPlusNormal"/>
        <w:ind w:left="709" w:firstLine="0"/>
        <w:jc w:val="center"/>
        <w:rPr>
          <w:rFonts w:ascii="Times New Roman" w:hAnsi="Times New Roman" w:cs="Times New Roman"/>
          <w:b/>
          <w:sz w:val="28"/>
          <w:szCs w:val="28"/>
        </w:rPr>
      </w:pPr>
      <w:r w:rsidRPr="007130AE">
        <w:rPr>
          <w:rFonts w:ascii="Times New Roman" w:hAnsi="Times New Roman" w:cs="Times New Roman"/>
          <w:b/>
          <w:sz w:val="28"/>
          <w:szCs w:val="28"/>
        </w:rPr>
        <w:t>Виды зон с особыми условиями использования территории</w:t>
      </w:r>
    </w:p>
    <w:p w:rsidR="00971DE3" w:rsidRDefault="00971DE3" w:rsidP="009621A1">
      <w:pPr>
        <w:pStyle w:val="ConsPlusNormal"/>
        <w:widowControl/>
        <w:ind w:firstLine="709"/>
        <w:jc w:val="both"/>
        <w:rPr>
          <w:rFonts w:ascii="Times New Roman" w:hAnsi="Times New Roman" w:cs="Times New Roman"/>
          <w:b/>
          <w:sz w:val="28"/>
          <w:szCs w:val="28"/>
        </w:rPr>
      </w:pPr>
    </w:p>
    <w:p w:rsidR="009621A1" w:rsidRPr="009621A1" w:rsidRDefault="009621A1" w:rsidP="009621A1">
      <w:pPr>
        <w:pStyle w:val="ConsPlusNormal"/>
        <w:widowControl/>
        <w:ind w:firstLine="709"/>
        <w:jc w:val="both"/>
        <w:rPr>
          <w:rFonts w:ascii="Times New Roman" w:hAnsi="Times New Roman" w:cs="Times New Roman"/>
          <w:b/>
          <w:sz w:val="28"/>
          <w:szCs w:val="28"/>
        </w:rPr>
      </w:pPr>
      <w:r w:rsidRPr="009621A1">
        <w:rPr>
          <w:rFonts w:ascii="Times New Roman" w:hAnsi="Times New Roman" w:cs="Times New Roman"/>
          <w:b/>
          <w:sz w:val="28"/>
          <w:szCs w:val="28"/>
        </w:rPr>
        <w:t>Территории объектов культурного наследия</w:t>
      </w:r>
    </w:p>
    <w:p w:rsidR="009621A1" w:rsidRPr="009621A1" w:rsidRDefault="009621A1" w:rsidP="009621A1">
      <w:pPr>
        <w:pStyle w:val="ConsPlusNormal"/>
        <w:widowControl/>
        <w:ind w:firstLine="709"/>
        <w:jc w:val="both"/>
        <w:rPr>
          <w:rFonts w:ascii="Times New Roman" w:hAnsi="Times New Roman" w:cs="Times New Roman"/>
          <w:sz w:val="28"/>
          <w:szCs w:val="28"/>
        </w:rPr>
      </w:pPr>
      <w:bookmarkStart w:id="140" w:name="_Toc268485631"/>
      <w:bookmarkStart w:id="141" w:name="_Toc268487711"/>
      <w:bookmarkStart w:id="142" w:name="_Toc268488531"/>
      <w:r w:rsidRPr="009621A1">
        <w:rPr>
          <w:rFonts w:ascii="Times New Roman" w:hAnsi="Times New Roman" w:cs="Times New Roman"/>
          <w:sz w:val="28"/>
          <w:szCs w:val="28"/>
        </w:rPr>
        <w:t>В соответствии с частью 4 ст. 36 Градостроительного кодекса Российской Федерации  действие градостроительного регламента не распространяется на земельные участки в границах территорий памятников и ансамблей,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9621A1" w:rsidRDefault="009621A1" w:rsidP="009621A1">
      <w:pPr>
        <w:pStyle w:val="ConsPlusNormal"/>
        <w:widowControl/>
        <w:ind w:firstLine="709"/>
        <w:jc w:val="both"/>
        <w:rPr>
          <w:rFonts w:ascii="Times New Roman" w:hAnsi="Times New Roman" w:cs="Times New Roman"/>
          <w:sz w:val="28"/>
          <w:szCs w:val="28"/>
        </w:rPr>
      </w:pPr>
      <w:r w:rsidRPr="007F262A">
        <w:rPr>
          <w:rFonts w:ascii="Times New Roman" w:hAnsi="Times New Roman" w:cs="Times New Roman"/>
          <w:sz w:val="28"/>
          <w:szCs w:val="28"/>
        </w:rPr>
        <w:t>Границы зон охраны объектов культурного наследия определяются проектом и утверждаются для каждого объекта индивидуально.</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До разработки и утверждения проектов зон охраны памятников археологии в порядке, установленном законодательством РФ в области охраны и использования памятников истории и культуры, установить следующие временные зоны охраны памятников археологии и границы их распространения в виде участков земли, ограниченных условными линиями, проходящими:</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курганы высотой до 1 метра, диаметром до 50 метров - в радиусе 50 метров от основания кургана;</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курганы высотой от 1 до 2 метров, диаметром до 70 метров - в радиусе 60 метров от основания кургана;</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курганы высотой от 2 до 3 метров, диаметром до 100 метров - в ради</w:t>
      </w:r>
      <w:r w:rsidRPr="00563908">
        <w:rPr>
          <w:rFonts w:ascii="Times New Roman" w:hAnsi="Times New Roman" w:cs="Times New Roman"/>
          <w:sz w:val="28"/>
          <w:szCs w:val="28"/>
        </w:rPr>
        <w:lastRenderedPageBreak/>
        <w:t>усе 90 метров от основания кургана;</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курганы высотой свыше 3 метров, диаметром более 100 метров - определяется индивидуально, но не менее 100 метров;</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городища (укрепления), поселения (селища), могильники - в радиусе 100 метров от границ памятника, которые определяются индивидуально, по мере необходимости, методом закладки разведочных шурфов (скважин) и исходя из мощности культурного слоя на различных участках памятника.</w:t>
      </w:r>
    </w:p>
    <w:p w:rsidR="00563908" w:rsidRPr="00563908" w:rsidRDefault="00563908" w:rsidP="00563908">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Указанные ограничения определены в соответствии с законодательством об охране объектов культурного наследия и изложены в настоящей статье применительно к:</w:t>
      </w:r>
    </w:p>
    <w:p w:rsidR="00563908" w:rsidRPr="00563908" w:rsidRDefault="00563908" w:rsidP="008222DA">
      <w:pPr>
        <w:pStyle w:val="ConsPlusNormal"/>
        <w:numPr>
          <w:ilvl w:val="0"/>
          <w:numId w:val="14"/>
        </w:numPr>
        <w:jc w:val="both"/>
        <w:rPr>
          <w:rFonts w:ascii="Times New Roman" w:hAnsi="Times New Roman" w:cs="Times New Roman"/>
          <w:sz w:val="28"/>
          <w:szCs w:val="28"/>
        </w:rPr>
      </w:pPr>
      <w:r w:rsidRPr="00563908">
        <w:rPr>
          <w:rFonts w:ascii="Times New Roman" w:hAnsi="Times New Roman" w:cs="Times New Roman"/>
          <w:sz w:val="28"/>
          <w:szCs w:val="28"/>
        </w:rPr>
        <w:t>территориям памятников истории и культуры, включенных в Единый государственный реестр объектов культурного наследия (памятников истории и культуры) народов Российской Федерации (далее — Реестр) и территориям выявленных объектов культурного наследия;</w:t>
      </w:r>
    </w:p>
    <w:p w:rsidR="00563908" w:rsidRPr="00563908" w:rsidRDefault="00563908" w:rsidP="008222DA">
      <w:pPr>
        <w:pStyle w:val="ConsPlusNormal"/>
        <w:numPr>
          <w:ilvl w:val="0"/>
          <w:numId w:val="14"/>
        </w:numPr>
        <w:jc w:val="both"/>
        <w:rPr>
          <w:rFonts w:ascii="Times New Roman" w:hAnsi="Times New Roman" w:cs="Times New Roman"/>
          <w:sz w:val="28"/>
          <w:szCs w:val="28"/>
        </w:rPr>
      </w:pPr>
      <w:r w:rsidRPr="00563908">
        <w:rPr>
          <w:rFonts w:ascii="Times New Roman" w:hAnsi="Times New Roman" w:cs="Times New Roman"/>
          <w:sz w:val="28"/>
          <w:szCs w:val="28"/>
        </w:rPr>
        <w:t>зонам охраны памятников истории и культуры, включенных в Реестр, в том числе, если в их пределах располагаются объекты недвижимости, не являющиеся объектами культурного наследия.</w:t>
      </w:r>
    </w:p>
    <w:bookmarkEnd w:id="140"/>
    <w:bookmarkEnd w:id="141"/>
    <w:bookmarkEnd w:id="142"/>
    <w:p w:rsidR="009621A1" w:rsidRPr="00AC2BC5" w:rsidRDefault="009621A1" w:rsidP="009621A1">
      <w:pPr>
        <w:ind w:firstLine="709"/>
        <w:jc w:val="center"/>
        <w:rPr>
          <w:bCs/>
        </w:rPr>
      </w:pPr>
    </w:p>
    <w:p w:rsidR="009621A1" w:rsidRPr="002276FB" w:rsidRDefault="009621A1" w:rsidP="002276FB">
      <w:pPr>
        <w:pStyle w:val="ConsPlusNormal"/>
        <w:ind w:firstLine="709"/>
        <w:jc w:val="both"/>
        <w:rPr>
          <w:rFonts w:ascii="Times New Roman" w:hAnsi="Times New Roman" w:cs="Times New Roman"/>
          <w:b/>
          <w:sz w:val="28"/>
          <w:szCs w:val="28"/>
        </w:rPr>
      </w:pPr>
      <w:bookmarkStart w:id="143" w:name="_Toc268485609"/>
      <w:bookmarkStart w:id="144" w:name="_Toc268487689"/>
      <w:bookmarkStart w:id="145" w:name="_Toc268488509"/>
      <w:r w:rsidRPr="002276FB">
        <w:rPr>
          <w:rFonts w:ascii="Times New Roman" w:hAnsi="Times New Roman" w:cs="Times New Roman"/>
          <w:b/>
          <w:sz w:val="28"/>
          <w:szCs w:val="28"/>
        </w:rPr>
        <w:t>Особо охраняемые природные территории</w:t>
      </w:r>
    </w:p>
    <w:bookmarkEnd w:id="143"/>
    <w:bookmarkEnd w:id="144"/>
    <w:bookmarkEnd w:id="145"/>
    <w:p w:rsidR="00E61D1B" w:rsidRDefault="00E61D1B" w:rsidP="00E61D1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В соответствии с частью 6 статьи 36 Градостроительного кодекса Российской Федерации градостроительные регламенты не устанавливаются для земель особо охраняемых природных территорий, а их использование определяется уполномоченными органами исполнительной власти.</w:t>
      </w:r>
      <w:r>
        <w:rPr>
          <w:rFonts w:ascii="Times New Roman" w:hAnsi="Times New Roman" w:cs="Times New Roman"/>
          <w:sz w:val="28"/>
          <w:szCs w:val="28"/>
        </w:rPr>
        <w:t xml:space="preserve"> Настоящими </w:t>
      </w:r>
      <w:r w:rsidRPr="001D6693">
        <w:rPr>
          <w:rFonts w:ascii="Times New Roman" w:hAnsi="Times New Roman" w:cs="Times New Roman"/>
          <w:sz w:val="28"/>
          <w:szCs w:val="28"/>
        </w:rPr>
        <w:t>Правилами устанавливается временная охранная зона ООПТ в размере 100 м, где вводятся ограничения градостроительной деятельности (глава 18 Правил).</w:t>
      </w:r>
    </w:p>
    <w:p w:rsidR="001D6693" w:rsidRPr="002276FB" w:rsidRDefault="001D6693" w:rsidP="001D6693">
      <w:pPr>
        <w:pStyle w:val="ConsPlusNormal"/>
        <w:ind w:firstLine="709"/>
        <w:jc w:val="both"/>
        <w:rPr>
          <w:rFonts w:ascii="Times New Roman" w:hAnsi="Times New Roman" w:cs="Times New Roman"/>
          <w:sz w:val="28"/>
          <w:szCs w:val="28"/>
        </w:rPr>
      </w:pPr>
      <w:r w:rsidRPr="001D6693">
        <w:rPr>
          <w:rFonts w:ascii="Times New Roman" w:hAnsi="Times New Roman" w:cs="Times New Roman"/>
          <w:sz w:val="28"/>
          <w:szCs w:val="28"/>
        </w:rPr>
        <w:t xml:space="preserve">На территории </w:t>
      </w:r>
      <w:r w:rsidR="00390CEC">
        <w:rPr>
          <w:rFonts w:ascii="Times New Roman" w:hAnsi="Times New Roman" w:cs="Times New Roman"/>
          <w:sz w:val="28"/>
          <w:szCs w:val="28"/>
        </w:rPr>
        <w:t>Комгаронского</w:t>
      </w:r>
      <w:r w:rsidRPr="001D6693">
        <w:rPr>
          <w:rFonts w:ascii="Times New Roman" w:hAnsi="Times New Roman" w:cs="Times New Roman"/>
          <w:sz w:val="28"/>
          <w:szCs w:val="28"/>
        </w:rPr>
        <w:t xml:space="preserve"> сельского поселения</w:t>
      </w:r>
      <w:r w:rsidR="00843BBC">
        <w:rPr>
          <w:rFonts w:ascii="Times New Roman" w:hAnsi="Times New Roman" w:cs="Times New Roman"/>
          <w:sz w:val="28"/>
          <w:szCs w:val="28"/>
        </w:rPr>
        <w:t>,</w:t>
      </w:r>
      <w:r w:rsidRPr="001D6693">
        <w:rPr>
          <w:rFonts w:ascii="Times New Roman" w:hAnsi="Times New Roman" w:cs="Times New Roman"/>
          <w:sz w:val="28"/>
          <w:szCs w:val="28"/>
        </w:rPr>
        <w:t xml:space="preserve"> особо охраняемые </w:t>
      </w:r>
      <w:r w:rsidR="00843BBC">
        <w:rPr>
          <w:rFonts w:ascii="Times New Roman" w:hAnsi="Times New Roman" w:cs="Times New Roman"/>
          <w:sz w:val="28"/>
          <w:szCs w:val="28"/>
        </w:rPr>
        <w:t xml:space="preserve">природные </w:t>
      </w:r>
      <w:r w:rsidRPr="001D6693">
        <w:rPr>
          <w:rFonts w:ascii="Times New Roman" w:hAnsi="Times New Roman" w:cs="Times New Roman"/>
          <w:sz w:val="28"/>
          <w:szCs w:val="28"/>
        </w:rPr>
        <w:t>территории и памятники природы не выявлены.</w:t>
      </w:r>
    </w:p>
    <w:p w:rsidR="00A172E7" w:rsidRDefault="00A172E7" w:rsidP="002276FB">
      <w:pPr>
        <w:pStyle w:val="ConsPlusNormal"/>
        <w:ind w:firstLine="709"/>
        <w:jc w:val="both"/>
        <w:rPr>
          <w:rFonts w:ascii="Times New Roman" w:hAnsi="Times New Roman" w:cs="Times New Roman"/>
          <w:b/>
          <w:sz w:val="28"/>
          <w:szCs w:val="28"/>
        </w:rPr>
      </w:pPr>
    </w:p>
    <w:p w:rsidR="009621A1" w:rsidRPr="002276FB" w:rsidRDefault="009621A1" w:rsidP="002276FB">
      <w:pPr>
        <w:pStyle w:val="ConsPlusNormal"/>
        <w:ind w:firstLine="709"/>
        <w:jc w:val="both"/>
        <w:rPr>
          <w:rFonts w:ascii="Times New Roman" w:hAnsi="Times New Roman" w:cs="Times New Roman"/>
          <w:b/>
          <w:sz w:val="28"/>
          <w:szCs w:val="28"/>
        </w:rPr>
      </w:pPr>
      <w:r w:rsidRPr="002276FB">
        <w:rPr>
          <w:rFonts w:ascii="Times New Roman" w:hAnsi="Times New Roman" w:cs="Times New Roman"/>
          <w:b/>
          <w:sz w:val="28"/>
          <w:szCs w:val="28"/>
        </w:rPr>
        <w:t>Водоохранные зоны и прибрежные защитные полосы</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Границы и режимы использования водоохранных </w:t>
      </w:r>
      <w:r w:rsidR="002276FB">
        <w:rPr>
          <w:rFonts w:ascii="Times New Roman" w:hAnsi="Times New Roman" w:cs="Times New Roman"/>
          <w:sz w:val="28"/>
          <w:szCs w:val="28"/>
        </w:rPr>
        <w:t xml:space="preserve">зон и прибрежных полос </w:t>
      </w:r>
      <w:r w:rsidRPr="002276FB">
        <w:rPr>
          <w:rFonts w:ascii="Times New Roman" w:hAnsi="Times New Roman" w:cs="Times New Roman"/>
          <w:sz w:val="28"/>
          <w:szCs w:val="28"/>
        </w:rPr>
        <w:t>установлены Водным кодексом Российской Федерации.</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Ширина береговой полосы водных объектов общего пользования составляет 20 </w:t>
      </w:r>
      <w:r w:rsidR="002276FB">
        <w:rPr>
          <w:rFonts w:ascii="Times New Roman" w:hAnsi="Times New Roman" w:cs="Times New Roman"/>
          <w:sz w:val="28"/>
          <w:szCs w:val="28"/>
        </w:rPr>
        <w:t>м</w:t>
      </w:r>
      <w:r w:rsidRPr="002276FB">
        <w:rPr>
          <w:rFonts w:ascii="Times New Roman" w:hAnsi="Times New Roman" w:cs="Times New Roman"/>
          <w:sz w:val="28"/>
          <w:szCs w:val="28"/>
        </w:rPr>
        <w:t xml:space="preserve">, за исключением береговой полосы каналов, а также рек и ручьев, протяженность от истока до устья </w:t>
      </w:r>
      <w:r w:rsidR="002276FB" w:rsidRPr="002276FB">
        <w:rPr>
          <w:rFonts w:ascii="Times New Roman" w:hAnsi="Times New Roman" w:cs="Times New Roman"/>
          <w:sz w:val="28"/>
          <w:szCs w:val="28"/>
        </w:rPr>
        <w:t xml:space="preserve">которых </w:t>
      </w:r>
      <w:r w:rsidRPr="002276FB">
        <w:rPr>
          <w:rFonts w:ascii="Times New Roman" w:hAnsi="Times New Roman" w:cs="Times New Roman"/>
          <w:sz w:val="28"/>
          <w:szCs w:val="28"/>
        </w:rPr>
        <w:t xml:space="preserve">не </w:t>
      </w:r>
      <w:r w:rsidR="002276FB">
        <w:rPr>
          <w:rFonts w:ascii="Times New Roman" w:hAnsi="Times New Roman" w:cs="Times New Roman"/>
          <w:sz w:val="28"/>
          <w:szCs w:val="28"/>
        </w:rPr>
        <w:t>превышает10км</w:t>
      </w:r>
      <w:r w:rsidRPr="002276FB">
        <w:rPr>
          <w:rFonts w:ascii="Times New Roman" w:hAnsi="Times New Roman" w:cs="Times New Roman"/>
          <w:sz w:val="28"/>
          <w:szCs w:val="28"/>
        </w:rPr>
        <w:t xml:space="preserve">. Ширина береговой полосы каналов, а также рек и ручьев, протяженность которых от истока до устья </w:t>
      </w:r>
      <w:r w:rsidR="002276FB">
        <w:rPr>
          <w:rFonts w:ascii="Times New Roman" w:hAnsi="Times New Roman" w:cs="Times New Roman"/>
          <w:sz w:val="28"/>
          <w:szCs w:val="28"/>
        </w:rPr>
        <w:t xml:space="preserve">составляет </w:t>
      </w:r>
      <w:r w:rsidRPr="002276FB">
        <w:rPr>
          <w:rFonts w:ascii="Times New Roman" w:hAnsi="Times New Roman" w:cs="Times New Roman"/>
          <w:sz w:val="28"/>
          <w:szCs w:val="28"/>
        </w:rPr>
        <w:t xml:space="preserve">не более чем </w:t>
      </w:r>
      <w:r w:rsidR="002276FB">
        <w:rPr>
          <w:rFonts w:ascii="Times New Roman" w:hAnsi="Times New Roman" w:cs="Times New Roman"/>
          <w:sz w:val="28"/>
          <w:szCs w:val="28"/>
        </w:rPr>
        <w:t>10км</w:t>
      </w:r>
      <w:r w:rsidRPr="002276FB">
        <w:rPr>
          <w:rFonts w:ascii="Times New Roman" w:hAnsi="Times New Roman" w:cs="Times New Roman"/>
          <w:sz w:val="28"/>
          <w:szCs w:val="28"/>
        </w:rPr>
        <w:t xml:space="preserve">, составляет 5 </w:t>
      </w:r>
      <w:r w:rsidR="002276FB">
        <w:rPr>
          <w:rFonts w:ascii="Times New Roman" w:hAnsi="Times New Roman" w:cs="Times New Roman"/>
          <w:sz w:val="28"/>
          <w:szCs w:val="28"/>
        </w:rPr>
        <w:t>м</w:t>
      </w:r>
      <w:r w:rsidRPr="002276FB">
        <w:rPr>
          <w:rFonts w:ascii="Times New Roman" w:hAnsi="Times New Roman" w:cs="Times New Roman"/>
          <w:sz w:val="28"/>
          <w:szCs w:val="28"/>
        </w:rPr>
        <w:t>. Береговая полоса болот и природных выходов подземных вод (родни</w:t>
      </w:r>
      <w:r w:rsidR="002276FB">
        <w:rPr>
          <w:rFonts w:ascii="Times New Roman" w:hAnsi="Times New Roman" w:cs="Times New Roman"/>
          <w:sz w:val="28"/>
          <w:szCs w:val="28"/>
        </w:rPr>
        <w:t xml:space="preserve">ков) </w:t>
      </w:r>
      <w:r w:rsidRPr="002276FB">
        <w:rPr>
          <w:rFonts w:ascii="Times New Roman" w:hAnsi="Times New Roman" w:cs="Times New Roman"/>
          <w:sz w:val="28"/>
          <w:szCs w:val="28"/>
        </w:rPr>
        <w:t>не определяется.</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Водоохранные зоны примыкают к береговой линии рек, ручьев, каналов, озер, водохранилищ. Ширина водоохранной зоны рек или ручьев устанавливается от их истока для рек или ручьев протяженностью:</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1) до </w:t>
      </w:r>
      <w:r w:rsidR="002276FB">
        <w:rPr>
          <w:rFonts w:ascii="Times New Roman" w:hAnsi="Times New Roman" w:cs="Times New Roman"/>
          <w:sz w:val="28"/>
          <w:szCs w:val="28"/>
        </w:rPr>
        <w:t>10 км</w:t>
      </w:r>
      <w:r w:rsidRPr="002276FB">
        <w:rPr>
          <w:rFonts w:ascii="Times New Roman" w:hAnsi="Times New Roman" w:cs="Times New Roman"/>
          <w:sz w:val="28"/>
          <w:szCs w:val="28"/>
        </w:rPr>
        <w:t xml:space="preserve"> - в размере 50 </w:t>
      </w:r>
      <w:r w:rsidR="002276FB">
        <w:rPr>
          <w:rFonts w:ascii="Times New Roman" w:hAnsi="Times New Roman" w:cs="Times New Roman"/>
          <w:sz w:val="28"/>
          <w:szCs w:val="28"/>
        </w:rPr>
        <w:t>м</w:t>
      </w:r>
      <w:r w:rsidRPr="002276FB">
        <w:rPr>
          <w:rFonts w:ascii="Times New Roman" w:hAnsi="Times New Roman" w:cs="Times New Roman"/>
          <w:sz w:val="28"/>
          <w:szCs w:val="28"/>
        </w:rPr>
        <w:t>;</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2) от </w:t>
      </w:r>
      <w:r w:rsidR="002276FB">
        <w:rPr>
          <w:rFonts w:ascii="Times New Roman" w:hAnsi="Times New Roman" w:cs="Times New Roman"/>
          <w:sz w:val="28"/>
          <w:szCs w:val="28"/>
        </w:rPr>
        <w:t>10</w:t>
      </w:r>
      <w:r w:rsidRPr="002276FB">
        <w:rPr>
          <w:rFonts w:ascii="Times New Roman" w:hAnsi="Times New Roman" w:cs="Times New Roman"/>
          <w:sz w:val="28"/>
          <w:szCs w:val="28"/>
        </w:rPr>
        <w:t xml:space="preserve"> до </w:t>
      </w:r>
      <w:r w:rsidR="002276FB">
        <w:rPr>
          <w:rFonts w:ascii="Times New Roman" w:hAnsi="Times New Roman" w:cs="Times New Roman"/>
          <w:sz w:val="28"/>
          <w:szCs w:val="28"/>
        </w:rPr>
        <w:t>50км</w:t>
      </w:r>
      <w:r w:rsidRPr="002276FB">
        <w:rPr>
          <w:rFonts w:ascii="Times New Roman" w:hAnsi="Times New Roman" w:cs="Times New Roman"/>
          <w:sz w:val="28"/>
          <w:szCs w:val="28"/>
        </w:rPr>
        <w:t xml:space="preserve"> - в размере 100 </w:t>
      </w:r>
      <w:r w:rsidR="002276FB">
        <w:rPr>
          <w:rFonts w:ascii="Times New Roman" w:hAnsi="Times New Roman" w:cs="Times New Roman"/>
          <w:sz w:val="28"/>
          <w:szCs w:val="28"/>
        </w:rPr>
        <w:t>м</w:t>
      </w:r>
      <w:r w:rsidRPr="002276FB">
        <w:rPr>
          <w:rFonts w:ascii="Times New Roman" w:hAnsi="Times New Roman" w:cs="Times New Roman"/>
          <w:sz w:val="28"/>
          <w:szCs w:val="28"/>
        </w:rPr>
        <w:t>;</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3) от </w:t>
      </w:r>
      <w:r w:rsidR="002276FB">
        <w:rPr>
          <w:rFonts w:ascii="Times New Roman" w:hAnsi="Times New Roman" w:cs="Times New Roman"/>
          <w:sz w:val="28"/>
          <w:szCs w:val="28"/>
        </w:rPr>
        <w:t>50 км</w:t>
      </w:r>
      <w:r w:rsidRPr="002276FB">
        <w:rPr>
          <w:rFonts w:ascii="Times New Roman" w:hAnsi="Times New Roman" w:cs="Times New Roman"/>
          <w:sz w:val="28"/>
          <w:szCs w:val="28"/>
        </w:rPr>
        <w:t xml:space="preserve"> и более - в размере 200 </w:t>
      </w:r>
      <w:r w:rsidR="002276FB">
        <w:rPr>
          <w:rFonts w:ascii="Times New Roman" w:hAnsi="Times New Roman" w:cs="Times New Roman"/>
          <w:sz w:val="28"/>
          <w:szCs w:val="28"/>
        </w:rPr>
        <w:t>м</w:t>
      </w:r>
      <w:r w:rsidRPr="002276FB">
        <w:rPr>
          <w:rFonts w:ascii="Times New Roman" w:hAnsi="Times New Roman" w:cs="Times New Roman"/>
          <w:sz w:val="28"/>
          <w:szCs w:val="28"/>
        </w:rPr>
        <w:t>.</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lastRenderedPageBreak/>
        <w:t xml:space="preserve">Для </w:t>
      </w:r>
      <w:r w:rsidR="002276FB">
        <w:rPr>
          <w:rFonts w:ascii="Times New Roman" w:hAnsi="Times New Roman" w:cs="Times New Roman"/>
          <w:sz w:val="28"/>
          <w:szCs w:val="28"/>
        </w:rPr>
        <w:t>водотока</w:t>
      </w:r>
      <w:r w:rsidRPr="002276FB">
        <w:rPr>
          <w:rFonts w:ascii="Times New Roman" w:hAnsi="Times New Roman" w:cs="Times New Roman"/>
          <w:sz w:val="28"/>
          <w:szCs w:val="28"/>
        </w:rPr>
        <w:t xml:space="preserve"> протяженностью менее 10 </w:t>
      </w:r>
      <w:r w:rsidR="002276FB">
        <w:rPr>
          <w:rFonts w:ascii="Times New Roman" w:hAnsi="Times New Roman" w:cs="Times New Roman"/>
          <w:sz w:val="28"/>
          <w:szCs w:val="28"/>
        </w:rPr>
        <w:t>км</w:t>
      </w:r>
      <w:r w:rsidRPr="002276FB">
        <w:rPr>
          <w:rFonts w:ascii="Times New Roman" w:hAnsi="Times New Roman" w:cs="Times New Roman"/>
          <w:sz w:val="28"/>
          <w:szCs w:val="28"/>
        </w:rPr>
        <w:t xml:space="preserve"> от истока до устья водоохранная зона совпадает с прибрежной защитной полосой. </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Радиус водоохранной зоны для истоков </w:t>
      </w:r>
      <w:r w:rsidR="002276FB">
        <w:rPr>
          <w:rFonts w:ascii="Times New Roman" w:hAnsi="Times New Roman" w:cs="Times New Roman"/>
          <w:sz w:val="28"/>
          <w:szCs w:val="28"/>
        </w:rPr>
        <w:t>водотока</w:t>
      </w:r>
      <w:r w:rsidR="00BF67EE">
        <w:rPr>
          <w:rFonts w:ascii="Times New Roman" w:hAnsi="Times New Roman" w:cs="Times New Roman"/>
          <w:sz w:val="28"/>
          <w:szCs w:val="28"/>
        </w:rPr>
        <w:t xml:space="preserve"> устанавливается в размере 50 </w:t>
      </w:r>
      <w:r w:rsidR="002276FB">
        <w:rPr>
          <w:rFonts w:ascii="Times New Roman" w:hAnsi="Times New Roman" w:cs="Times New Roman"/>
          <w:sz w:val="28"/>
          <w:szCs w:val="28"/>
        </w:rPr>
        <w:t>м</w:t>
      </w:r>
      <w:r w:rsidRPr="002276FB">
        <w:rPr>
          <w:rFonts w:ascii="Times New Roman" w:hAnsi="Times New Roman" w:cs="Times New Roman"/>
          <w:sz w:val="28"/>
          <w:szCs w:val="28"/>
        </w:rPr>
        <w:t>.</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Ширина водоохранной зоны рек, ручьев, каналов, озер, водохранилищ и ширина их прибрежной защитной полосы за пределами территорий населенных пунктов устанавливаются от соответствующей береговой линии. </w:t>
      </w:r>
      <w:r w:rsidR="002276FB" w:rsidRPr="002276FB">
        <w:rPr>
          <w:rFonts w:ascii="Times New Roman" w:hAnsi="Times New Roman" w:cs="Times New Roman"/>
          <w:sz w:val="28"/>
          <w:szCs w:val="28"/>
        </w:rPr>
        <w:t xml:space="preserve">Ширина водоохранной зоны озера, водохранилища, за исключением озера, расположенного внутри болота, или озера, водохранилища с акваторией менее 0,5 </w:t>
      </w:r>
      <w:r w:rsidR="002276FB">
        <w:rPr>
          <w:rFonts w:ascii="Times New Roman" w:hAnsi="Times New Roman" w:cs="Times New Roman"/>
          <w:sz w:val="28"/>
          <w:szCs w:val="28"/>
        </w:rPr>
        <w:t>кв.км</w:t>
      </w:r>
      <w:r w:rsidR="002276FB" w:rsidRPr="002276FB">
        <w:rPr>
          <w:rFonts w:ascii="Times New Roman" w:hAnsi="Times New Roman" w:cs="Times New Roman"/>
          <w:sz w:val="28"/>
          <w:szCs w:val="28"/>
        </w:rPr>
        <w:t xml:space="preserve">, устанавливается в размере 50 </w:t>
      </w:r>
      <w:r w:rsidR="002276FB">
        <w:rPr>
          <w:rFonts w:ascii="Times New Roman" w:hAnsi="Times New Roman" w:cs="Times New Roman"/>
          <w:sz w:val="28"/>
          <w:szCs w:val="28"/>
        </w:rPr>
        <w:t>м</w:t>
      </w:r>
      <w:r w:rsidR="002276FB" w:rsidRPr="002276FB">
        <w:rPr>
          <w:rFonts w:ascii="Times New Roman" w:hAnsi="Times New Roman" w:cs="Times New Roman"/>
          <w:sz w:val="28"/>
          <w:szCs w:val="28"/>
        </w:rPr>
        <w:t>.</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 Ширина прибрежной защитной полосы устанавливается в зависимости от уклона берега водного объекта и составляет 30 </w:t>
      </w:r>
      <w:r w:rsidR="00615C75">
        <w:rPr>
          <w:rFonts w:ascii="Times New Roman" w:hAnsi="Times New Roman" w:cs="Times New Roman"/>
          <w:sz w:val="28"/>
          <w:szCs w:val="28"/>
        </w:rPr>
        <w:t>м</w:t>
      </w:r>
      <w:r w:rsidRPr="002276FB">
        <w:rPr>
          <w:rFonts w:ascii="Times New Roman" w:hAnsi="Times New Roman" w:cs="Times New Roman"/>
          <w:sz w:val="28"/>
          <w:szCs w:val="28"/>
        </w:rPr>
        <w:t xml:space="preserve"> для обратного или нулевого уклона, 40 </w:t>
      </w:r>
      <w:r w:rsidR="00615C75">
        <w:rPr>
          <w:rFonts w:ascii="Times New Roman" w:hAnsi="Times New Roman" w:cs="Times New Roman"/>
          <w:sz w:val="28"/>
          <w:szCs w:val="28"/>
        </w:rPr>
        <w:t>м</w:t>
      </w:r>
      <w:r w:rsidRPr="002276FB">
        <w:rPr>
          <w:rFonts w:ascii="Times New Roman" w:hAnsi="Times New Roman" w:cs="Times New Roman"/>
          <w:sz w:val="28"/>
          <w:szCs w:val="28"/>
        </w:rPr>
        <w:t xml:space="preserve"> для уклона до трех градусов и 50 </w:t>
      </w:r>
      <w:r w:rsidR="00615C75">
        <w:rPr>
          <w:rFonts w:ascii="Times New Roman" w:hAnsi="Times New Roman" w:cs="Times New Roman"/>
          <w:sz w:val="28"/>
          <w:szCs w:val="28"/>
        </w:rPr>
        <w:t>м</w:t>
      </w:r>
      <w:r w:rsidRPr="002276FB">
        <w:rPr>
          <w:rFonts w:ascii="Times New Roman" w:hAnsi="Times New Roman" w:cs="Times New Roman"/>
          <w:sz w:val="28"/>
          <w:szCs w:val="28"/>
        </w:rPr>
        <w:t xml:space="preserve"> для уклона три и более градуса.</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Для расположенных в границах болот проточных и сточных озер и соответствующих водотоков ширина прибрежной защитной полосы устанавливается в размере 50 </w:t>
      </w:r>
      <w:r w:rsidR="00615C75">
        <w:rPr>
          <w:rFonts w:ascii="Times New Roman" w:hAnsi="Times New Roman" w:cs="Times New Roman"/>
          <w:sz w:val="28"/>
          <w:szCs w:val="28"/>
        </w:rPr>
        <w:t>м</w:t>
      </w:r>
      <w:r w:rsidRPr="002276FB">
        <w:rPr>
          <w:rFonts w:ascii="Times New Roman" w:hAnsi="Times New Roman" w:cs="Times New Roman"/>
          <w:sz w:val="28"/>
          <w:szCs w:val="28"/>
        </w:rPr>
        <w:t>.</w:t>
      </w:r>
    </w:p>
    <w:p w:rsidR="009621A1"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Ширина прибрежной защитной полосы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w:t>
      </w:r>
      <w:r w:rsidR="00615C75">
        <w:rPr>
          <w:rFonts w:ascii="Times New Roman" w:hAnsi="Times New Roman" w:cs="Times New Roman"/>
          <w:sz w:val="28"/>
          <w:szCs w:val="28"/>
        </w:rPr>
        <w:t>200м</w:t>
      </w:r>
      <w:r w:rsidRPr="002276FB">
        <w:rPr>
          <w:rFonts w:ascii="Times New Roman" w:hAnsi="Times New Roman" w:cs="Times New Roman"/>
          <w:sz w:val="28"/>
          <w:szCs w:val="28"/>
        </w:rPr>
        <w:t xml:space="preserve"> независимо от уклона прилегающих земель.</w:t>
      </w:r>
    </w:p>
    <w:p w:rsidR="00EF7E21" w:rsidRPr="002276FB" w:rsidRDefault="00EF7E21" w:rsidP="002276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Водоохранная зона </w:t>
      </w:r>
      <w:r w:rsidR="0081102A" w:rsidRPr="0081102A">
        <w:rPr>
          <w:rFonts w:ascii="Times New Roman" w:hAnsi="Times New Roman" w:cs="Times New Roman"/>
          <w:sz w:val="28"/>
          <w:szCs w:val="28"/>
        </w:rPr>
        <w:t xml:space="preserve">р. Сунжа </w:t>
      </w:r>
      <w:r>
        <w:rPr>
          <w:rFonts w:ascii="Times New Roman" w:hAnsi="Times New Roman" w:cs="Times New Roman"/>
          <w:sz w:val="28"/>
          <w:szCs w:val="28"/>
        </w:rPr>
        <w:t>составляет 200 м.</w:t>
      </w:r>
      <w:r w:rsidR="0081102A">
        <w:rPr>
          <w:rFonts w:ascii="Times New Roman" w:hAnsi="Times New Roman" w:cs="Times New Roman"/>
          <w:sz w:val="28"/>
          <w:szCs w:val="28"/>
        </w:rPr>
        <w:t>, р. Б. Шировкая 100 м.</w:t>
      </w:r>
    </w:p>
    <w:p w:rsidR="009621A1" w:rsidRPr="00AC2BC5" w:rsidRDefault="009621A1" w:rsidP="009621A1">
      <w:pPr>
        <w:rPr>
          <w:bCs/>
        </w:rPr>
      </w:pPr>
    </w:p>
    <w:p w:rsidR="009621A1" w:rsidRPr="00615C75" w:rsidRDefault="009621A1" w:rsidP="00615C75">
      <w:pPr>
        <w:pStyle w:val="ConsPlusNormal"/>
        <w:ind w:firstLine="709"/>
        <w:jc w:val="both"/>
        <w:rPr>
          <w:rFonts w:ascii="Times New Roman" w:hAnsi="Times New Roman" w:cs="Times New Roman"/>
          <w:b/>
          <w:sz w:val="28"/>
          <w:szCs w:val="28"/>
        </w:rPr>
      </w:pPr>
      <w:r w:rsidRPr="00615C75">
        <w:rPr>
          <w:rFonts w:ascii="Times New Roman" w:hAnsi="Times New Roman" w:cs="Times New Roman"/>
          <w:b/>
          <w:sz w:val="28"/>
          <w:szCs w:val="28"/>
        </w:rPr>
        <w:t>Зона санитарной охраны источников питьевого водоснабжени</w:t>
      </w:r>
      <w:r w:rsidR="00F7358B">
        <w:rPr>
          <w:rFonts w:ascii="Times New Roman" w:hAnsi="Times New Roman" w:cs="Times New Roman"/>
          <w:b/>
          <w:sz w:val="28"/>
          <w:szCs w:val="28"/>
        </w:rPr>
        <w:t>я</w:t>
      </w:r>
    </w:p>
    <w:p w:rsidR="00F7358B" w:rsidRDefault="00F7358B"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Зона санитарной охраны водовода устанавливается в размере 50 м по обе стороны от крайних линий водовода.</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Зоны санитарной охраны</w:t>
      </w:r>
      <w:r w:rsidR="00615C75">
        <w:rPr>
          <w:rFonts w:ascii="Times New Roman" w:hAnsi="Times New Roman" w:cs="Times New Roman"/>
          <w:sz w:val="28"/>
          <w:szCs w:val="28"/>
        </w:rPr>
        <w:t xml:space="preserve"> источников водоснабжения</w:t>
      </w:r>
      <w:r w:rsidRPr="00615C75">
        <w:rPr>
          <w:rFonts w:ascii="Times New Roman" w:hAnsi="Times New Roman" w:cs="Times New Roman"/>
          <w:sz w:val="28"/>
          <w:szCs w:val="28"/>
        </w:rPr>
        <w:t xml:space="preserve">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водоподводящего канала. Второй и третий пояса (пояса ограничений) включают территорию, предназначенную для предупреждения загрязнения воды источников водоснабжения.</w:t>
      </w:r>
    </w:p>
    <w:p w:rsidR="00B118CE"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Зоны санитарной охраны 1 пояса подземных источников водоснабжения составляют </w:t>
      </w:r>
      <w:smartTag w:uri="urn:schemas-microsoft-com:office:smarttags" w:element="metricconverter">
        <w:smartTagPr>
          <w:attr w:name="ProductID" w:val="50 м"/>
        </w:smartTagPr>
        <w:r w:rsidRPr="00615C75">
          <w:rPr>
            <w:rFonts w:ascii="Times New Roman" w:hAnsi="Times New Roman" w:cs="Times New Roman"/>
            <w:sz w:val="28"/>
            <w:szCs w:val="28"/>
          </w:rPr>
          <w:t>50 м</w:t>
        </w:r>
      </w:smartTag>
      <w:r w:rsidRPr="00615C75">
        <w:rPr>
          <w:rFonts w:ascii="Times New Roman" w:hAnsi="Times New Roman" w:cs="Times New Roman"/>
          <w:sz w:val="28"/>
          <w:szCs w:val="28"/>
        </w:rPr>
        <w:t xml:space="preserve">. Границы </w:t>
      </w:r>
      <w:r w:rsidR="00615C75">
        <w:rPr>
          <w:rFonts w:ascii="Times New Roman" w:hAnsi="Times New Roman" w:cs="Times New Roman"/>
          <w:sz w:val="28"/>
          <w:szCs w:val="28"/>
        </w:rPr>
        <w:t>2</w:t>
      </w:r>
      <w:r w:rsidR="00AE4AA2">
        <w:rPr>
          <w:rFonts w:ascii="Times New Roman" w:hAnsi="Times New Roman" w:cs="Times New Roman"/>
          <w:sz w:val="28"/>
          <w:szCs w:val="28"/>
        </w:rPr>
        <w:t xml:space="preserve"> и 3 </w:t>
      </w:r>
      <w:r w:rsidRPr="00615C75">
        <w:rPr>
          <w:rFonts w:ascii="Times New Roman" w:hAnsi="Times New Roman" w:cs="Times New Roman"/>
          <w:sz w:val="28"/>
          <w:szCs w:val="28"/>
        </w:rPr>
        <w:t xml:space="preserve">пояса зоны санитарной охраны подземных источников водоснабжения устанавливают расчетом. </w:t>
      </w:r>
      <w:r w:rsidR="00AE4AA2">
        <w:rPr>
          <w:rFonts w:ascii="Times New Roman" w:hAnsi="Times New Roman" w:cs="Times New Roman"/>
          <w:sz w:val="28"/>
          <w:szCs w:val="28"/>
        </w:rPr>
        <w:t>В случае, если границы 2 и 3 пояса не установлены, настоящими Правилами устанавливаются временные зоны санитарной охраны источников водоснабжения в размере: 2 пояс – 70 м, 3 пояс – 100 м.</w:t>
      </w:r>
    </w:p>
    <w:p w:rsidR="00AE4AA2" w:rsidRDefault="00AE4AA2" w:rsidP="00615C75">
      <w:pPr>
        <w:pStyle w:val="ConsPlusNormal"/>
        <w:ind w:firstLine="709"/>
        <w:jc w:val="both"/>
        <w:rPr>
          <w:rFonts w:ascii="Times New Roman" w:hAnsi="Times New Roman" w:cs="Times New Roman"/>
          <w:sz w:val="28"/>
          <w:szCs w:val="28"/>
        </w:rPr>
      </w:pPr>
    </w:p>
    <w:p w:rsidR="009621A1" w:rsidRPr="00F7358B" w:rsidRDefault="009621A1" w:rsidP="00615C75">
      <w:pPr>
        <w:pStyle w:val="ConsPlusNormal"/>
        <w:ind w:firstLine="709"/>
        <w:jc w:val="both"/>
        <w:rPr>
          <w:rFonts w:ascii="Times New Roman" w:hAnsi="Times New Roman" w:cs="Times New Roman"/>
          <w:b/>
          <w:sz w:val="28"/>
          <w:szCs w:val="28"/>
        </w:rPr>
      </w:pPr>
      <w:r w:rsidRPr="00F7358B">
        <w:rPr>
          <w:rFonts w:ascii="Times New Roman" w:hAnsi="Times New Roman" w:cs="Times New Roman"/>
          <w:b/>
          <w:sz w:val="28"/>
          <w:szCs w:val="28"/>
        </w:rPr>
        <w:t>Санитарно-защитные зоны промышленных, сельскохозяйственных и иных предприятий</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1) Размеры и границы санитарно-защитной зоны определяются в проекте санитарно-защитной зоны. Границы санитарно-защитной зоны устанав</w:t>
      </w:r>
      <w:r w:rsidRPr="00615C75">
        <w:rPr>
          <w:rFonts w:ascii="Times New Roman" w:hAnsi="Times New Roman" w:cs="Times New Roman"/>
          <w:sz w:val="28"/>
          <w:szCs w:val="28"/>
        </w:rPr>
        <w:lastRenderedPageBreak/>
        <w:t>ливаются от источников химического, биологического и/или физического воздействия либо от границы земельного участка, принадлежащего промышленному производству и объекту для ведения хозяйственной деятельности и оформленного в установленном порядке, далее – промышленная площадка, до ее внешней границы в заданном направлении.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В соответствии с СанПиН 2.2.1/2.1.1.1200-03 </w:t>
      </w:r>
      <w:r w:rsidR="003C5E3D">
        <w:rPr>
          <w:rFonts w:ascii="Times New Roman" w:hAnsi="Times New Roman" w:cs="Times New Roman"/>
          <w:sz w:val="28"/>
          <w:szCs w:val="28"/>
        </w:rPr>
        <w:t xml:space="preserve">и нормативами градостроительного проектирования </w:t>
      </w:r>
      <w:r w:rsidR="00601F51">
        <w:rPr>
          <w:rFonts w:ascii="Times New Roman" w:hAnsi="Times New Roman" w:cs="Times New Roman"/>
          <w:sz w:val="28"/>
          <w:szCs w:val="28"/>
        </w:rPr>
        <w:t>Республики Северная Осетия – Алания</w:t>
      </w:r>
      <w:r w:rsidR="003C5E3D">
        <w:rPr>
          <w:rFonts w:ascii="Times New Roman" w:hAnsi="Times New Roman" w:cs="Times New Roman"/>
          <w:sz w:val="28"/>
          <w:szCs w:val="28"/>
        </w:rPr>
        <w:t xml:space="preserve"> </w:t>
      </w:r>
      <w:r w:rsidRPr="00615C75">
        <w:rPr>
          <w:rFonts w:ascii="Times New Roman" w:hAnsi="Times New Roman" w:cs="Times New Roman"/>
          <w:sz w:val="28"/>
          <w:szCs w:val="28"/>
        </w:rPr>
        <w:t>для промышленных объектов и производств, сооружений, являющихся источниками воздействия на среду обитания и здоровье человека, в зависимости от мощности, условий эксплуатации, характера и количества выделяемых в окружающую среду загрязняющих веществ, создаваемого шума, вибрации и других вредных физических факторов, а также с учетом предусматриваемых мер по уменьшению неблагоприятного влияния их на среду обитания и здоровье человека в соответствии с санитарной классификацией промышленных объектов и производств устанавливаются следующие ориентировочные размеры санитарно-защитных зон:</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промышленные объекты и производства первого класса – </w:t>
      </w:r>
      <w:smartTag w:uri="urn:schemas-microsoft-com:office:smarttags" w:element="metricconverter">
        <w:smartTagPr>
          <w:attr w:name="ProductID" w:val="1000 м"/>
        </w:smartTagPr>
        <w:r w:rsidRPr="00615C75">
          <w:rPr>
            <w:rFonts w:ascii="Times New Roman" w:hAnsi="Times New Roman" w:cs="Times New Roman"/>
            <w:sz w:val="28"/>
            <w:szCs w:val="28"/>
          </w:rPr>
          <w:t>1000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промышленные объекты и производства второго класса – </w:t>
      </w:r>
      <w:smartTag w:uri="urn:schemas-microsoft-com:office:smarttags" w:element="metricconverter">
        <w:smartTagPr>
          <w:attr w:name="ProductID" w:val="500 м"/>
        </w:smartTagPr>
        <w:r w:rsidRPr="00615C75">
          <w:rPr>
            <w:rFonts w:ascii="Times New Roman" w:hAnsi="Times New Roman" w:cs="Times New Roman"/>
            <w:sz w:val="28"/>
            <w:szCs w:val="28"/>
          </w:rPr>
          <w:t>500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промышленные объекты и производства третьего класса – </w:t>
      </w:r>
      <w:smartTag w:uri="urn:schemas-microsoft-com:office:smarttags" w:element="metricconverter">
        <w:smartTagPr>
          <w:attr w:name="ProductID" w:val="300 м"/>
        </w:smartTagPr>
        <w:r w:rsidRPr="00615C75">
          <w:rPr>
            <w:rFonts w:ascii="Times New Roman" w:hAnsi="Times New Roman" w:cs="Times New Roman"/>
            <w:sz w:val="28"/>
            <w:szCs w:val="28"/>
          </w:rPr>
          <w:t>300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промышленные объекты и производства четвертого класса – </w:t>
      </w:r>
      <w:smartTag w:uri="urn:schemas-microsoft-com:office:smarttags" w:element="metricconverter">
        <w:smartTagPr>
          <w:attr w:name="ProductID" w:val="100 м"/>
        </w:smartTagPr>
        <w:r w:rsidRPr="00615C75">
          <w:rPr>
            <w:rFonts w:ascii="Times New Roman" w:hAnsi="Times New Roman" w:cs="Times New Roman"/>
            <w:sz w:val="28"/>
            <w:szCs w:val="28"/>
          </w:rPr>
          <w:t>100 м</w:t>
        </w:r>
      </w:smartTag>
      <w:r w:rsidRPr="00615C75">
        <w:rPr>
          <w:rFonts w:ascii="Times New Roman" w:hAnsi="Times New Roman" w:cs="Times New Roman"/>
          <w:sz w:val="28"/>
          <w:szCs w:val="28"/>
        </w:rPr>
        <w:t>;</w:t>
      </w:r>
    </w:p>
    <w:p w:rsidR="009621A1"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промышленные объекты и производства пятого класса – 50 м</w:t>
      </w:r>
      <w:r w:rsidR="003C5E3D">
        <w:rPr>
          <w:rFonts w:ascii="Times New Roman" w:hAnsi="Times New Roman" w:cs="Times New Roman"/>
          <w:sz w:val="28"/>
          <w:szCs w:val="28"/>
        </w:rPr>
        <w:t>.</w:t>
      </w:r>
    </w:p>
    <w:p w:rsidR="003C5E3D" w:rsidRDefault="003C5E3D" w:rsidP="00615C75">
      <w:pPr>
        <w:pStyle w:val="ConsPlusNormal"/>
        <w:ind w:firstLine="709"/>
        <w:jc w:val="both"/>
        <w:rPr>
          <w:rFonts w:ascii="Times New Roman" w:hAnsi="Times New Roman" w:cs="Times New Roman"/>
          <w:sz w:val="28"/>
          <w:szCs w:val="28"/>
        </w:rPr>
      </w:pPr>
    </w:p>
    <w:p w:rsidR="001023F7" w:rsidRPr="00615C75" w:rsidRDefault="001023F7" w:rsidP="00615C75">
      <w:pPr>
        <w:pStyle w:val="ConsPlusNormal"/>
        <w:ind w:firstLine="709"/>
        <w:jc w:val="both"/>
        <w:rPr>
          <w:rFonts w:ascii="Times New Roman" w:hAnsi="Times New Roman" w:cs="Times New Roman"/>
          <w:sz w:val="28"/>
          <w:szCs w:val="28"/>
        </w:rPr>
      </w:pPr>
    </w:p>
    <w:p w:rsidR="009621A1" w:rsidRPr="003C5E3D" w:rsidRDefault="009621A1" w:rsidP="00615C75">
      <w:pPr>
        <w:pStyle w:val="ConsPlusNormal"/>
        <w:ind w:firstLine="709"/>
        <w:jc w:val="both"/>
        <w:rPr>
          <w:rFonts w:ascii="Times New Roman" w:hAnsi="Times New Roman" w:cs="Times New Roman"/>
          <w:b/>
          <w:sz w:val="28"/>
          <w:szCs w:val="28"/>
        </w:rPr>
      </w:pPr>
      <w:r w:rsidRPr="003C5E3D">
        <w:rPr>
          <w:rFonts w:ascii="Times New Roman" w:hAnsi="Times New Roman" w:cs="Times New Roman"/>
          <w:b/>
          <w:sz w:val="28"/>
          <w:szCs w:val="28"/>
        </w:rPr>
        <w:t>Санитарно-защитные зоны кладбищ</w:t>
      </w:r>
    </w:p>
    <w:p w:rsidR="00714D66" w:rsidRPr="007B33D7" w:rsidRDefault="00714D66" w:rsidP="00714D66">
      <w:pPr>
        <w:pStyle w:val="ConsPlusNormal"/>
        <w:ind w:firstLine="709"/>
        <w:jc w:val="both"/>
        <w:rPr>
          <w:rFonts w:ascii="Times New Roman" w:hAnsi="Times New Roman" w:cs="Times New Roman"/>
          <w:sz w:val="28"/>
          <w:szCs w:val="28"/>
        </w:rPr>
      </w:pPr>
      <w:r w:rsidRPr="007B33D7">
        <w:rPr>
          <w:rFonts w:ascii="Times New Roman" w:hAnsi="Times New Roman" w:cs="Times New Roman"/>
          <w:sz w:val="28"/>
          <w:szCs w:val="28"/>
        </w:rPr>
        <w:t xml:space="preserve">Размер санитарно-защитной зоны </w:t>
      </w:r>
      <w:r>
        <w:rPr>
          <w:rFonts w:ascii="Times New Roman" w:hAnsi="Times New Roman" w:cs="Times New Roman"/>
          <w:sz w:val="28"/>
          <w:szCs w:val="28"/>
        </w:rPr>
        <w:t xml:space="preserve">действующего </w:t>
      </w:r>
      <w:r w:rsidRPr="007B33D7">
        <w:rPr>
          <w:rFonts w:ascii="Times New Roman" w:hAnsi="Times New Roman" w:cs="Times New Roman"/>
          <w:sz w:val="28"/>
          <w:szCs w:val="28"/>
        </w:rPr>
        <w:t xml:space="preserve">кладбища площадью участка 10 и менее га </w:t>
      </w:r>
      <w:r>
        <w:rPr>
          <w:rFonts w:ascii="Times New Roman" w:hAnsi="Times New Roman" w:cs="Times New Roman"/>
          <w:sz w:val="28"/>
          <w:szCs w:val="28"/>
        </w:rPr>
        <w:t>составляет</w:t>
      </w:r>
      <w:smartTag w:uri="urn:schemas-microsoft-com:office:smarttags" w:element="metricconverter">
        <w:smartTagPr>
          <w:attr w:name="ProductID" w:val="100 м"/>
        </w:smartTagPr>
        <w:r w:rsidRPr="007B33D7">
          <w:rPr>
            <w:rFonts w:ascii="Times New Roman" w:hAnsi="Times New Roman" w:cs="Times New Roman"/>
            <w:sz w:val="28"/>
            <w:szCs w:val="28"/>
          </w:rPr>
          <w:t>100 м</w:t>
        </w:r>
      </w:smartTag>
      <w:r>
        <w:rPr>
          <w:rFonts w:ascii="Times New Roman" w:hAnsi="Times New Roman" w:cs="Times New Roman"/>
          <w:sz w:val="28"/>
          <w:szCs w:val="28"/>
        </w:rPr>
        <w:t>(IV класс санитарной вредности),</w:t>
      </w:r>
      <w:r w:rsidRPr="007B33D7">
        <w:rPr>
          <w:rFonts w:ascii="Times New Roman" w:hAnsi="Times New Roman" w:cs="Times New Roman"/>
          <w:sz w:val="28"/>
          <w:szCs w:val="28"/>
        </w:rPr>
        <w:t xml:space="preserve"> от 10 до </w:t>
      </w:r>
      <w:smartTag w:uri="urn:schemas-microsoft-com:office:smarttags" w:element="metricconverter">
        <w:smartTagPr>
          <w:attr w:name="ProductID" w:val="20 га"/>
        </w:smartTagPr>
        <w:r w:rsidRPr="007B33D7">
          <w:rPr>
            <w:rFonts w:ascii="Times New Roman" w:hAnsi="Times New Roman" w:cs="Times New Roman"/>
            <w:sz w:val="28"/>
            <w:szCs w:val="28"/>
          </w:rPr>
          <w:t>20 га</w:t>
        </w:r>
      </w:smartTag>
      <w:r w:rsidRPr="007B33D7">
        <w:rPr>
          <w:rFonts w:ascii="Times New Roman" w:hAnsi="Times New Roman" w:cs="Times New Roman"/>
          <w:sz w:val="28"/>
          <w:szCs w:val="28"/>
        </w:rPr>
        <w:t xml:space="preserve"> – </w:t>
      </w:r>
      <w:smartTag w:uri="urn:schemas-microsoft-com:office:smarttags" w:element="metricconverter">
        <w:smartTagPr>
          <w:attr w:name="ProductID" w:val="300 м"/>
        </w:smartTagPr>
        <w:r w:rsidRPr="007B33D7">
          <w:rPr>
            <w:rFonts w:ascii="Times New Roman" w:hAnsi="Times New Roman" w:cs="Times New Roman"/>
            <w:sz w:val="28"/>
            <w:szCs w:val="28"/>
          </w:rPr>
          <w:t>300 м</w:t>
        </w:r>
      </w:smartTag>
      <w:r w:rsidRPr="007B33D7">
        <w:rPr>
          <w:rFonts w:ascii="Times New Roman" w:hAnsi="Times New Roman" w:cs="Times New Roman"/>
          <w:sz w:val="28"/>
          <w:szCs w:val="28"/>
        </w:rPr>
        <w:t xml:space="preserve"> (III класс санитарной вредно</w:t>
      </w:r>
      <w:r>
        <w:rPr>
          <w:rFonts w:ascii="Times New Roman" w:hAnsi="Times New Roman" w:cs="Times New Roman"/>
          <w:sz w:val="28"/>
          <w:szCs w:val="28"/>
        </w:rPr>
        <w:t>сти),</w:t>
      </w:r>
      <w:r w:rsidRPr="007B33D7">
        <w:rPr>
          <w:rFonts w:ascii="Times New Roman" w:hAnsi="Times New Roman" w:cs="Times New Roman"/>
          <w:sz w:val="28"/>
          <w:szCs w:val="28"/>
        </w:rPr>
        <w:t xml:space="preserve"> от 20 до </w:t>
      </w:r>
      <w:smartTag w:uri="urn:schemas-microsoft-com:office:smarttags" w:element="metricconverter">
        <w:smartTagPr>
          <w:attr w:name="ProductID" w:val="40 га"/>
        </w:smartTagPr>
        <w:r w:rsidRPr="007B33D7">
          <w:rPr>
            <w:rFonts w:ascii="Times New Roman" w:hAnsi="Times New Roman" w:cs="Times New Roman"/>
            <w:sz w:val="28"/>
            <w:szCs w:val="28"/>
          </w:rPr>
          <w:t>40 га</w:t>
        </w:r>
      </w:smartTag>
      <w:r w:rsidRPr="007B33D7">
        <w:rPr>
          <w:rFonts w:ascii="Times New Roman" w:hAnsi="Times New Roman" w:cs="Times New Roman"/>
          <w:sz w:val="28"/>
          <w:szCs w:val="28"/>
        </w:rPr>
        <w:t xml:space="preserve"> – </w:t>
      </w:r>
      <w:smartTag w:uri="urn:schemas-microsoft-com:office:smarttags" w:element="metricconverter">
        <w:smartTagPr>
          <w:attr w:name="ProductID" w:val="500 м"/>
        </w:smartTagPr>
        <w:r w:rsidRPr="007B33D7">
          <w:rPr>
            <w:rFonts w:ascii="Times New Roman" w:hAnsi="Times New Roman" w:cs="Times New Roman"/>
            <w:sz w:val="28"/>
            <w:szCs w:val="28"/>
          </w:rPr>
          <w:t>500 м</w:t>
        </w:r>
      </w:smartTag>
      <w:r w:rsidRPr="007B33D7">
        <w:rPr>
          <w:rFonts w:ascii="Times New Roman" w:hAnsi="Times New Roman" w:cs="Times New Roman"/>
          <w:sz w:val="28"/>
          <w:szCs w:val="28"/>
        </w:rPr>
        <w:t xml:space="preserve"> (II класс санитарной вредности).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Вновь создаваемые места погребения должны размещаться на расстоянии не менее </w:t>
      </w:r>
      <w:smartTag w:uri="urn:schemas-microsoft-com:office:smarttags" w:element="metricconverter">
        <w:smartTagPr>
          <w:attr w:name="ProductID" w:val="300 м"/>
        </w:smartTagPr>
        <w:r w:rsidRPr="00615C75">
          <w:rPr>
            <w:rFonts w:ascii="Times New Roman" w:hAnsi="Times New Roman" w:cs="Times New Roman"/>
            <w:sz w:val="28"/>
            <w:szCs w:val="28"/>
          </w:rPr>
          <w:t>300 м</w:t>
        </w:r>
      </w:smartTag>
      <w:r w:rsidRPr="00615C75">
        <w:rPr>
          <w:rFonts w:ascii="Times New Roman" w:hAnsi="Times New Roman" w:cs="Times New Roman"/>
          <w:sz w:val="28"/>
          <w:szCs w:val="28"/>
        </w:rPr>
        <w:t xml:space="preserve"> от границ селитебной территории.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Кладбища с погребением путем предания тела (останков) умершего земле (захоронение в могилу, склеп) размещают на расстоянии: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а) от жилых, общественных зданий, спортивно-оздоровительных и санаторно-курортных зон </w:t>
      </w:r>
      <w:smartTag w:uri="urn:schemas-microsoft-com:office:smarttags" w:element="metricconverter">
        <w:smartTagPr>
          <w:attr w:name="ProductID" w:val="50 м"/>
        </w:smartTagPr>
        <w:r w:rsidRPr="00615C75">
          <w:rPr>
            <w:rFonts w:ascii="Times New Roman" w:hAnsi="Times New Roman" w:cs="Times New Roman"/>
            <w:sz w:val="28"/>
            <w:szCs w:val="28"/>
          </w:rPr>
          <w:t>50 м</w:t>
        </w:r>
      </w:smartTag>
      <w:r w:rsidRPr="00615C75">
        <w:rPr>
          <w:rFonts w:ascii="Times New Roman" w:hAnsi="Times New Roman" w:cs="Times New Roman"/>
          <w:sz w:val="28"/>
          <w:szCs w:val="28"/>
        </w:rPr>
        <w:t xml:space="preserve"> - для сельских, закрытых кладбищ и мемориальных комплексов, кладбищ с погребением после кремации;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б) от водозаборных сооружений централизованного источника водоснабжения населения - не менее </w:t>
      </w:r>
      <w:smartTag w:uri="urn:schemas-microsoft-com:office:smarttags" w:element="metricconverter">
        <w:smartTagPr>
          <w:attr w:name="ProductID" w:val="1000 м"/>
        </w:smartTagPr>
        <w:r w:rsidRPr="00615C75">
          <w:rPr>
            <w:rFonts w:ascii="Times New Roman" w:hAnsi="Times New Roman" w:cs="Times New Roman"/>
            <w:sz w:val="28"/>
            <w:szCs w:val="28"/>
          </w:rPr>
          <w:t>1000 м</w:t>
        </w:r>
      </w:smartTag>
      <w:r w:rsidRPr="00615C75">
        <w:rPr>
          <w:rFonts w:ascii="Times New Roman" w:hAnsi="Times New Roman" w:cs="Times New Roman"/>
          <w:sz w:val="28"/>
          <w:szCs w:val="28"/>
        </w:rPr>
        <w:t xml:space="preserve"> с подтверждением достаточности расстояния расчетами поясов зон санитарной охраны водоисточника и времени фильтрации;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в)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lastRenderedPageBreak/>
        <w:t xml:space="preserve">После закрытия кладбища по истечении 25 лет после последнего захоронения расстояние до жилой застройки может быть сокращено до </w:t>
      </w:r>
      <w:smartTag w:uri="urn:schemas-microsoft-com:office:smarttags" w:element="metricconverter">
        <w:smartTagPr>
          <w:attr w:name="ProductID" w:val="100 м"/>
        </w:smartTagPr>
        <w:r w:rsidRPr="00615C75">
          <w:rPr>
            <w:rFonts w:ascii="Times New Roman" w:hAnsi="Times New Roman" w:cs="Times New Roman"/>
            <w:sz w:val="28"/>
            <w:szCs w:val="28"/>
          </w:rPr>
          <w:t>100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В сельских населенных пунктах</w:t>
      </w:r>
      <w:r w:rsidR="003C5E3D">
        <w:rPr>
          <w:rFonts w:ascii="Times New Roman" w:hAnsi="Times New Roman" w:cs="Times New Roman"/>
          <w:sz w:val="28"/>
          <w:szCs w:val="28"/>
        </w:rPr>
        <w:t xml:space="preserve"> на территориях</w:t>
      </w:r>
      <w:r w:rsidRPr="00615C75">
        <w:rPr>
          <w:rFonts w:ascii="Times New Roman" w:hAnsi="Times New Roman" w:cs="Times New Roman"/>
          <w:sz w:val="28"/>
          <w:szCs w:val="28"/>
        </w:rPr>
        <w:t xml:space="preserve">, подлежащих реконструкции, расстояние от кладбищ до стен жилых домов, зданий детских и лечебных учреждений допускается уменьшать по согласованию с уполномоченными органами Роспотребнадзора, но принимать не менее </w:t>
      </w:r>
      <w:smartTag w:uri="urn:schemas-microsoft-com:office:smarttags" w:element="metricconverter">
        <w:smartTagPr>
          <w:attr w:name="ProductID" w:val="100 м"/>
        </w:smartTagPr>
        <w:r w:rsidRPr="00615C75">
          <w:rPr>
            <w:rFonts w:ascii="Times New Roman" w:hAnsi="Times New Roman" w:cs="Times New Roman"/>
            <w:sz w:val="28"/>
            <w:szCs w:val="28"/>
          </w:rPr>
          <w:t>100 м</w:t>
        </w:r>
      </w:smartTag>
      <w:r w:rsidRPr="00615C75">
        <w:rPr>
          <w:rFonts w:ascii="Times New Roman" w:hAnsi="Times New Roman" w:cs="Times New Roman"/>
          <w:sz w:val="28"/>
          <w:szCs w:val="28"/>
        </w:rPr>
        <w:t>.</w:t>
      </w:r>
    </w:p>
    <w:p w:rsidR="009621A1"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Размер санитарно-защитных зон после переноса кладбищ, а также закрытых кладбищ для новых погребений по истечении кладбищенского периода остается неизменной.</w:t>
      </w:r>
    </w:p>
    <w:p w:rsidR="007B33D7" w:rsidRPr="00615C75" w:rsidRDefault="007B33D7" w:rsidP="00615C75">
      <w:pPr>
        <w:pStyle w:val="ConsPlusNormal"/>
        <w:ind w:firstLine="709"/>
        <w:jc w:val="both"/>
        <w:rPr>
          <w:rFonts w:ascii="Times New Roman" w:hAnsi="Times New Roman" w:cs="Times New Roman"/>
          <w:sz w:val="28"/>
          <w:szCs w:val="28"/>
        </w:rPr>
      </w:pPr>
    </w:p>
    <w:p w:rsidR="009621A1" w:rsidRPr="00714D66" w:rsidRDefault="009621A1" w:rsidP="00615C75">
      <w:pPr>
        <w:pStyle w:val="ConsPlusNormal"/>
        <w:ind w:firstLine="709"/>
        <w:jc w:val="both"/>
        <w:rPr>
          <w:rFonts w:ascii="Times New Roman" w:hAnsi="Times New Roman" w:cs="Times New Roman"/>
          <w:b/>
          <w:sz w:val="28"/>
          <w:szCs w:val="28"/>
        </w:rPr>
      </w:pPr>
      <w:r w:rsidRPr="00714D66">
        <w:rPr>
          <w:rFonts w:ascii="Times New Roman" w:hAnsi="Times New Roman" w:cs="Times New Roman"/>
          <w:b/>
          <w:sz w:val="28"/>
          <w:szCs w:val="28"/>
        </w:rPr>
        <w:t>Санитарно-защитные зоны скотомогильников</w:t>
      </w:r>
    </w:p>
    <w:p w:rsidR="00714D66" w:rsidRPr="00714D66" w:rsidRDefault="00714D66" w:rsidP="00714D66">
      <w:pPr>
        <w:pStyle w:val="ConsPlusNormal"/>
        <w:ind w:firstLine="709"/>
        <w:jc w:val="both"/>
        <w:rPr>
          <w:rFonts w:ascii="Times New Roman" w:hAnsi="Times New Roman" w:cs="Times New Roman"/>
          <w:sz w:val="28"/>
          <w:szCs w:val="28"/>
        </w:rPr>
      </w:pPr>
      <w:r w:rsidRPr="00714D66">
        <w:rPr>
          <w:rFonts w:ascii="Times New Roman" w:hAnsi="Times New Roman" w:cs="Times New Roman"/>
          <w:sz w:val="28"/>
          <w:szCs w:val="28"/>
        </w:rPr>
        <w:t xml:space="preserve">Размер санитарно-защитной зоны от скотомогильников до объектов, определенных СанПиН 2.2.1/2.1.1.1200-03 (новая редакция) </w:t>
      </w:r>
      <w:r>
        <w:rPr>
          <w:rFonts w:ascii="Times New Roman" w:hAnsi="Times New Roman" w:cs="Times New Roman"/>
          <w:sz w:val="28"/>
          <w:szCs w:val="28"/>
        </w:rPr>
        <w:t>устанавливается в размере</w:t>
      </w:r>
      <w:r w:rsidRPr="00714D66">
        <w:rPr>
          <w:rFonts w:ascii="Times New Roman" w:hAnsi="Times New Roman" w:cs="Times New Roman"/>
          <w:sz w:val="28"/>
          <w:szCs w:val="28"/>
        </w:rPr>
        <w:t xml:space="preserve">: </w:t>
      </w:r>
    </w:p>
    <w:p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t xml:space="preserve">от скотомогильника с захоронением в биотермические ямы – 1000м; </w:t>
      </w:r>
    </w:p>
    <w:p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t xml:space="preserve">от скотомогильника с захоронением в биологические камеры – 500м. </w:t>
      </w:r>
    </w:p>
    <w:p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t xml:space="preserve">от скотопрогонов и пастбищ – 200 м; </w:t>
      </w:r>
    </w:p>
    <w:p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t xml:space="preserve">от автомобильных, железных дорог в зависимости от их категории – </w:t>
      </w:r>
    </w:p>
    <w:p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t>60 – 300 м.</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По истечении 25 лет с момента последнего захоронения возможно уменьшение размеров санитарно-защитной зоны. </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Изменение размеров установленных санитарно-защитных зон осуществляется постановлением Главного государственного санитарного врача </w:t>
      </w:r>
      <w:r w:rsidR="00601F51">
        <w:rPr>
          <w:rFonts w:ascii="Times New Roman" w:hAnsi="Times New Roman" w:cs="Times New Roman"/>
          <w:sz w:val="28"/>
          <w:szCs w:val="28"/>
        </w:rPr>
        <w:t>Республики Северная Осетия – Алания</w:t>
      </w:r>
      <w:r w:rsidRPr="00615C75">
        <w:rPr>
          <w:rFonts w:ascii="Times New Roman" w:hAnsi="Times New Roman" w:cs="Times New Roman"/>
          <w:sz w:val="28"/>
          <w:szCs w:val="28"/>
        </w:rPr>
        <w:t>.</w:t>
      </w:r>
      <w:r w:rsidR="00A16217">
        <w:rPr>
          <w:rFonts w:ascii="Times New Roman" w:hAnsi="Times New Roman" w:cs="Times New Roman"/>
          <w:sz w:val="28"/>
          <w:szCs w:val="28"/>
        </w:rPr>
        <w:t xml:space="preserve"> </w:t>
      </w:r>
      <w:r w:rsidRPr="00615C75">
        <w:rPr>
          <w:rFonts w:ascii="Times New Roman" w:hAnsi="Times New Roman" w:cs="Times New Roman"/>
          <w:sz w:val="28"/>
          <w:szCs w:val="28"/>
        </w:rPr>
        <w:t xml:space="preserve">В исключительных случаях с разрешения главного государственного ветеринарного инспектора </w:t>
      </w:r>
      <w:r w:rsidR="00601F51">
        <w:rPr>
          <w:rFonts w:ascii="Times New Roman" w:hAnsi="Times New Roman" w:cs="Times New Roman"/>
          <w:sz w:val="28"/>
          <w:szCs w:val="28"/>
        </w:rPr>
        <w:t>Республики Северная Осетия – Алания</w:t>
      </w:r>
      <w:r w:rsidRPr="00615C75">
        <w:rPr>
          <w:rFonts w:ascii="Times New Roman" w:hAnsi="Times New Roman" w:cs="Times New Roman"/>
          <w:sz w:val="28"/>
          <w:szCs w:val="28"/>
        </w:rPr>
        <w:t xml:space="preserve"> допускается использование территории скотомогильника для промышленного строительства, если с момента последнего захоронения в биотермическую яму прошло не менее 2 лет, в земляную яму - не менее 25 лет. Промышленный объект не должен быть связан с приемом, производством и переработкой продуктов питания и кормов.</w:t>
      </w:r>
    </w:p>
    <w:p w:rsidR="009621A1" w:rsidRPr="00615C75" w:rsidRDefault="009621A1" w:rsidP="00615C75">
      <w:pPr>
        <w:pStyle w:val="ConsPlusNormal"/>
        <w:ind w:firstLine="709"/>
        <w:jc w:val="both"/>
        <w:rPr>
          <w:rFonts w:ascii="Times New Roman" w:hAnsi="Times New Roman" w:cs="Times New Roman"/>
          <w:sz w:val="28"/>
          <w:szCs w:val="28"/>
        </w:rPr>
      </w:pPr>
    </w:p>
    <w:p w:rsidR="009621A1" w:rsidRPr="000B298D" w:rsidRDefault="009621A1" w:rsidP="00615C75">
      <w:pPr>
        <w:pStyle w:val="ConsPlusNormal"/>
        <w:ind w:firstLine="709"/>
        <w:jc w:val="both"/>
        <w:rPr>
          <w:rFonts w:ascii="Times New Roman" w:hAnsi="Times New Roman" w:cs="Times New Roman"/>
          <w:b/>
          <w:sz w:val="28"/>
          <w:szCs w:val="28"/>
        </w:rPr>
      </w:pPr>
      <w:r w:rsidRPr="000B298D">
        <w:rPr>
          <w:rFonts w:ascii="Times New Roman" w:hAnsi="Times New Roman" w:cs="Times New Roman"/>
          <w:b/>
          <w:sz w:val="28"/>
          <w:szCs w:val="28"/>
        </w:rPr>
        <w:t>Санитарно-защитные зоны объектов размещения (полигонов) твердых бытовых отходов</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Размер санитарно-защитной зоны от жилой застройки до границ объектов размещения (полигонов) твердых бытовых отходов - </w:t>
      </w:r>
      <w:r w:rsidR="003254E8">
        <w:rPr>
          <w:rFonts w:ascii="Times New Roman" w:hAnsi="Times New Roman" w:cs="Times New Roman"/>
          <w:sz w:val="28"/>
          <w:szCs w:val="28"/>
        </w:rPr>
        <w:t>500</w:t>
      </w:r>
      <w:r w:rsidRPr="00615C75">
        <w:rPr>
          <w:rFonts w:ascii="Times New Roman" w:hAnsi="Times New Roman" w:cs="Times New Roman"/>
          <w:sz w:val="28"/>
          <w:szCs w:val="28"/>
        </w:rPr>
        <w:t xml:space="preserve"> м. Размер санитарно-защитной зоны может увеличиваться при расчете газообразных выбросов в атмосферу. Границы зоны устанавливаются по изолинии 1 ПДК, если она выходит из пределов нормативной зоны. </w:t>
      </w:r>
    </w:p>
    <w:p w:rsidR="009621A1" w:rsidRPr="00615C75" w:rsidRDefault="009621A1" w:rsidP="00615C75">
      <w:pPr>
        <w:pStyle w:val="ConsPlusNormal"/>
        <w:ind w:firstLine="709"/>
        <w:jc w:val="both"/>
        <w:rPr>
          <w:rFonts w:ascii="Times New Roman" w:hAnsi="Times New Roman" w:cs="Times New Roman"/>
          <w:sz w:val="28"/>
          <w:szCs w:val="28"/>
        </w:rPr>
      </w:pPr>
    </w:p>
    <w:p w:rsidR="009621A1" w:rsidRPr="00D140D5" w:rsidRDefault="009621A1" w:rsidP="00615C75">
      <w:pPr>
        <w:pStyle w:val="ConsPlusNormal"/>
        <w:ind w:firstLine="709"/>
        <w:jc w:val="both"/>
        <w:rPr>
          <w:rFonts w:ascii="Times New Roman" w:hAnsi="Times New Roman" w:cs="Times New Roman"/>
          <w:b/>
          <w:sz w:val="28"/>
          <w:szCs w:val="28"/>
        </w:rPr>
      </w:pPr>
      <w:r w:rsidRPr="00D140D5">
        <w:rPr>
          <w:rFonts w:ascii="Times New Roman" w:hAnsi="Times New Roman" w:cs="Times New Roman"/>
          <w:b/>
          <w:sz w:val="28"/>
          <w:szCs w:val="28"/>
        </w:rPr>
        <w:t>Полоса отвода и придорожная полоса автомобильных дорог</w:t>
      </w:r>
    </w:p>
    <w:p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1. Для автомобильных дорог, за исключением автомобильных дорог, </w:t>
      </w:r>
      <w:r w:rsidRPr="009769E8">
        <w:rPr>
          <w:rFonts w:ascii="Times New Roman" w:hAnsi="Times New Roman" w:cs="Times New Roman"/>
          <w:sz w:val="28"/>
          <w:szCs w:val="28"/>
        </w:rPr>
        <w:lastRenderedPageBreak/>
        <w:t>расположенных в границах населенных пунктов, устанавливаются придорожные полосы.</w:t>
      </w:r>
      <w:r w:rsidR="00A16217">
        <w:rPr>
          <w:rFonts w:ascii="Times New Roman" w:hAnsi="Times New Roman" w:cs="Times New Roman"/>
          <w:sz w:val="28"/>
          <w:szCs w:val="28"/>
        </w:rPr>
        <w:t xml:space="preserve"> </w:t>
      </w:r>
      <w:r w:rsidRPr="009769E8">
        <w:rPr>
          <w:rFonts w:ascii="Times New Roman" w:hAnsi="Times New Roman" w:cs="Times New Roman"/>
          <w:sz w:val="28"/>
          <w:szCs w:val="28"/>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1) </w:t>
      </w:r>
      <w:r>
        <w:rPr>
          <w:rFonts w:ascii="Times New Roman" w:hAnsi="Times New Roman" w:cs="Times New Roman"/>
          <w:sz w:val="28"/>
          <w:szCs w:val="28"/>
        </w:rPr>
        <w:t>75 м</w:t>
      </w:r>
      <w:r w:rsidRPr="009769E8">
        <w:rPr>
          <w:rFonts w:ascii="Times New Roman" w:hAnsi="Times New Roman" w:cs="Times New Roman"/>
          <w:sz w:val="28"/>
          <w:szCs w:val="28"/>
        </w:rPr>
        <w:t xml:space="preserve"> - для автомобильных дорог первой и второй категорий;</w:t>
      </w:r>
    </w:p>
    <w:p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2) </w:t>
      </w:r>
      <w:r>
        <w:rPr>
          <w:rFonts w:ascii="Times New Roman" w:hAnsi="Times New Roman" w:cs="Times New Roman"/>
          <w:sz w:val="28"/>
          <w:szCs w:val="28"/>
        </w:rPr>
        <w:t>50 м</w:t>
      </w:r>
      <w:r w:rsidRPr="009769E8">
        <w:rPr>
          <w:rFonts w:ascii="Times New Roman" w:hAnsi="Times New Roman" w:cs="Times New Roman"/>
          <w:sz w:val="28"/>
          <w:szCs w:val="28"/>
        </w:rPr>
        <w:t xml:space="preserve"> - для автомобильных дорог третьей и четвертой категорий;</w:t>
      </w:r>
    </w:p>
    <w:p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3) </w:t>
      </w:r>
      <w:r>
        <w:rPr>
          <w:rFonts w:ascii="Times New Roman" w:hAnsi="Times New Roman" w:cs="Times New Roman"/>
          <w:sz w:val="28"/>
          <w:szCs w:val="28"/>
        </w:rPr>
        <w:t>25 м</w:t>
      </w:r>
      <w:r w:rsidRPr="009769E8">
        <w:rPr>
          <w:rFonts w:ascii="Times New Roman" w:hAnsi="Times New Roman" w:cs="Times New Roman"/>
          <w:sz w:val="28"/>
          <w:szCs w:val="28"/>
        </w:rPr>
        <w:t xml:space="preserve"> - для автомобильных дорог пятой категории;</w:t>
      </w:r>
    </w:p>
    <w:p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4) </w:t>
      </w:r>
      <w:r>
        <w:rPr>
          <w:rFonts w:ascii="Times New Roman" w:hAnsi="Times New Roman" w:cs="Times New Roman"/>
          <w:sz w:val="28"/>
          <w:szCs w:val="28"/>
        </w:rPr>
        <w:t>100 м</w:t>
      </w:r>
      <w:r w:rsidRPr="009769E8">
        <w:rPr>
          <w:rFonts w:ascii="Times New Roman" w:hAnsi="Times New Roman" w:cs="Times New Roman"/>
          <w:sz w:val="28"/>
          <w:szCs w:val="28"/>
        </w:rPr>
        <w:t xml:space="preserve"> - для подъездных дорог, соединяющих административные центры (столицы) </w:t>
      </w:r>
      <w:r>
        <w:rPr>
          <w:rFonts w:ascii="Times New Roman" w:hAnsi="Times New Roman" w:cs="Times New Roman"/>
          <w:sz w:val="28"/>
          <w:szCs w:val="28"/>
        </w:rPr>
        <w:t xml:space="preserve">субъектов Российской Федерации </w:t>
      </w:r>
      <w:r w:rsidRPr="009769E8">
        <w:rPr>
          <w:rFonts w:ascii="Times New Roman" w:hAnsi="Times New Roman" w:cs="Times New Roman"/>
          <w:sz w:val="28"/>
          <w:szCs w:val="28"/>
        </w:rPr>
        <w:t>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rsidR="009621A1"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5) </w:t>
      </w:r>
      <w:r>
        <w:rPr>
          <w:rFonts w:ascii="Times New Roman" w:hAnsi="Times New Roman" w:cs="Times New Roman"/>
          <w:sz w:val="28"/>
          <w:szCs w:val="28"/>
        </w:rPr>
        <w:t>150 м</w:t>
      </w:r>
      <w:r w:rsidRPr="009769E8">
        <w:rPr>
          <w:rFonts w:ascii="Times New Roman" w:hAnsi="Times New Roman" w:cs="Times New Roman"/>
          <w:sz w:val="28"/>
          <w:szCs w:val="28"/>
        </w:rPr>
        <w:t xml:space="preserve"> - для участков автомобильных дорог, построенных для объездов городов с численностью населения свыше двухсот пятидесяти тысяч человек.</w:t>
      </w:r>
    </w:p>
    <w:p w:rsidR="009769E8" w:rsidRDefault="009769E8" w:rsidP="009769E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Размер полосы отвода определяется </w:t>
      </w:r>
      <w:r w:rsidR="00AB284E">
        <w:rPr>
          <w:rFonts w:ascii="Times New Roman" w:hAnsi="Times New Roman" w:cs="Times New Roman"/>
          <w:sz w:val="28"/>
          <w:szCs w:val="28"/>
        </w:rPr>
        <w:t xml:space="preserve">в установленном порядке </w:t>
      </w:r>
      <w:r>
        <w:rPr>
          <w:rFonts w:ascii="Times New Roman" w:hAnsi="Times New Roman" w:cs="Times New Roman"/>
          <w:sz w:val="28"/>
          <w:szCs w:val="28"/>
        </w:rPr>
        <w:t>в соответствии с «</w:t>
      </w:r>
      <w:r w:rsidRPr="009769E8">
        <w:rPr>
          <w:rFonts w:ascii="Times New Roman" w:hAnsi="Times New Roman" w:cs="Times New Roman"/>
          <w:sz w:val="28"/>
          <w:szCs w:val="28"/>
        </w:rPr>
        <w:t>Норм</w:t>
      </w:r>
      <w:r>
        <w:rPr>
          <w:rFonts w:ascii="Times New Roman" w:hAnsi="Times New Roman" w:cs="Times New Roman"/>
          <w:sz w:val="28"/>
          <w:szCs w:val="28"/>
        </w:rPr>
        <w:t xml:space="preserve">ами </w:t>
      </w:r>
      <w:r w:rsidRPr="009769E8">
        <w:rPr>
          <w:rFonts w:ascii="Times New Roman" w:hAnsi="Times New Roman" w:cs="Times New Roman"/>
          <w:sz w:val="28"/>
          <w:szCs w:val="28"/>
        </w:rPr>
        <w:t>отвода земель для размещения автомобильных дорог и (или) объектов дорожного сервиса</w:t>
      </w:r>
      <w:r>
        <w:rPr>
          <w:rFonts w:ascii="Times New Roman" w:hAnsi="Times New Roman" w:cs="Times New Roman"/>
          <w:sz w:val="28"/>
          <w:szCs w:val="28"/>
        </w:rPr>
        <w:t xml:space="preserve">» </w:t>
      </w:r>
      <w:r w:rsidRPr="009769E8">
        <w:rPr>
          <w:rFonts w:ascii="Times New Roman" w:hAnsi="Times New Roman" w:cs="Times New Roman"/>
          <w:sz w:val="28"/>
          <w:szCs w:val="28"/>
        </w:rPr>
        <w:t>(утв. постановлением Правительства РФ от 2 сентября 2009 г. N 717)</w:t>
      </w:r>
      <w:r>
        <w:rPr>
          <w:rFonts w:ascii="Times New Roman" w:hAnsi="Times New Roman" w:cs="Times New Roman"/>
          <w:sz w:val="28"/>
          <w:szCs w:val="28"/>
        </w:rPr>
        <w:t>.</w:t>
      </w:r>
    </w:p>
    <w:p w:rsidR="00FC50A1" w:rsidRDefault="00FC50A1" w:rsidP="009769E8">
      <w:pPr>
        <w:pStyle w:val="ConsPlusNormal"/>
        <w:ind w:firstLine="709"/>
        <w:jc w:val="both"/>
        <w:rPr>
          <w:rFonts w:ascii="Times New Roman" w:hAnsi="Times New Roman" w:cs="Times New Roman"/>
          <w:sz w:val="28"/>
          <w:szCs w:val="28"/>
        </w:rPr>
      </w:pPr>
    </w:p>
    <w:p w:rsidR="00FC50A1" w:rsidRDefault="00FC50A1" w:rsidP="009769E8">
      <w:pPr>
        <w:pStyle w:val="ConsPlusNormal"/>
        <w:ind w:firstLine="709"/>
        <w:jc w:val="both"/>
        <w:rPr>
          <w:rFonts w:ascii="Times New Roman" w:hAnsi="Times New Roman" w:cs="Times New Roman"/>
          <w:sz w:val="28"/>
          <w:szCs w:val="28"/>
        </w:rPr>
      </w:pPr>
    </w:p>
    <w:p w:rsidR="009621A1" w:rsidRPr="00FE62DC" w:rsidRDefault="009621A1" w:rsidP="00615C75">
      <w:pPr>
        <w:pStyle w:val="ConsPlusNormal"/>
        <w:ind w:firstLine="709"/>
        <w:jc w:val="both"/>
        <w:rPr>
          <w:rFonts w:ascii="Times New Roman" w:hAnsi="Times New Roman" w:cs="Times New Roman"/>
          <w:b/>
          <w:sz w:val="28"/>
          <w:szCs w:val="28"/>
        </w:rPr>
      </w:pPr>
      <w:r w:rsidRPr="00FE62DC">
        <w:rPr>
          <w:rFonts w:ascii="Times New Roman" w:hAnsi="Times New Roman" w:cs="Times New Roman"/>
          <w:b/>
          <w:sz w:val="28"/>
          <w:szCs w:val="28"/>
        </w:rPr>
        <w:t>Охранные зоны маги</w:t>
      </w:r>
      <w:r w:rsidR="00FE62DC" w:rsidRPr="00FE62DC">
        <w:rPr>
          <w:rFonts w:ascii="Times New Roman" w:hAnsi="Times New Roman" w:cs="Times New Roman"/>
          <w:b/>
          <w:sz w:val="28"/>
          <w:szCs w:val="28"/>
        </w:rPr>
        <w:t xml:space="preserve">стральных газопроводов </w:t>
      </w:r>
      <w:r w:rsidRPr="00FE62DC">
        <w:rPr>
          <w:rFonts w:ascii="Times New Roman" w:hAnsi="Times New Roman" w:cs="Times New Roman"/>
          <w:b/>
          <w:sz w:val="28"/>
          <w:szCs w:val="28"/>
        </w:rPr>
        <w:t>и газораспределительных сетей</w:t>
      </w:r>
      <w:r w:rsidRPr="00FE62DC">
        <w:rPr>
          <w:rFonts w:ascii="Times New Roman" w:hAnsi="Times New Roman" w:cs="Times New Roman"/>
          <w:b/>
          <w:sz w:val="28"/>
          <w:szCs w:val="28"/>
          <w:vertAlign w:val="superscript"/>
        </w:rPr>
        <w:footnoteReference w:id="1"/>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Для газораспределительных сетей устанавливаются следующие охранные зоны:</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а) вдоль трасс наружных газопроводов - в виде территории, ограниченной условными линиями, проходящими на расстоянии 2 м с каждой стороны газопровода;</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w:t>
      </w:r>
      <w:smartTag w:uri="urn:schemas-microsoft-com:office:smarttags" w:element="metricconverter">
        <w:smartTagPr>
          <w:attr w:name="ProductID" w:val="3 метров"/>
        </w:smartTagPr>
        <w:r w:rsidRPr="00615C75">
          <w:rPr>
            <w:rFonts w:ascii="Times New Roman" w:hAnsi="Times New Roman" w:cs="Times New Roman"/>
            <w:sz w:val="28"/>
            <w:szCs w:val="28"/>
          </w:rPr>
          <w:t>3 метров</w:t>
        </w:r>
      </w:smartTag>
      <w:r w:rsidRPr="00615C75">
        <w:rPr>
          <w:rFonts w:ascii="Times New Roman" w:hAnsi="Times New Roman" w:cs="Times New Roman"/>
          <w:sz w:val="28"/>
          <w:szCs w:val="28"/>
        </w:rPr>
        <w:t xml:space="preserve"> от газопровода со стороны провода и </w:t>
      </w:r>
      <w:smartTag w:uri="urn:schemas-microsoft-com:office:smarttags" w:element="metricconverter">
        <w:smartTagPr>
          <w:attr w:name="ProductID" w:val="2 метров"/>
        </w:smartTagPr>
        <w:r w:rsidRPr="00615C75">
          <w:rPr>
            <w:rFonts w:ascii="Times New Roman" w:hAnsi="Times New Roman" w:cs="Times New Roman"/>
            <w:sz w:val="28"/>
            <w:szCs w:val="28"/>
          </w:rPr>
          <w:t>2 метров</w:t>
        </w:r>
      </w:smartTag>
      <w:r w:rsidRPr="00615C75">
        <w:rPr>
          <w:rFonts w:ascii="Times New Roman" w:hAnsi="Times New Roman" w:cs="Times New Roman"/>
          <w:sz w:val="28"/>
          <w:szCs w:val="28"/>
        </w:rPr>
        <w:t xml:space="preserve"> - с противоположной стороны;</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в) вокруг отдельно стоящих газорегуляторных пунктов - в виде территории, ограниченной замкнутой линией, проведенной на расстоянии </w:t>
      </w:r>
      <w:smartTag w:uri="urn:schemas-microsoft-com:office:smarttags" w:element="metricconverter">
        <w:smartTagPr>
          <w:attr w:name="ProductID" w:val="10 метров"/>
        </w:smartTagPr>
        <w:r w:rsidRPr="00615C75">
          <w:rPr>
            <w:rFonts w:ascii="Times New Roman" w:hAnsi="Times New Roman" w:cs="Times New Roman"/>
            <w:sz w:val="28"/>
            <w:szCs w:val="28"/>
          </w:rPr>
          <w:t>10 метров</w:t>
        </w:r>
      </w:smartTag>
      <w:r w:rsidRPr="00615C75">
        <w:rPr>
          <w:rFonts w:ascii="Times New Roman" w:hAnsi="Times New Roman" w:cs="Times New Roman"/>
          <w:sz w:val="28"/>
          <w:szCs w:val="28"/>
        </w:rPr>
        <w:t xml:space="preserve"> от границ этих объектов. Для газорегуляторных пунктов, пристроенных к зданиям, охранная зона не регламентируется;</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г) вдоль трасс межпоселковых газопроводов, проходящих по лесам и древесно-кустарниковой растительности, - в виде просек шириной </w:t>
      </w:r>
      <w:smartTag w:uri="urn:schemas-microsoft-com:office:smarttags" w:element="metricconverter">
        <w:smartTagPr>
          <w:attr w:name="ProductID" w:val="6 метров"/>
        </w:smartTagPr>
        <w:r w:rsidRPr="00615C75">
          <w:rPr>
            <w:rFonts w:ascii="Times New Roman" w:hAnsi="Times New Roman" w:cs="Times New Roman"/>
            <w:sz w:val="28"/>
            <w:szCs w:val="28"/>
          </w:rPr>
          <w:t>6 метров</w:t>
        </w:r>
      </w:smartTag>
      <w:r w:rsidRPr="00615C75">
        <w:rPr>
          <w:rFonts w:ascii="Times New Roman" w:hAnsi="Times New Roman" w:cs="Times New Roman"/>
          <w:sz w:val="28"/>
          <w:szCs w:val="28"/>
        </w:rPr>
        <w:t xml:space="preserve">, по </w:t>
      </w:r>
      <w:smartTag w:uri="urn:schemas-microsoft-com:office:smarttags" w:element="metricconverter">
        <w:smartTagPr>
          <w:attr w:name="ProductID" w:val="3 метра"/>
        </w:smartTagPr>
        <w:r w:rsidRPr="00615C75">
          <w:rPr>
            <w:rFonts w:ascii="Times New Roman" w:hAnsi="Times New Roman" w:cs="Times New Roman"/>
            <w:sz w:val="28"/>
            <w:szCs w:val="28"/>
          </w:rPr>
          <w:t>3 метра</w:t>
        </w:r>
      </w:smartTag>
      <w:r w:rsidRPr="00615C75">
        <w:rPr>
          <w:rFonts w:ascii="Times New Roman" w:hAnsi="Times New Roman" w:cs="Times New Roman"/>
          <w:sz w:val="28"/>
          <w:szCs w:val="28"/>
        </w:rPr>
        <w:t xml:space="preserve"> с каждой стороны газопровода. Для надземных участков газопроводов расстояние от деревьев до трубопровода должно быть не менее высоты </w:t>
      </w:r>
      <w:r w:rsidRPr="00615C75">
        <w:rPr>
          <w:rFonts w:ascii="Times New Roman" w:hAnsi="Times New Roman" w:cs="Times New Roman"/>
          <w:sz w:val="28"/>
          <w:szCs w:val="28"/>
        </w:rPr>
        <w:lastRenderedPageBreak/>
        <w:t>деревьев в течение всего срока эксплуатации газопровода.</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rsidR="009621A1" w:rsidRPr="00615C75" w:rsidRDefault="009621A1" w:rsidP="00615C75">
      <w:pPr>
        <w:pStyle w:val="ConsPlusNormal"/>
        <w:ind w:firstLine="709"/>
        <w:jc w:val="both"/>
        <w:rPr>
          <w:rFonts w:ascii="Times New Roman" w:hAnsi="Times New Roman" w:cs="Times New Roman"/>
          <w:sz w:val="28"/>
          <w:szCs w:val="28"/>
        </w:rPr>
      </w:pPr>
    </w:p>
    <w:p w:rsidR="009621A1" w:rsidRPr="00FE62DC" w:rsidRDefault="009621A1" w:rsidP="00615C75">
      <w:pPr>
        <w:pStyle w:val="ConsPlusNormal"/>
        <w:ind w:firstLine="709"/>
        <w:jc w:val="both"/>
        <w:rPr>
          <w:rFonts w:ascii="Times New Roman" w:hAnsi="Times New Roman" w:cs="Times New Roman"/>
          <w:b/>
          <w:sz w:val="28"/>
          <w:szCs w:val="28"/>
        </w:rPr>
      </w:pPr>
      <w:r w:rsidRPr="00FE62DC">
        <w:rPr>
          <w:rFonts w:ascii="Times New Roman" w:hAnsi="Times New Roman" w:cs="Times New Roman"/>
          <w:b/>
          <w:sz w:val="28"/>
          <w:szCs w:val="28"/>
        </w:rPr>
        <w:t>Охранные зоны объектов электросетевого хозяйства</w:t>
      </w:r>
      <w:r w:rsidRPr="00FE62DC">
        <w:rPr>
          <w:b/>
          <w:sz w:val="28"/>
          <w:szCs w:val="28"/>
          <w:vertAlign w:val="superscript"/>
        </w:rPr>
        <w:footnoteReference w:id="2"/>
      </w:r>
    </w:p>
    <w:p w:rsidR="009621A1" w:rsidRPr="00615C75" w:rsidRDefault="005B0E52"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9621A1" w:rsidRPr="00615C75">
        <w:rPr>
          <w:rFonts w:ascii="Times New Roman" w:hAnsi="Times New Roman" w:cs="Times New Roman"/>
          <w:sz w:val="28"/>
          <w:szCs w:val="28"/>
        </w:rPr>
        <w:t>)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неотклоненном их положении на следующем расстоянии: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до 1 кВ – </w:t>
      </w:r>
      <w:smartTag w:uri="urn:schemas-microsoft-com:office:smarttags" w:element="metricconverter">
        <w:smartTagPr>
          <w:attr w:name="ProductID" w:val="2 м"/>
        </w:smartTagPr>
        <w:r w:rsidRPr="00615C75">
          <w:rPr>
            <w:rFonts w:ascii="Times New Roman" w:hAnsi="Times New Roman" w:cs="Times New Roman"/>
            <w:sz w:val="28"/>
            <w:szCs w:val="28"/>
          </w:rPr>
          <w:t>2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1-20 кВ – </w:t>
      </w:r>
      <w:smartTag w:uri="urn:schemas-microsoft-com:office:smarttags" w:element="metricconverter">
        <w:smartTagPr>
          <w:attr w:name="ProductID" w:val="10 м"/>
        </w:smartTagPr>
        <w:r w:rsidRPr="00615C75">
          <w:rPr>
            <w:rFonts w:ascii="Times New Roman" w:hAnsi="Times New Roman" w:cs="Times New Roman"/>
            <w:sz w:val="28"/>
            <w:szCs w:val="28"/>
          </w:rPr>
          <w:t>10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35 кВ – </w:t>
      </w:r>
      <w:smartTag w:uri="urn:schemas-microsoft-com:office:smarttags" w:element="metricconverter">
        <w:smartTagPr>
          <w:attr w:name="ProductID" w:val="15 м"/>
        </w:smartTagPr>
        <w:r w:rsidRPr="00615C75">
          <w:rPr>
            <w:rFonts w:ascii="Times New Roman" w:hAnsi="Times New Roman" w:cs="Times New Roman"/>
            <w:sz w:val="28"/>
            <w:szCs w:val="28"/>
          </w:rPr>
          <w:t>15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110 кВ – </w:t>
      </w:r>
      <w:smartTag w:uri="urn:schemas-microsoft-com:office:smarttags" w:element="metricconverter">
        <w:smartTagPr>
          <w:attr w:name="ProductID" w:val="20 м"/>
        </w:smartTagPr>
        <w:r w:rsidRPr="00615C75">
          <w:rPr>
            <w:rFonts w:ascii="Times New Roman" w:hAnsi="Times New Roman" w:cs="Times New Roman"/>
            <w:sz w:val="28"/>
            <w:szCs w:val="28"/>
          </w:rPr>
          <w:t>20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150, 220 кВ - </w:t>
      </w:r>
      <w:smartTag w:uri="urn:schemas-microsoft-com:office:smarttags" w:element="metricconverter">
        <w:smartTagPr>
          <w:attr w:name="ProductID" w:val="25 м"/>
        </w:smartTagPr>
        <w:r w:rsidRPr="00615C75">
          <w:rPr>
            <w:rFonts w:ascii="Times New Roman" w:hAnsi="Times New Roman" w:cs="Times New Roman"/>
            <w:sz w:val="28"/>
            <w:szCs w:val="28"/>
          </w:rPr>
          <w:t>25 м</w:t>
        </w:r>
      </w:smartTag>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300, 500, +/- 400 кВ- </w:t>
      </w:r>
      <w:smartTag w:uri="urn:schemas-microsoft-com:office:smarttags" w:element="metricconverter">
        <w:smartTagPr>
          <w:attr w:name="ProductID" w:val="30 м"/>
        </w:smartTagPr>
        <w:r w:rsidRPr="00615C75">
          <w:rPr>
            <w:rFonts w:ascii="Times New Roman" w:hAnsi="Times New Roman" w:cs="Times New Roman"/>
            <w:sz w:val="28"/>
            <w:szCs w:val="28"/>
          </w:rPr>
          <w:t>30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w:t>
      </w:r>
      <w:smartTag w:uri="urn:schemas-microsoft-com:office:smarttags" w:element="metricconverter">
        <w:smartTagPr>
          <w:attr w:name="ProductID" w:val="1 метра"/>
        </w:smartTagPr>
        <w:r w:rsidRPr="00615C75">
          <w:rPr>
            <w:rFonts w:ascii="Times New Roman" w:hAnsi="Times New Roman" w:cs="Times New Roman"/>
            <w:sz w:val="28"/>
            <w:szCs w:val="28"/>
          </w:rPr>
          <w:t>1 метра</w:t>
        </w:r>
      </w:smartTag>
      <w:r w:rsidRPr="00615C75">
        <w:rPr>
          <w:rFonts w:ascii="Times New Roman" w:hAnsi="Times New Roman" w:cs="Times New Roman"/>
          <w:sz w:val="28"/>
          <w:szCs w:val="28"/>
        </w:rPr>
        <w:t xml:space="preserve"> (при прохождении кабельных линий напряжением до 1 киловольта в городах под тротуарами - на </w:t>
      </w:r>
      <w:smartTag w:uri="urn:schemas-microsoft-com:office:smarttags" w:element="metricconverter">
        <w:smartTagPr>
          <w:attr w:name="ProductID" w:val="0,6 метра"/>
        </w:smartTagPr>
        <w:r w:rsidRPr="00615C75">
          <w:rPr>
            <w:rFonts w:ascii="Times New Roman" w:hAnsi="Times New Roman" w:cs="Times New Roman"/>
            <w:sz w:val="28"/>
            <w:szCs w:val="28"/>
          </w:rPr>
          <w:t>0,6 метра</w:t>
        </w:r>
      </w:smartTag>
      <w:r w:rsidRPr="00615C75">
        <w:rPr>
          <w:rFonts w:ascii="Times New Roman" w:hAnsi="Times New Roman" w:cs="Times New Roman"/>
          <w:sz w:val="28"/>
          <w:szCs w:val="28"/>
        </w:rPr>
        <w:t xml:space="preserve"> в сторону зданий и сооружений и на </w:t>
      </w:r>
      <w:smartTag w:uri="urn:schemas-microsoft-com:office:smarttags" w:element="metricconverter">
        <w:smartTagPr>
          <w:attr w:name="ProductID" w:val="1 метр"/>
        </w:smartTagPr>
        <w:r w:rsidRPr="00615C75">
          <w:rPr>
            <w:rFonts w:ascii="Times New Roman" w:hAnsi="Times New Roman" w:cs="Times New Roman"/>
            <w:sz w:val="28"/>
            <w:szCs w:val="28"/>
          </w:rPr>
          <w:t>1 метр</w:t>
        </w:r>
      </w:smartTag>
      <w:r w:rsidRPr="00615C75">
        <w:rPr>
          <w:rFonts w:ascii="Times New Roman" w:hAnsi="Times New Roman" w:cs="Times New Roman"/>
          <w:sz w:val="28"/>
          <w:szCs w:val="28"/>
        </w:rPr>
        <w:t xml:space="preserve"> в сторону проезжей части улицы);</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В целях защиты населения от воздействия электрического поля, создаваемого воздушными линиями электропередачи (ВЛ), устанавливаются санитарные разрывы - территория вдоль трассы высоковольтной линии, в которой напряженность электрического поля превышает 1 кВ/м.</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Для вновь проектируемых ВЛ, а также зданий и сооружений допускается принимать границы санитарных разрывов вдоль трассы ВЛ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ВЛ:</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w:t>
      </w:r>
      <w:smartTag w:uri="urn:schemas-microsoft-com:office:smarttags" w:element="metricconverter">
        <w:smartTagPr>
          <w:attr w:name="ProductID" w:val="20 м"/>
        </w:smartTagPr>
        <w:r w:rsidRPr="00615C75">
          <w:rPr>
            <w:rFonts w:ascii="Times New Roman" w:hAnsi="Times New Roman" w:cs="Times New Roman"/>
            <w:sz w:val="28"/>
            <w:szCs w:val="28"/>
          </w:rPr>
          <w:t>20 м</w:t>
        </w:r>
      </w:smartTag>
      <w:r w:rsidRPr="00615C75">
        <w:rPr>
          <w:rFonts w:ascii="Times New Roman" w:hAnsi="Times New Roman" w:cs="Times New Roman"/>
          <w:sz w:val="28"/>
          <w:szCs w:val="28"/>
        </w:rPr>
        <w:t xml:space="preserve"> - для ВЛ напряжением 330 кВ;</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w:t>
      </w:r>
      <w:smartTag w:uri="urn:schemas-microsoft-com:office:smarttags" w:element="metricconverter">
        <w:smartTagPr>
          <w:attr w:name="ProductID" w:val="30 м"/>
        </w:smartTagPr>
        <w:r w:rsidRPr="00615C75">
          <w:rPr>
            <w:rFonts w:ascii="Times New Roman" w:hAnsi="Times New Roman" w:cs="Times New Roman"/>
            <w:sz w:val="28"/>
            <w:szCs w:val="28"/>
          </w:rPr>
          <w:t>30 м</w:t>
        </w:r>
      </w:smartTag>
      <w:r w:rsidRPr="00615C75">
        <w:rPr>
          <w:rFonts w:ascii="Times New Roman" w:hAnsi="Times New Roman" w:cs="Times New Roman"/>
          <w:sz w:val="28"/>
          <w:szCs w:val="28"/>
        </w:rPr>
        <w:t xml:space="preserve"> - для ВЛ напряжением 500 кВ;</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w:t>
      </w:r>
      <w:smartTag w:uri="urn:schemas-microsoft-com:office:smarttags" w:element="metricconverter">
        <w:smartTagPr>
          <w:attr w:name="ProductID" w:val="40 м"/>
        </w:smartTagPr>
        <w:r w:rsidRPr="00615C75">
          <w:rPr>
            <w:rFonts w:ascii="Times New Roman" w:hAnsi="Times New Roman" w:cs="Times New Roman"/>
            <w:sz w:val="28"/>
            <w:szCs w:val="28"/>
          </w:rPr>
          <w:t>40 м</w:t>
        </w:r>
      </w:smartTag>
      <w:r w:rsidRPr="00615C75">
        <w:rPr>
          <w:rFonts w:ascii="Times New Roman" w:hAnsi="Times New Roman" w:cs="Times New Roman"/>
          <w:sz w:val="28"/>
          <w:szCs w:val="28"/>
        </w:rPr>
        <w:t xml:space="preserve"> - для ВЛ напряжением 750 кВ;</w:t>
      </w:r>
    </w:p>
    <w:p w:rsidR="009621A1"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w:t>
      </w:r>
      <w:smartTag w:uri="urn:schemas-microsoft-com:office:smarttags" w:element="metricconverter">
        <w:smartTagPr>
          <w:attr w:name="ProductID" w:val="55 м"/>
        </w:smartTagPr>
        <w:r w:rsidRPr="00615C75">
          <w:rPr>
            <w:rFonts w:ascii="Times New Roman" w:hAnsi="Times New Roman" w:cs="Times New Roman"/>
            <w:sz w:val="28"/>
            <w:szCs w:val="28"/>
          </w:rPr>
          <w:t>55 м</w:t>
        </w:r>
      </w:smartTag>
      <w:r w:rsidRPr="00615C75">
        <w:rPr>
          <w:rFonts w:ascii="Times New Roman" w:hAnsi="Times New Roman" w:cs="Times New Roman"/>
          <w:sz w:val="28"/>
          <w:szCs w:val="28"/>
        </w:rPr>
        <w:t xml:space="preserve"> - для ВЛ напряжением 1150 кВ.</w:t>
      </w:r>
    </w:p>
    <w:p w:rsidR="00B03ACA" w:rsidRPr="00615C75" w:rsidRDefault="00B03ACA" w:rsidP="00615C75">
      <w:pPr>
        <w:pStyle w:val="ConsPlusNormal"/>
        <w:ind w:firstLine="709"/>
        <w:jc w:val="both"/>
        <w:rPr>
          <w:rFonts w:ascii="Times New Roman" w:hAnsi="Times New Roman" w:cs="Times New Roman"/>
          <w:sz w:val="28"/>
          <w:szCs w:val="28"/>
        </w:rPr>
      </w:pPr>
    </w:p>
    <w:p w:rsidR="009621A1" w:rsidRPr="00615C75" w:rsidRDefault="009621A1" w:rsidP="00615C75">
      <w:pPr>
        <w:pStyle w:val="ConsPlusNormal"/>
        <w:ind w:firstLine="709"/>
        <w:jc w:val="both"/>
        <w:rPr>
          <w:rFonts w:ascii="Times New Roman" w:hAnsi="Times New Roman" w:cs="Times New Roman"/>
          <w:sz w:val="28"/>
          <w:szCs w:val="28"/>
        </w:rPr>
      </w:pPr>
    </w:p>
    <w:p w:rsidR="009621A1" w:rsidRPr="00FE62DC" w:rsidRDefault="009621A1" w:rsidP="00615C75">
      <w:pPr>
        <w:pStyle w:val="ConsPlusNormal"/>
        <w:ind w:firstLine="709"/>
        <w:jc w:val="both"/>
        <w:rPr>
          <w:rFonts w:ascii="Times New Roman" w:hAnsi="Times New Roman" w:cs="Times New Roman"/>
          <w:b/>
          <w:sz w:val="28"/>
          <w:szCs w:val="28"/>
        </w:rPr>
      </w:pPr>
      <w:r w:rsidRPr="00FE62DC">
        <w:rPr>
          <w:rFonts w:ascii="Times New Roman" w:hAnsi="Times New Roman" w:cs="Times New Roman"/>
          <w:b/>
          <w:sz w:val="28"/>
          <w:szCs w:val="28"/>
        </w:rPr>
        <w:t>Охранная зона и санитарно-защитная зона линий связи</w:t>
      </w:r>
      <w:r w:rsidRPr="00FE62DC">
        <w:rPr>
          <w:b/>
          <w:sz w:val="28"/>
          <w:szCs w:val="28"/>
          <w:vertAlign w:val="superscript"/>
        </w:rPr>
        <w:footnoteReference w:id="3"/>
      </w:r>
    </w:p>
    <w:p w:rsidR="009621A1" w:rsidRPr="00615C75" w:rsidRDefault="009621A1" w:rsidP="00FE62DC">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На трассах кабельных и воздушных линий связи и линий радиофика</w:t>
      </w:r>
      <w:r w:rsidR="00FE62DC">
        <w:rPr>
          <w:rFonts w:ascii="Times New Roman" w:hAnsi="Times New Roman" w:cs="Times New Roman"/>
          <w:sz w:val="28"/>
          <w:szCs w:val="28"/>
        </w:rPr>
        <w:t>ции</w:t>
      </w:r>
      <w:r w:rsidRPr="00615C75">
        <w:rPr>
          <w:rFonts w:ascii="Times New Roman" w:hAnsi="Times New Roman" w:cs="Times New Roman"/>
          <w:sz w:val="28"/>
          <w:szCs w:val="28"/>
        </w:rPr>
        <w:t xml:space="preserve"> устанавливаются охранные зоны:</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для подземных кабельных и для воздушных линий связи и линий радиофикации, расположенных вне населенных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w:t>
      </w:r>
      <w:r>
        <w:rPr>
          <w:rFonts w:ascii="Times New Roman" w:hAnsi="Times New Roman" w:cs="Times New Roman"/>
          <w:sz w:val="28"/>
          <w:szCs w:val="28"/>
        </w:rPr>
        <w:t>м</w:t>
      </w:r>
      <w:r w:rsidR="009621A1" w:rsidRPr="00615C75">
        <w:rPr>
          <w:rFonts w:ascii="Times New Roman" w:hAnsi="Times New Roman" w:cs="Times New Roman"/>
          <w:sz w:val="28"/>
          <w:szCs w:val="28"/>
        </w:rPr>
        <w:t xml:space="preserve"> с каждой стороны;</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для кабелей связи при переходах через судоходные реки, озера, водохранилища и каналы - в виде участков водного пространства по всей глубине от водной поверхности до дна, определяемых параллельными плоскостями, отстоящими от трассы кабеля при переходах через реки, озера, водохранилища и каналы на 100 </w:t>
      </w:r>
      <w:r>
        <w:rPr>
          <w:rFonts w:ascii="Times New Roman" w:hAnsi="Times New Roman" w:cs="Times New Roman"/>
          <w:sz w:val="28"/>
          <w:szCs w:val="28"/>
        </w:rPr>
        <w:t>м</w:t>
      </w:r>
      <w:r w:rsidR="009621A1" w:rsidRPr="00615C75">
        <w:rPr>
          <w:rFonts w:ascii="Times New Roman" w:hAnsi="Times New Roman" w:cs="Times New Roman"/>
          <w:sz w:val="28"/>
          <w:szCs w:val="28"/>
        </w:rPr>
        <w:t xml:space="preserve"> с каждой стороны;</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 </w:t>
      </w:r>
      <w:r>
        <w:rPr>
          <w:rFonts w:ascii="Times New Roman" w:hAnsi="Times New Roman" w:cs="Times New Roman"/>
          <w:sz w:val="28"/>
          <w:szCs w:val="28"/>
        </w:rPr>
        <w:t>м</w:t>
      </w:r>
      <w:r w:rsidR="009621A1" w:rsidRPr="00615C75">
        <w:rPr>
          <w:rFonts w:ascii="Times New Roman" w:hAnsi="Times New Roman" w:cs="Times New Roman"/>
          <w:sz w:val="28"/>
          <w:szCs w:val="28"/>
        </w:rPr>
        <w:t xml:space="preserve"> и от контуров заземления не менее чем на 2 </w:t>
      </w:r>
      <w:r>
        <w:rPr>
          <w:rFonts w:ascii="Times New Roman" w:hAnsi="Times New Roman" w:cs="Times New Roman"/>
          <w:sz w:val="28"/>
          <w:szCs w:val="28"/>
        </w:rPr>
        <w:t>м.</w:t>
      </w:r>
    </w:p>
    <w:p w:rsidR="009621A1" w:rsidRPr="00615C75" w:rsidRDefault="00FE62DC"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Создаются </w:t>
      </w:r>
      <w:r w:rsidR="009621A1" w:rsidRPr="00615C75">
        <w:rPr>
          <w:rFonts w:ascii="Times New Roman" w:hAnsi="Times New Roman" w:cs="Times New Roman"/>
          <w:sz w:val="28"/>
          <w:szCs w:val="28"/>
        </w:rPr>
        <w:t>просеки в лесных массивах и зеленых насаждениях:</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при высоте насаждений менее </w:t>
      </w:r>
      <w:smartTag w:uri="urn:schemas-microsoft-com:office:smarttags" w:element="metricconverter">
        <w:smartTagPr>
          <w:attr w:name="ProductID" w:val="4 метров"/>
        </w:smartTagPr>
        <w:r w:rsidR="009621A1" w:rsidRPr="00615C75">
          <w:rPr>
            <w:rFonts w:ascii="Times New Roman" w:hAnsi="Times New Roman" w:cs="Times New Roman"/>
            <w:sz w:val="28"/>
            <w:szCs w:val="28"/>
          </w:rPr>
          <w:t>4 метров</w:t>
        </w:r>
      </w:smartTag>
      <w:r w:rsidR="009621A1" w:rsidRPr="00615C75">
        <w:rPr>
          <w:rFonts w:ascii="Times New Roman" w:hAnsi="Times New Roman" w:cs="Times New Roman"/>
          <w:sz w:val="28"/>
          <w:szCs w:val="28"/>
        </w:rPr>
        <w:t xml:space="preserve"> - шириной не менее расстояния между крайними проводами воздушных линий связи и линий радиофикации плюс </w:t>
      </w:r>
      <w:smartTag w:uri="urn:schemas-microsoft-com:office:smarttags" w:element="metricconverter">
        <w:smartTagPr>
          <w:attr w:name="ProductID" w:val="4 метра"/>
        </w:smartTagPr>
        <w:r w:rsidR="009621A1" w:rsidRPr="00615C75">
          <w:rPr>
            <w:rFonts w:ascii="Times New Roman" w:hAnsi="Times New Roman" w:cs="Times New Roman"/>
            <w:sz w:val="28"/>
            <w:szCs w:val="28"/>
          </w:rPr>
          <w:t>4 метра</w:t>
        </w:r>
      </w:smartTag>
      <w:r w:rsidR="009621A1" w:rsidRPr="00615C75">
        <w:rPr>
          <w:rFonts w:ascii="Times New Roman" w:hAnsi="Times New Roman" w:cs="Times New Roman"/>
          <w:sz w:val="28"/>
          <w:szCs w:val="28"/>
        </w:rPr>
        <w:t xml:space="preserve"> (по </w:t>
      </w:r>
      <w:smartTag w:uri="urn:schemas-microsoft-com:office:smarttags" w:element="metricconverter">
        <w:smartTagPr>
          <w:attr w:name="ProductID" w:val="2 метра"/>
        </w:smartTagPr>
        <w:r w:rsidR="009621A1" w:rsidRPr="00615C75">
          <w:rPr>
            <w:rFonts w:ascii="Times New Roman" w:hAnsi="Times New Roman" w:cs="Times New Roman"/>
            <w:sz w:val="28"/>
            <w:szCs w:val="28"/>
          </w:rPr>
          <w:t>2 метра</w:t>
        </w:r>
      </w:smartTag>
      <w:r w:rsidR="009621A1" w:rsidRPr="00615C75">
        <w:rPr>
          <w:rFonts w:ascii="Times New Roman" w:hAnsi="Times New Roman" w:cs="Times New Roman"/>
          <w:sz w:val="28"/>
          <w:szCs w:val="28"/>
        </w:rPr>
        <w:t xml:space="preserve"> с каждой стороны от крайних проводов до ветвей деревьев);</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при высоте насаждений более </w:t>
      </w:r>
      <w:smartTag w:uri="urn:schemas-microsoft-com:office:smarttags" w:element="metricconverter">
        <w:smartTagPr>
          <w:attr w:name="ProductID" w:val="4 метров"/>
        </w:smartTagPr>
        <w:r w:rsidR="009621A1" w:rsidRPr="00615C75">
          <w:rPr>
            <w:rFonts w:ascii="Times New Roman" w:hAnsi="Times New Roman" w:cs="Times New Roman"/>
            <w:sz w:val="28"/>
            <w:szCs w:val="28"/>
          </w:rPr>
          <w:t>4 метров</w:t>
        </w:r>
      </w:smartTag>
      <w:r w:rsidR="009621A1" w:rsidRPr="00615C75">
        <w:rPr>
          <w:rFonts w:ascii="Times New Roman" w:hAnsi="Times New Roman" w:cs="Times New Roman"/>
          <w:sz w:val="28"/>
          <w:szCs w:val="28"/>
        </w:rPr>
        <w:t xml:space="preserve"> - шириной не менее расстояния между крайними проводами воздушных линий связи и линий радиофикации плюс </w:t>
      </w:r>
      <w:smartTag w:uri="urn:schemas-microsoft-com:office:smarttags" w:element="metricconverter">
        <w:smartTagPr>
          <w:attr w:name="ProductID" w:val="6 метров"/>
        </w:smartTagPr>
        <w:r w:rsidR="009621A1" w:rsidRPr="00615C75">
          <w:rPr>
            <w:rFonts w:ascii="Times New Roman" w:hAnsi="Times New Roman" w:cs="Times New Roman"/>
            <w:sz w:val="28"/>
            <w:szCs w:val="28"/>
          </w:rPr>
          <w:t>6 метров</w:t>
        </w:r>
      </w:smartTag>
      <w:r w:rsidR="009621A1" w:rsidRPr="00615C75">
        <w:rPr>
          <w:rFonts w:ascii="Times New Roman" w:hAnsi="Times New Roman" w:cs="Times New Roman"/>
          <w:sz w:val="28"/>
          <w:szCs w:val="28"/>
        </w:rPr>
        <w:t xml:space="preserve"> (по </w:t>
      </w:r>
      <w:smartTag w:uri="urn:schemas-microsoft-com:office:smarttags" w:element="metricconverter">
        <w:smartTagPr>
          <w:attr w:name="ProductID" w:val="3 метра"/>
        </w:smartTagPr>
        <w:r w:rsidR="009621A1" w:rsidRPr="00615C75">
          <w:rPr>
            <w:rFonts w:ascii="Times New Roman" w:hAnsi="Times New Roman" w:cs="Times New Roman"/>
            <w:sz w:val="28"/>
            <w:szCs w:val="28"/>
          </w:rPr>
          <w:t>3 метра</w:t>
        </w:r>
      </w:smartTag>
      <w:r w:rsidR="009621A1" w:rsidRPr="00615C75">
        <w:rPr>
          <w:rFonts w:ascii="Times New Roman" w:hAnsi="Times New Roman" w:cs="Times New Roman"/>
          <w:sz w:val="28"/>
          <w:szCs w:val="28"/>
        </w:rPr>
        <w:t xml:space="preserve"> с каждой стороны от крайних проводов до ветвей деревьев);</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вдоль трассы кабеля связи - шириной не менее </w:t>
      </w:r>
      <w:smartTag w:uri="urn:schemas-microsoft-com:office:smarttags" w:element="metricconverter">
        <w:smartTagPr>
          <w:attr w:name="ProductID" w:val="6 метров"/>
        </w:smartTagPr>
        <w:r w:rsidR="009621A1" w:rsidRPr="00615C75">
          <w:rPr>
            <w:rFonts w:ascii="Times New Roman" w:hAnsi="Times New Roman" w:cs="Times New Roman"/>
            <w:sz w:val="28"/>
            <w:szCs w:val="28"/>
          </w:rPr>
          <w:t>6 метров</w:t>
        </w:r>
      </w:smartTag>
      <w:r w:rsidR="009621A1" w:rsidRPr="00615C75">
        <w:rPr>
          <w:rFonts w:ascii="Times New Roman" w:hAnsi="Times New Roman" w:cs="Times New Roman"/>
          <w:sz w:val="28"/>
          <w:szCs w:val="28"/>
        </w:rPr>
        <w:t xml:space="preserve"> (по </w:t>
      </w:r>
      <w:smartTag w:uri="urn:schemas-microsoft-com:office:smarttags" w:element="metricconverter">
        <w:smartTagPr>
          <w:attr w:name="ProductID" w:val="3 метра"/>
        </w:smartTagPr>
        <w:r w:rsidR="009621A1" w:rsidRPr="00615C75">
          <w:rPr>
            <w:rFonts w:ascii="Times New Roman" w:hAnsi="Times New Roman" w:cs="Times New Roman"/>
            <w:sz w:val="28"/>
            <w:szCs w:val="28"/>
          </w:rPr>
          <w:t>3 метра</w:t>
        </w:r>
      </w:smartTag>
      <w:r w:rsidR="009621A1" w:rsidRPr="00615C75">
        <w:rPr>
          <w:rFonts w:ascii="Times New Roman" w:hAnsi="Times New Roman" w:cs="Times New Roman"/>
          <w:sz w:val="28"/>
          <w:szCs w:val="28"/>
        </w:rPr>
        <w:t xml:space="preserve"> с каждой стороны от кабеля связи);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На трассах радиорелейных линий связи в целях предупреждения экранирующего действия распространению радиоволн эксплуатирующие предприятия определяют участки земли, на которых запрещается возведение зданий и сооружений, а также посадка деревьев. Расположение и границы этих участков предусматриваются в проектах строительства радиорелейных линий связи и согласовываются с органами местного самоуправления.</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Уровни электромагнитных излучений не должны превышать предельно допустимые уровни (далее - ПДУ) согласно приложению 1 к СанПиН 2.1.8/2.2.4.1383-03.Границы санитарно-защитных зон определяются на высо</w:t>
      </w:r>
      <w:r w:rsidRPr="00615C75">
        <w:rPr>
          <w:rFonts w:ascii="Times New Roman" w:hAnsi="Times New Roman" w:cs="Times New Roman"/>
          <w:sz w:val="28"/>
          <w:szCs w:val="28"/>
        </w:rPr>
        <w:lastRenderedPageBreak/>
        <w:t xml:space="preserve">те </w:t>
      </w:r>
      <w:smartTag w:uri="urn:schemas-microsoft-com:office:smarttags" w:element="metricconverter">
        <w:smartTagPr>
          <w:attr w:name="ProductID" w:val="2 м"/>
        </w:smartTagPr>
        <w:r w:rsidRPr="00615C75">
          <w:rPr>
            <w:rFonts w:ascii="Times New Roman" w:hAnsi="Times New Roman" w:cs="Times New Roman"/>
            <w:sz w:val="28"/>
            <w:szCs w:val="28"/>
          </w:rPr>
          <w:t>2 м</w:t>
        </w:r>
      </w:smartTag>
      <w:r w:rsidRPr="00615C75">
        <w:rPr>
          <w:rFonts w:ascii="Times New Roman" w:hAnsi="Times New Roman" w:cs="Times New Roman"/>
          <w:sz w:val="28"/>
          <w:szCs w:val="28"/>
        </w:rPr>
        <w:t xml:space="preserve"> от поверхности земли по ПДУ.</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Зона ограничения представляет собой территорию, на внешних границах которой на высоте от поверхности земли более </w:t>
      </w:r>
      <w:smartTag w:uri="urn:schemas-microsoft-com:office:smarttags" w:element="metricconverter">
        <w:smartTagPr>
          <w:attr w:name="ProductID" w:val="2 м"/>
        </w:smartTagPr>
        <w:r w:rsidRPr="00615C75">
          <w:rPr>
            <w:rFonts w:ascii="Times New Roman" w:hAnsi="Times New Roman" w:cs="Times New Roman"/>
            <w:sz w:val="28"/>
            <w:szCs w:val="28"/>
          </w:rPr>
          <w:t>2 м</w:t>
        </w:r>
      </w:smartTag>
      <w:r w:rsidRPr="00615C75">
        <w:rPr>
          <w:rFonts w:ascii="Times New Roman" w:hAnsi="Times New Roman" w:cs="Times New Roman"/>
          <w:sz w:val="28"/>
          <w:szCs w:val="28"/>
        </w:rPr>
        <w:t xml:space="preserve"> уровни электромагнитных полей превышают ПДУ. Внешняя граница зоны ограничения определяется по максимальной высоте зданий перспективной застройки, на высоте верхнего этажа которых уровень электромагнитного поля не превышает ПДУ.</w:t>
      </w:r>
    </w:p>
    <w:p w:rsidR="009621A1" w:rsidRPr="00615C75" w:rsidRDefault="009621A1" w:rsidP="00615C75">
      <w:pPr>
        <w:pStyle w:val="ConsPlusNormal"/>
        <w:ind w:firstLine="709"/>
        <w:jc w:val="both"/>
        <w:rPr>
          <w:rFonts w:ascii="Times New Roman" w:hAnsi="Times New Roman" w:cs="Times New Roman"/>
          <w:sz w:val="28"/>
          <w:szCs w:val="28"/>
        </w:rPr>
      </w:pPr>
    </w:p>
    <w:p w:rsidR="009621A1" w:rsidRPr="004D027D" w:rsidRDefault="004D027D" w:rsidP="004D027D">
      <w:pPr>
        <w:pStyle w:val="ConsPlusNormal"/>
        <w:ind w:firstLine="708"/>
        <w:jc w:val="both"/>
        <w:rPr>
          <w:rFonts w:ascii="Times New Roman" w:hAnsi="Times New Roman" w:cs="Times New Roman"/>
          <w:b/>
          <w:sz w:val="28"/>
          <w:szCs w:val="28"/>
        </w:rPr>
      </w:pPr>
      <w:r>
        <w:rPr>
          <w:rFonts w:ascii="Times New Roman" w:hAnsi="Times New Roman" w:cs="Times New Roman"/>
          <w:b/>
          <w:sz w:val="28"/>
          <w:szCs w:val="28"/>
        </w:rPr>
        <w:t>Нарушенные территории</w:t>
      </w:r>
    </w:p>
    <w:p w:rsidR="00D270FC" w:rsidRDefault="009621A1" w:rsidP="00D270FC">
      <w:pPr>
        <w:pStyle w:val="ConsPlusNormal"/>
        <w:ind w:firstLine="709"/>
        <w:jc w:val="both"/>
        <w:rPr>
          <w:sz w:val="28"/>
        </w:rPr>
      </w:pPr>
      <w:r w:rsidRPr="00615C75">
        <w:rPr>
          <w:rFonts w:ascii="Times New Roman" w:hAnsi="Times New Roman" w:cs="Times New Roman"/>
          <w:sz w:val="28"/>
          <w:szCs w:val="28"/>
        </w:rPr>
        <w:t xml:space="preserve">Территории населенных пунктов, нарушенные карьерами и отвалами отходов производства, подлежат рекультивации для использования в основном в рекреационных целях. </w:t>
      </w:r>
      <w:r w:rsidR="004D027D" w:rsidRPr="00615C75">
        <w:rPr>
          <w:rFonts w:ascii="Times New Roman" w:hAnsi="Times New Roman" w:cs="Times New Roman"/>
          <w:sz w:val="28"/>
          <w:szCs w:val="28"/>
        </w:rPr>
        <w:t xml:space="preserve">Территории </w:t>
      </w:r>
      <w:r w:rsidRPr="00615C75">
        <w:rPr>
          <w:rFonts w:ascii="Times New Roman" w:hAnsi="Times New Roman" w:cs="Times New Roman"/>
          <w:sz w:val="28"/>
          <w:szCs w:val="28"/>
        </w:rPr>
        <w:t>оврагов могут быть использованы для размещения транспортных сооружений, гаражей, складов и коммунальных объектов.</w:t>
      </w:r>
      <w:r w:rsidR="00F95389">
        <w:rPr>
          <w:rFonts w:ascii="Times New Roman" w:hAnsi="Times New Roman" w:cs="Times New Roman"/>
          <w:sz w:val="28"/>
          <w:szCs w:val="28"/>
        </w:rPr>
        <w:t xml:space="preserve"> </w:t>
      </w:r>
      <w:r w:rsidRPr="00615C75">
        <w:rPr>
          <w:rFonts w:ascii="Times New Roman" w:hAnsi="Times New Roman" w:cs="Times New Roman"/>
          <w:sz w:val="28"/>
          <w:szCs w:val="28"/>
        </w:rPr>
        <w:t>Рекультивацию и благоустройство территорий следует разрабатывать с учетом требований ГОСТ 17.5.3.04-83* и ГОСТ 17.5.3.05-84.</w:t>
      </w:r>
      <w:r w:rsidR="00D270FC">
        <w:rPr>
          <w:rFonts w:ascii="Times New Roman" w:hAnsi="Times New Roman"/>
          <w:sz w:val="28"/>
        </w:rPr>
        <w:br w:type="page"/>
      </w:r>
    </w:p>
    <w:p w:rsidR="00F72ACB" w:rsidRPr="002B750C" w:rsidRDefault="00F72ACB" w:rsidP="00911631">
      <w:pPr>
        <w:pStyle w:val="ConsPlusNormal"/>
        <w:ind w:firstLine="709"/>
        <w:jc w:val="both"/>
        <w:rPr>
          <w:rFonts w:ascii="Times New Roman" w:hAnsi="Times New Roman"/>
          <w:sz w:val="28"/>
        </w:rPr>
      </w:pPr>
    </w:p>
    <w:p w:rsidR="00376D67" w:rsidRPr="00376D67" w:rsidRDefault="00376D67" w:rsidP="00376D67">
      <w:pPr>
        <w:rPr>
          <w:rFonts w:eastAsiaTheme="majorEastAsia"/>
          <w:sz w:val="300"/>
        </w:rPr>
      </w:pPr>
      <w:bookmarkStart w:id="146" w:name="_Toc368688246"/>
    </w:p>
    <w:p w:rsidR="00B04E26" w:rsidRPr="00B04E26" w:rsidRDefault="00B04E26" w:rsidP="00B04E26">
      <w:pPr>
        <w:keepNext/>
        <w:keepLines/>
        <w:spacing w:after="120" w:line="360" w:lineRule="auto"/>
        <w:jc w:val="center"/>
        <w:outlineLvl w:val="0"/>
        <w:rPr>
          <w:rFonts w:eastAsiaTheme="majorEastAsia" w:cstheme="majorBidi"/>
          <w:b/>
          <w:bCs/>
          <w:sz w:val="144"/>
          <w:szCs w:val="26"/>
        </w:rPr>
      </w:pPr>
      <w:bookmarkStart w:id="147" w:name="_Toc401216177"/>
      <w:r w:rsidRPr="00B04E26">
        <w:rPr>
          <w:rFonts w:eastAsiaTheme="majorEastAsia" w:cstheme="majorBidi"/>
          <w:b/>
          <w:bCs/>
          <w:sz w:val="144"/>
          <w:szCs w:val="26"/>
        </w:rPr>
        <w:t>РАЗДЕЛ III.</w:t>
      </w:r>
      <w:bookmarkEnd w:id="146"/>
      <w:bookmarkEnd w:id="147"/>
    </w:p>
    <w:p w:rsidR="00B04E26" w:rsidRPr="00B04E26" w:rsidRDefault="00B04E26" w:rsidP="00B04E26">
      <w:pPr>
        <w:spacing w:line="360" w:lineRule="auto"/>
        <w:jc w:val="center"/>
        <w:rPr>
          <w:sz w:val="32"/>
          <w:szCs w:val="37"/>
        </w:rPr>
      </w:pPr>
      <w:r w:rsidRPr="00B04E26">
        <w:rPr>
          <w:rFonts w:eastAsiaTheme="majorEastAsia" w:cstheme="majorBidi"/>
          <w:b/>
          <w:bCs/>
          <w:sz w:val="32"/>
          <w:szCs w:val="37"/>
        </w:rPr>
        <w:t>РЕГЛАМЕНТЫ ИСПОЛЬЗОВАНИЯ ТЕРРИТОРИЙ</w:t>
      </w:r>
    </w:p>
    <w:p w:rsidR="00B04E26" w:rsidRPr="00B04E26" w:rsidRDefault="00B04E26" w:rsidP="00B04E26">
      <w:pPr>
        <w:spacing w:line="360" w:lineRule="auto"/>
        <w:ind w:firstLine="708"/>
        <w:jc w:val="both"/>
        <w:rPr>
          <w:sz w:val="28"/>
        </w:rPr>
      </w:pPr>
    </w:p>
    <w:p w:rsidR="00B04E26" w:rsidRPr="00B04E26" w:rsidRDefault="00B04E26" w:rsidP="00B04E26">
      <w:pPr>
        <w:spacing w:line="360" w:lineRule="auto"/>
        <w:ind w:firstLine="708"/>
        <w:jc w:val="both"/>
        <w:rPr>
          <w:sz w:val="28"/>
        </w:rPr>
      </w:pPr>
      <w:r w:rsidRPr="00B04E26">
        <w:rPr>
          <w:sz w:val="28"/>
        </w:rPr>
        <w:br w:type="page"/>
      </w:r>
    </w:p>
    <w:p w:rsidR="00B04E26" w:rsidRPr="00B04E26" w:rsidRDefault="00B04E26" w:rsidP="00B04E26">
      <w:pPr>
        <w:spacing w:line="360" w:lineRule="auto"/>
        <w:ind w:firstLine="708"/>
        <w:jc w:val="both"/>
        <w:rPr>
          <w:sz w:val="28"/>
        </w:rPr>
        <w:sectPr w:rsidR="00B04E26" w:rsidRPr="00B04E26" w:rsidSect="00B04E26">
          <w:footerReference w:type="even" r:id="rId14"/>
          <w:footerReference w:type="default" r:id="rId15"/>
          <w:pgSz w:w="11906" w:h="16838" w:code="9"/>
          <w:pgMar w:top="851" w:right="851" w:bottom="851" w:left="1701" w:header="720" w:footer="449" w:gutter="0"/>
          <w:pgNumType w:start="0"/>
          <w:cols w:space="720"/>
          <w:titlePg/>
          <w:docGrid w:linePitch="381"/>
        </w:sectPr>
      </w:pPr>
    </w:p>
    <w:p w:rsidR="00B04E26" w:rsidRPr="00B04E26" w:rsidRDefault="00B04E26" w:rsidP="00B04E26">
      <w:pPr>
        <w:keepNext/>
        <w:keepLines/>
        <w:spacing w:before="100" w:after="100" w:line="360" w:lineRule="auto"/>
        <w:ind w:firstLine="709"/>
        <w:jc w:val="both"/>
        <w:outlineLvl w:val="1"/>
        <w:rPr>
          <w:rFonts w:eastAsiaTheme="majorEastAsia" w:cstheme="majorBidi"/>
          <w:b/>
          <w:sz w:val="36"/>
          <w:szCs w:val="26"/>
        </w:rPr>
      </w:pPr>
      <w:bookmarkStart w:id="148" w:name="_Toc368688247"/>
      <w:bookmarkStart w:id="149" w:name="_Toc401216178"/>
      <w:r w:rsidRPr="00B04E26">
        <w:rPr>
          <w:rFonts w:eastAsiaTheme="majorEastAsia" w:cstheme="majorBidi"/>
          <w:b/>
          <w:sz w:val="36"/>
          <w:szCs w:val="26"/>
        </w:rPr>
        <w:lastRenderedPageBreak/>
        <w:t>ЧАСТЬ</w:t>
      </w:r>
      <w:r w:rsidR="007D0B79">
        <w:rPr>
          <w:rFonts w:eastAsiaTheme="majorEastAsia" w:cstheme="majorBidi"/>
          <w:b/>
          <w:sz w:val="36"/>
          <w:szCs w:val="26"/>
        </w:rPr>
        <w:t xml:space="preserve"> III. РЕГЛАМЕНТЫ ИСПОЛЬЗОВАНИЯ </w:t>
      </w:r>
      <w:r w:rsidRPr="00B04E26">
        <w:rPr>
          <w:rFonts w:eastAsiaTheme="majorEastAsia" w:cstheme="majorBidi"/>
          <w:b/>
          <w:sz w:val="36"/>
          <w:szCs w:val="26"/>
        </w:rPr>
        <w:t>ТЕРРИТОРИЙ</w:t>
      </w:r>
      <w:bookmarkEnd w:id="148"/>
      <w:bookmarkEnd w:id="149"/>
    </w:p>
    <w:p w:rsidR="00F72ACB" w:rsidRPr="00F72ACB" w:rsidRDefault="00F72ACB" w:rsidP="00F72ACB">
      <w:pPr>
        <w:autoSpaceDE w:val="0"/>
        <w:autoSpaceDN w:val="0"/>
        <w:adjustRightInd w:val="0"/>
        <w:jc w:val="center"/>
        <w:rPr>
          <w:sz w:val="28"/>
          <w:szCs w:val="28"/>
        </w:rPr>
      </w:pPr>
    </w:p>
    <w:p w:rsidR="00F72ACB" w:rsidRPr="00D92F1A" w:rsidRDefault="00F72ACB" w:rsidP="00D92F1A">
      <w:pPr>
        <w:keepNext/>
        <w:keepLines/>
        <w:spacing w:before="200" w:after="240" w:line="360" w:lineRule="auto"/>
        <w:ind w:firstLine="709"/>
        <w:jc w:val="both"/>
        <w:outlineLvl w:val="2"/>
        <w:rPr>
          <w:rFonts w:eastAsiaTheme="majorEastAsia" w:cstheme="majorBidi"/>
          <w:b/>
          <w:bCs/>
          <w:sz w:val="28"/>
        </w:rPr>
      </w:pPr>
      <w:bookmarkStart w:id="150" w:name="_Toc401216179"/>
      <w:r w:rsidRPr="00D92F1A">
        <w:rPr>
          <w:rFonts w:eastAsiaTheme="majorEastAsia" w:cstheme="majorBidi"/>
          <w:b/>
          <w:bCs/>
          <w:sz w:val="28"/>
        </w:rPr>
        <w:t>Глава 1</w:t>
      </w:r>
      <w:r w:rsidR="007C4EB4">
        <w:rPr>
          <w:rFonts w:eastAsiaTheme="majorEastAsia" w:cstheme="majorBidi"/>
          <w:b/>
          <w:bCs/>
          <w:sz w:val="28"/>
        </w:rPr>
        <w:t>5</w:t>
      </w:r>
      <w:r w:rsidRPr="00D92F1A">
        <w:rPr>
          <w:rFonts w:eastAsiaTheme="majorEastAsia" w:cstheme="majorBidi"/>
          <w:b/>
          <w:bCs/>
          <w:sz w:val="28"/>
        </w:rPr>
        <w:t>.ГРАДОСТРОИТЕЛЬНЫЕ РЕГЛАМЕНТЫ ИСПОЛЬЗОВАНИЯ ТЕРРИТОРИЙ</w:t>
      </w:r>
      <w:bookmarkEnd w:id="150"/>
    </w:p>
    <w:p w:rsidR="00F72ACB" w:rsidRPr="00F72ACB" w:rsidRDefault="00F72ACB" w:rsidP="00D92F1A"/>
    <w:p w:rsidR="00F72ACB" w:rsidRPr="00F72ACB" w:rsidRDefault="00F72ACB" w:rsidP="00D92F1A">
      <w:pPr>
        <w:pStyle w:val="af2"/>
      </w:pPr>
      <w:bookmarkStart w:id="151" w:name="_Toc401216180"/>
      <w:r w:rsidRPr="00F72ACB">
        <w:t>Статья 5</w:t>
      </w:r>
      <w:r w:rsidR="007C4EB4">
        <w:t>2</w:t>
      </w:r>
      <w:r w:rsidRPr="00F72ACB">
        <w:t>. Градостроительные регламенты использования территорий  в части видов  разрешенного использования земельных участков и объектов капитального</w:t>
      </w:r>
      <w:r w:rsidR="00A172E7">
        <w:t xml:space="preserve"> строительства</w:t>
      </w:r>
      <w:bookmarkEnd w:id="151"/>
    </w:p>
    <w:tbl>
      <w:tblPr>
        <w:tblStyle w:val="ab"/>
        <w:tblW w:w="5233" w:type="pct"/>
        <w:tblBorders>
          <w:top w:val="none" w:sz="0" w:space="0" w:color="auto"/>
          <w:left w:val="none" w:sz="0" w:space="0" w:color="auto"/>
          <w:bottom w:val="none" w:sz="0" w:space="0" w:color="auto"/>
          <w:right w:val="none" w:sz="0" w:space="0" w:color="auto"/>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958"/>
        <w:gridCol w:w="3120"/>
        <w:gridCol w:w="4157"/>
        <w:gridCol w:w="3872"/>
        <w:gridCol w:w="2857"/>
        <w:gridCol w:w="511"/>
      </w:tblGrid>
      <w:tr w:rsidR="00D15EDE" w:rsidRPr="003254E8" w:rsidTr="004E5351">
        <w:tc>
          <w:tcPr>
            <w:tcW w:w="310" w:type="pct"/>
          </w:tcPr>
          <w:p w:rsidR="00D15EDE" w:rsidRPr="003254E8" w:rsidRDefault="00D15EDE" w:rsidP="00EA2B14">
            <w:pPr>
              <w:widowControl w:val="0"/>
              <w:spacing w:line="276" w:lineRule="auto"/>
              <w:jc w:val="center"/>
              <w:rPr>
                <w:b/>
                <w:sz w:val="24"/>
                <w:szCs w:val="24"/>
              </w:rPr>
            </w:pPr>
            <w:r w:rsidRPr="003254E8">
              <w:rPr>
                <w:b/>
                <w:sz w:val="24"/>
                <w:szCs w:val="24"/>
              </w:rPr>
              <w:t>Код зоны</w:t>
            </w:r>
          </w:p>
        </w:tc>
        <w:tc>
          <w:tcPr>
            <w:tcW w:w="1008" w:type="pct"/>
          </w:tcPr>
          <w:p w:rsidR="00D15EDE" w:rsidRPr="003254E8" w:rsidRDefault="00D15EDE" w:rsidP="00EA2B14">
            <w:pPr>
              <w:widowControl w:val="0"/>
              <w:spacing w:line="276" w:lineRule="auto"/>
              <w:jc w:val="center"/>
              <w:rPr>
                <w:b/>
                <w:sz w:val="24"/>
                <w:szCs w:val="24"/>
              </w:rPr>
            </w:pPr>
            <w:r w:rsidRPr="003254E8">
              <w:rPr>
                <w:b/>
                <w:sz w:val="24"/>
                <w:szCs w:val="24"/>
              </w:rPr>
              <w:t>Наименование зоны</w:t>
            </w:r>
          </w:p>
        </w:tc>
        <w:tc>
          <w:tcPr>
            <w:tcW w:w="1343" w:type="pct"/>
          </w:tcPr>
          <w:p w:rsidR="00EA2B14" w:rsidRPr="003254E8" w:rsidRDefault="00D15EDE" w:rsidP="00EA2B14">
            <w:pPr>
              <w:widowControl w:val="0"/>
              <w:spacing w:line="276" w:lineRule="auto"/>
              <w:jc w:val="center"/>
              <w:rPr>
                <w:b/>
                <w:sz w:val="24"/>
                <w:szCs w:val="24"/>
              </w:rPr>
            </w:pPr>
            <w:r w:rsidRPr="003254E8">
              <w:rPr>
                <w:b/>
                <w:sz w:val="24"/>
                <w:szCs w:val="24"/>
              </w:rPr>
              <w:t xml:space="preserve">Основные виды разрешенного </w:t>
            </w:r>
          </w:p>
          <w:p w:rsidR="00D15EDE" w:rsidRPr="003254E8" w:rsidRDefault="00D15EDE" w:rsidP="00EA2B14">
            <w:pPr>
              <w:widowControl w:val="0"/>
              <w:spacing w:line="276" w:lineRule="auto"/>
              <w:jc w:val="center"/>
              <w:rPr>
                <w:b/>
                <w:sz w:val="24"/>
                <w:szCs w:val="24"/>
              </w:rPr>
            </w:pPr>
            <w:r w:rsidRPr="003254E8">
              <w:rPr>
                <w:b/>
                <w:sz w:val="24"/>
                <w:szCs w:val="24"/>
              </w:rPr>
              <w:t>использования</w:t>
            </w:r>
          </w:p>
        </w:tc>
        <w:tc>
          <w:tcPr>
            <w:tcW w:w="1251" w:type="pct"/>
          </w:tcPr>
          <w:p w:rsidR="00EA2B14" w:rsidRPr="003254E8" w:rsidRDefault="00D15EDE" w:rsidP="00EA2B14">
            <w:pPr>
              <w:widowControl w:val="0"/>
              <w:spacing w:line="276" w:lineRule="auto"/>
              <w:jc w:val="center"/>
              <w:rPr>
                <w:b/>
                <w:sz w:val="24"/>
                <w:szCs w:val="24"/>
              </w:rPr>
            </w:pPr>
            <w:r w:rsidRPr="003254E8">
              <w:rPr>
                <w:b/>
                <w:sz w:val="24"/>
                <w:szCs w:val="24"/>
              </w:rPr>
              <w:t>Вспомогательные виды</w:t>
            </w:r>
          </w:p>
          <w:p w:rsidR="00D15EDE" w:rsidRPr="003254E8" w:rsidRDefault="00D15EDE" w:rsidP="00EA2B14">
            <w:pPr>
              <w:widowControl w:val="0"/>
              <w:spacing w:line="276" w:lineRule="auto"/>
              <w:jc w:val="center"/>
              <w:rPr>
                <w:b/>
                <w:sz w:val="24"/>
                <w:szCs w:val="24"/>
              </w:rPr>
            </w:pPr>
            <w:r w:rsidRPr="003254E8">
              <w:rPr>
                <w:b/>
                <w:sz w:val="24"/>
                <w:szCs w:val="24"/>
              </w:rPr>
              <w:t xml:space="preserve"> разрешенного использования</w:t>
            </w:r>
          </w:p>
        </w:tc>
        <w:tc>
          <w:tcPr>
            <w:tcW w:w="1088" w:type="pct"/>
            <w:gridSpan w:val="2"/>
          </w:tcPr>
          <w:p w:rsidR="00D15EDE" w:rsidRPr="003254E8" w:rsidRDefault="00D15EDE" w:rsidP="00EA2B14">
            <w:pPr>
              <w:widowControl w:val="0"/>
              <w:spacing w:line="276" w:lineRule="auto"/>
              <w:jc w:val="center"/>
              <w:rPr>
                <w:b/>
                <w:sz w:val="24"/>
                <w:szCs w:val="24"/>
              </w:rPr>
            </w:pPr>
            <w:r w:rsidRPr="003254E8">
              <w:rPr>
                <w:b/>
                <w:sz w:val="24"/>
                <w:szCs w:val="24"/>
              </w:rPr>
              <w:t>Условно разрешенные виды использования</w:t>
            </w:r>
          </w:p>
        </w:tc>
      </w:tr>
      <w:tr w:rsidR="00D15EDE" w:rsidRPr="003254E8" w:rsidTr="004E5351">
        <w:tc>
          <w:tcPr>
            <w:tcW w:w="5000" w:type="pct"/>
            <w:gridSpan w:val="6"/>
            <w:tcBorders>
              <w:top w:val="single" w:sz="4" w:space="0" w:color="D9D9D9" w:themeColor="background1" w:themeShade="D9"/>
              <w:bottom w:val="single" w:sz="4" w:space="0" w:color="D9D9D9" w:themeColor="background1" w:themeShade="D9"/>
            </w:tcBorders>
            <w:shd w:val="clear" w:color="auto" w:fill="BFBFBF" w:themeFill="background1" w:themeFillShade="BF"/>
          </w:tcPr>
          <w:p w:rsidR="00D15EDE" w:rsidRPr="003254E8" w:rsidRDefault="00D15EDE" w:rsidP="00D15EDE">
            <w:pPr>
              <w:widowControl w:val="0"/>
              <w:tabs>
                <w:tab w:val="left" w:pos="305"/>
              </w:tabs>
              <w:suppressAutoHyphens/>
              <w:spacing w:line="276" w:lineRule="auto"/>
              <w:jc w:val="center"/>
              <w:rPr>
                <w:b/>
                <w:i/>
                <w:sz w:val="24"/>
                <w:szCs w:val="24"/>
              </w:rPr>
            </w:pPr>
            <w:r w:rsidRPr="003254E8">
              <w:rPr>
                <w:b/>
                <w:i/>
                <w:sz w:val="24"/>
                <w:szCs w:val="24"/>
              </w:rPr>
              <w:t>ЖИЛЫЕ ЗОНЫ</w:t>
            </w:r>
          </w:p>
        </w:tc>
      </w:tr>
      <w:tr w:rsidR="00D15EDE" w:rsidRPr="003254E8" w:rsidTr="004E5351">
        <w:tc>
          <w:tcPr>
            <w:tcW w:w="310" w:type="pct"/>
            <w:tcBorders>
              <w:top w:val="single" w:sz="4" w:space="0" w:color="D9D9D9" w:themeColor="background1" w:themeShade="D9"/>
              <w:bottom w:val="single" w:sz="4" w:space="0" w:color="D9D9D9" w:themeColor="background1" w:themeShade="D9"/>
            </w:tcBorders>
          </w:tcPr>
          <w:p w:rsidR="00D15EDE" w:rsidRPr="003254E8" w:rsidRDefault="006D7FFB" w:rsidP="00D15EDE">
            <w:pPr>
              <w:widowControl w:val="0"/>
              <w:spacing w:line="276" w:lineRule="auto"/>
              <w:rPr>
                <w:sz w:val="24"/>
                <w:szCs w:val="24"/>
              </w:rPr>
            </w:pPr>
            <w:r w:rsidRPr="003254E8">
              <w:rPr>
                <w:sz w:val="24"/>
                <w:szCs w:val="24"/>
              </w:rPr>
              <w:t>Ж – 1</w:t>
            </w:r>
          </w:p>
        </w:tc>
        <w:tc>
          <w:tcPr>
            <w:tcW w:w="1008" w:type="pct"/>
            <w:tcBorders>
              <w:top w:val="single" w:sz="4" w:space="0" w:color="D9D9D9" w:themeColor="background1" w:themeShade="D9"/>
              <w:bottom w:val="single" w:sz="4" w:space="0" w:color="D9D9D9" w:themeColor="background1" w:themeShade="D9"/>
            </w:tcBorders>
          </w:tcPr>
          <w:p w:rsidR="00D15EDE" w:rsidRPr="003254E8" w:rsidRDefault="006332AE" w:rsidP="00D15EDE">
            <w:pPr>
              <w:widowControl w:val="0"/>
              <w:spacing w:line="276" w:lineRule="auto"/>
              <w:rPr>
                <w:sz w:val="24"/>
                <w:szCs w:val="24"/>
              </w:rPr>
            </w:pPr>
            <w:r w:rsidRPr="006332AE">
              <w:rPr>
                <w:sz w:val="24"/>
                <w:szCs w:val="24"/>
              </w:rPr>
              <w:t>Зона застройки индивидуальными усадебными жилыми домами</w:t>
            </w:r>
          </w:p>
        </w:tc>
        <w:tc>
          <w:tcPr>
            <w:tcW w:w="1343" w:type="pct"/>
            <w:tcBorders>
              <w:top w:val="single" w:sz="4" w:space="0" w:color="D9D9D9" w:themeColor="background1" w:themeShade="D9"/>
              <w:bottom w:val="single" w:sz="4" w:space="0" w:color="D9D9D9" w:themeColor="background1" w:themeShade="D9"/>
            </w:tcBorders>
          </w:tcPr>
          <w:p w:rsidR="00E54879" w:rsidRPr="005A0BF2" w:rsidRDefault="00E54879" w:rsidP="003D408B">
            <w:pPr>
              <w:pStyle w:val="ae"/>
              <w:widowControl w:val="0"/>
              <w:numPr>
                <w:ilvl w:val="0"/>
                <w:numId w:val="6"/>
              </w:numPr>
              <w:tabs>
                <w:tab w:val="left" w:pos="348"/>
              </w:tabs>
              <w:spacing w:after="0"/>
              <w:rPr>
                <w:rFonts w:ascii="Times New Roman" w:hAnsi="Times New Roman"/>
                <w:sz w:val="24"/>
                <w:szCs w:val="24"/>
              </w:rPr>
            </w:pPr>
            <w:r w:rsidRPr="00E54879">
              <w:rPr>
                <w:rFonts w:ascii="Times New Roman" w:eastAsia="Lucida Sans Unicode" w:hAnsi="Times New Roman"/>
                <w:sz w:val="24"/>
                <w:szCs w:val="24"/>
                <w:lang w:eastAsia="ru-RU"/>
              </w:rPr>
              <w:t xml:space="preserve">Индивидуальные жилые дома на одну семью до 3-х этажей с приусадебным участком или без него; </w:t>
            </w:r>
          </w:p>
          <w:p w:rsidR="005A0BF2" w:rsidRDefault="005A0BF2" w:rsidP="003D408B">
            <w:pPr>
              <w:widowControl w:val="0"/>
              <w:numPr>
                <w:ilvl w:val="0"/>
                <w:numId w:val="6"/>
              </w:numPr>
              <w:tabs>
                <w:tab w:val="left" w:pos="305"/>
              </w:tabs>
              <w:suppressAutoHyphens/>
              <w:spacing w:line="276" w:lineRule="auto"/>
              <w:rPr>
                <w:sz w:val="24"/>
                <w:szCs w:val="24"/>
              </w:rPr>
            </w:pPr>
            <w:r w:rsidRPr="00C30BDA">
              <w:rPr>
                <w:sz w:val="24"/>
                <w:szCs w:val="24"/>
              </w:rPr>
              <w:t>Жилые дома блокированной застройки до 3-х этажей включительно, в том числе двухквартирный, с приквартирными участками при каждой квартире;</w:t>
            </w:r>
          </w:p>
          <w:p w:rsidR="002F0F24" w:rsidRPr="004B56BD" w:rsidRDefault="002F0F24" w:rsidP="002F0F24">
            <w:pPr>
              <w:widowControl w:val="0"/>
              <w:numPr>
                <w:ilvl w:val="0"/>
                <w:numId w:val="6"/>
              </w:numPr>
              <w:tabs>
                <w:tab w:val="left" w:pos="305"/>
              </w:tabs>
              <w:suppressAutoHyphens/>
              <w:spacing w:line="276" w:lineRule="auto"/>
              <w:jc w:val="left"/>
              <w:rPr>
                <w:sz w:val="24"/>
                <w:szCs w:val="24"/>
              </w:rPr>
            </w:pPr>
            <w:r w:rsidRPr="004B56BD">
              <w:rPr>
                <w:sz w:val="24"/>
                <w:szCs w:val="24"/>
              </w:rPr>
              <w:t xml:space="preserve">Земельные участки для ведения личного подсобного хозяйства (приусадебные </w:t>
            </w:r>
            <w:r w:rsidRPr="004B56BD">
              <w:rPr>
                <w:sz w:val="24"/>
                <w:szCs w:val="24"/>
              </w:rPr>
              <w:lastRenderedPageBreak/>
              <w:t>участки);</w:t>
            </w:r>
          </w:p>
          <w:p w:rsidR="00E54879" w:rsidRPr="00E54879" w:rsidRDefault="00E54879" w:rsidP="003D408B">
            <w:pPr>
              <w:pStyle w:val="ae"/>
              <w:widowControl w:val="0"/>
              <w:numPr>
                <w:ilvl w:val="0"/>
                <w:numId w:val="6"/>
              </w:numPr>
              <w:tabs>
                <w:tab w:val="left" w:pos="348"/>
              </w:tabs>
              <w:rPr>
                <w:rFonts w:ascii="Times New Roman" w:hAnsi="Times New Roman"/>
                <w:sz w:val="24"/>
                <w:szCs w:val="24"/>
              </w:rPr>
            </w:pPr>
            <w:r w:rsidRPr="00E54879">
              <w:rPr>
                <w:rFonts w:ascii="Times New Roman" w:hAnsi="Times New Roman"/>
                <w:sz w:val="24"/>
                <w:szCs w:val="24"/>
              </w:rPr>
              <w:t>Объекты некапитального строительства;</w:t>
            </w:r>
          </w:p>
          <w:p w:rsidR="00D15EDE" w:rsidRPr="00C30BDA" w:rsidRDefault="00E54879" w:rsidP="003D408B">
            <w:pPr>
              <w:pStyle w:val="ae"/>
              <w:widowControl w:val="0"/>
              <w:numPr>
                <w:ilvl w:val="0"/>
                <w:numId w:val="6"/>
              </w:numPr>
              <w:tabs>
                <w:tab w:val="left" w:pos="348"/>
              </w:tabs>
              <w:spacing w:after="0"/>
              <w:rPr>
                <w:rFonts w:ascii="Times New Roman" w:hAnsi="Times New Roman"/>
                <w:sz w:val="24"/>
                <w:szCs w:val="24"/>
              </w:rPr>
            </w:pPr>
            <w:r w:rsidRPr="00E54879">
              <w:rPr>
                <w:rFonts w:ascii="Times New Roman" w:hAnsi="Times New Roman"/>
                <w:sz w:val="24"/>
                <w:szCs w:val="24"/>
              </w:rPr>
              <w:t>Объекты обслуживания населения (маникюрный салон, парикмахерская, химчистка).</w:t>
            </w:r>
          </w:p>
        </w:tc>
        <w:tc>
          <w:tcPr>
            <w:tcW w:w="1251" w:type="pct"/>
            <w:tcBorders>
              <w:top w:val="single" w:sz="4" w:space="0" w:color="D9D9D9" w:themeColor="background1" w:themeShade="D9"/>
              <w:bottom w:val="single" w:sz="4" w:space="0" w:color="D9D9D9" w:themeColor="background1" w:themeShade="D9"/>
            </w:tcBorders>
          </w:tcPr>
          <w:p w:rsidR="003D408B" w:rsidRDefault="003D408B" w:rsidP="003D408B">
            <w:pPr>
              <w:pStyle w:val="ae"/>
              <w:widowControl w:val="0"/>
              <w:numPr>
                <w:ilvl w:val="0"/>
                <w:numId w:val="5"/>
              </w:numPr>
              <w:tabs>
                <w:tab w:val="left" w:pos="696"/>
              </w:tabs>
              <w:suppressAutoHyphens/>
              <w:ind w:left="412"/>
              <w:rPr>
                <w:rFonts w:ascii="Times New Roman" w:eastAsia="Lucida Sans Unicode" w:hAnsi="Times New Roman"/>
                <w:sz w:val="24"/>
                <w:szCs w:val="24"/>
                <w:lang w:eastAsia="ru-RU"/>
              </w:rPr>
            </w:pPr>
            <w:r w:rsidRPr="003D408B">
              <w:rPr>
                <w:rFonts w:ascii="Times New Roman" w:eastAsia="Lucida Sans Unicode" w:hAnsi="Times New Roman"/>
                <w:sz w:val="24"/>
                <w:szCs w:val="24"/>
                <w:lang w:eastAsia="ru-RU"/>
              </w:rPr>
              <w:lastRenderedPageBreak/>
              <w:t>Размещение дворовых площадок; размещение беседок, отдельно стоящих навесов и веранд</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Пункты первой медицинской помощи, врачебные кабинеты;</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 Аптеки</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-Объекты энерго-, газо-, тепло- и водоснабжения (МТП, ГКТП, КТП, РП, ШРП, ГРП, ТП и др.);</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Хозяйственные постройки;</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 xml:space="preserve">Объекты пожарной охраны (гидранты, резервуары, </w:t>
            </w:r>
            <w:r w:rsidRPr="00C30BDA">
              <w:rPr>
                <w:rFonts w:ascii="Times New Roman" w:eastAsia="Lucida Sans Unicode" w:hAnsi="Times New Roman"/>
                <w:sz w:val="24"/>
                <w:szCs w:val="24"/>
                <w:lang w:eastAsia="ru-RU"/>
              </w:rPr>
              <w:lastRenderedPageBreak/>
              <w:t>противопожарные водоемы);</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Площадки для сбора мусора;</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 xml:space="preserve">Детские площадки, площадки для отдыха, спортивных занятий; </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Гаражи для индивидуальных легковых автомобилей (встроенно-пристроенные, подземные, полуподземные);</w:t>
            </w:r>
          </w:p>
          <w:p w:rsidR="00C30BDA" w:rsidRPr="00C30BDA" w:rsidRDefault="00C30BDA" w:rsidP="00C30BDA">
            <w:pPr>
              <w:pStyle w:val="ae"/>
              <w:widowControl w:val="0"/>
              <w:numPr>
                <w:ilvl w:val="0"/>
                <w:numId w:val="5"/>
              </w:numPr>
              <w:tabs>
                <w:tab w:val="left" w:pos="414"/>
              </w:tabs>
              <w:suppressAutoHyphens/>
              <w:spacing w:after="0" w:line="240" w:lineRule="auto"/>
              <w:ind w:left="130"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 xml:space="preserve">Открытые автостоянки для временного хранения индивидуальных легковых автомобилей; </w:t>
            </w:r>
          </w:p>
          <w:p w:rsidR="00D15EDE" w:rsidRPr="003254E8" w:rsidRDefault="00C30BDA" w:rsidP="00C30BDA">
            <w:pPr>
              <w:widowControl w:val="0"/>
              <w:numPr>
                <w:ilvl w:val="0"/>
                <w:numId w:val="5"/>
              </w:numPr>
              <w:tabs>
                <w:tab w:val="left" w:pos="414"/>
              </w:tabs>
              <w:suppressAutoHyphens/>
              <w:ind w:left="130" w:firstLine="0"/>
              <w:rPr>
                <w:sz w:val="24"/>
                <w:szCs w:val="24"/>
                <w:u w:val="single"/>
                <w:lang w:bidi="hi-IN"/>
              </w:rPr>
            </w:pPr>
            <w:r w:rsidRPr="00C30BDA">
              <w:rPr>
                <w:rFonts w:eastAsia="Lucida Sans Unicode"/>
                <w:sz w:val="24"/>
                <w:szCs w:val="24"/>
              </w:rPr>
              <w:t>Благоустройство территории.</w:t>
            </w:r>
          </w:p>
        </w:tc>
        <w:tc>
          <w:tcPr>
            <w:tcW w:w="1088" w:type="pct"/>
            <w:gridSpan w:val="2"/>
            <w:tcBorders>
              <w:top w:val="single" w:sz="4" w:space="0" w:color="D9D9D9" w:themeColor="background1" w:themeShade="D9"/>
              <w:bottom w:val="single" w:sz="4" w:space="0" w:color="D9D9D9" w:themeColor="background1" w:themeShade="D9"/>
            </w:tcBorders>
          </w:tcPr>
          <w:p w:rsidR="00E608BA" w:rsidRPr="00C30BDA" w:rsidRDefault="00C30BDA" w:rsidP="00E608BA">
            <w:pPr>
              <w:widowControl w:val="0"/>
              <w:numPr>
                <w:ilvl w:val="0"/>
                <w:numId w:val="6"/>
              </w:numPr>
              <w:tabs>
                <w:tab w:val="left" w:pos="305"/>
              </w:tabs>
              <w:suppressAutoHyphens/>
              <w:spacing w:line="276" w:lineRule="auto"/>
              <w:ind w:left="367"/>
              <w:rPr>
                <w:sz w:val="24"/>
                <w:szCs w:val="24"/>
              </w:rPr>
            </w:pPr>
            <w:r w:rsidRPr="00C30BDA">
              <w:rPr>
                <w:sz w:val="24"/>
                <w:szCs w:val="24"/>
              </w:rPr>
              <w:lastRenderedPageBreak/>
              <w:t xml:space="preserve"> </w:t>
            </w:r>
            <w:r w:rsidR="00E608BA" w:rsidRPr="00C30BDA">
              <w:rPr>
                <w:sz w:val="24"/>
                <w:szCs w:val="24"/>
              </w:rPr>
              <w:t>Малоэтажные жилые дома до 3-х этажей;</w:t>
            </w:r>
          </w:p>
          <w:p w:rsidR="003D408B" w:rsidRDefault="003D408B" w:rsidP="00DF7FAD">
            <w:pPr>
              <w:pStyle w:val="ae"/>
              <w:numPr>
                <w:ilvl w:val="0"/>
                <w:numId w:val="41"/>
              </w:numPr>
              <w:tabs>
                <w:tab w:val="left" w:pos="293"/>
              </w:tabs>
              <w:ind w:left="367"/>
              <w:rPr>
                <w:rFonts w:ascii="Times New Roman" w:hAnsi="Times New Roman"/>
                <w:sz w:val="24"/>
                <w:szCs w:val="24"/>
              </w:rPr>
            </w:pPr>
            <w:r>
              <w:rPr>
                <w:rFonts w:ascii="Times New Roman" w:hAnsi="Times New Roman"/>
                <w:sz w:val="24"/>
                <w:szCs w:val="24"/>
              </w:rPr>
              <w:t>Объекты общественного питания (кафе, закусочные, столовые);</w:t>
            </w:r>
          </w:p>
          <w:p w:rsidR="00C30BDA" w:rsidRP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Спортплощадки;</w:t>
            </w:r>
          </w:p>
          <w:p w:rsidR="00C30BDA" w:rsidRPr="00C30BDA" w:rsidRDefault="00C30BDA" w:rsidP="00DF7FAD">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Спортзалы, залы рекреации (с бассейном или без);</w:t>
            </w:r>
          </w:p>
          <w:p w:rsidR="00C30BDA" w:rsidRPr="00C30BDA" w:rsidRDefault="00C30BDA" w:rsidP="00DF7FAD">
            <w:pPr>
              <w:pStyle w:val="ae"/>
              <w:numPr>
                <w:ilvl w:val="0"/>
                <w:numId w:val="41"/>
              </w:numPr>
              <w:tabs>
                <w:tab w:val="left" w:pos="333"/>
              </w:tabs>
              <w:ind w:left="367"/>
              <w:rPr>
                <w:rFonts w:ascii="Times New Roman" w:hAnsi="Times New Roman"/>
                <w:sz w:val="24"/>
                <w:szCs w:val="24"/>
              </w:rPr>
            </w:pPr>
            <w:r w:rsidRPr="00C30BDA">
              <w:rPr>
                <w:rFonts w:ascii="Times New Roman" w:hAnsi="Times New Roman"/>
                <w:sz w:val="24"/>
                <w:szCs w:val="24"/>
              </w:rPr>
              <w:t>Залы, клубы многоцелевого и специализированного назначения;</w:t>
            </w:r>
          </w:p>
          <w:p w:rsid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 xml:space="preserve">Торговые павильоны; </w:t>
            </w:r>
          </w:p>
          <w:p w:rsidR="00DF7FAD" w:rsidRPr="00E54879" w:rsidRDefault="00DF7FAD" w:rsidP="00DF7FAD">
            <w:pPr>
              <w:pStyle w:val="ae"/>
              <w:widowControl w:val="0"/>
              <w:numPr>
                <w:ilvl w:val="0"/>
                <w:numId w:val="41"/>
              </w:numPr>
              <w:tabs>
                <w:tab w:val="left" w:pos="348"/>
              </w:tabs>
              <w:ind w:left="367"/>
              <w:rPr>
                <w:rFonts w:ascii="Times New Roman" w:hAnsi="Times New Roman"/>
                <w:sz w:val="24"/>
                <w:szCs w:val="24"/>
              </w:rPr>
            </w:pPr>
            <w:r w:rsidRPr="00E54879">
              <w:rPr>
                <w:rFonts w:ascii="Times New Roman" w:hAnsi="Times New Roman"/>
                <w:sz w:val="24"/>
                <w:szCs w:val="24"/>
              </w:rPr>
              <w:t>Магазины смешанной тор</w:t>
            </w:r>
            <w:r w:rsidRPr="00E54879">
              <w:rPr>
                <w:rFonts w:ascii="Times New Roman" w:hAnsi="Times New Roman"/>
                <w:sz w:val="24"/>
                <w:szCs w:val="24"/>
              </w:rPr>
              <w:lastRenderedPageBreak/>
              <w:t>говли площадью не более 150 кв. м;</w:t>
            </w:r>
          </w:p>
          <w:p w:rsidR="00C30BDA" w:rsidRPr="00C30BDA" w:rsidRDefault="00C30BDA" w:rsidP="00DF7FAD">
            <w:pPr>
              <w:pStyle w:val="ae"/>
              <w:numPr>
                <w:ilvl w:val="0"/>
                <w:numId w:val="41"/>
              </w:numPr>
              <w:tabs>
                <w:tab w:val="left" w:pos="253"/>
              </w:tabs>
              <w:ind w:left="367"/>
              <w:rPr>
                <w:rFonts w:ascii="Times New Roman" w:hAnsi="Times New Roman"/>
                <w:sz w:val="24"/>
                <w:szCs w:val="24"/>
              </w:rPr>
            </w:pPr>
            <w:r>
              <w:rPr>
                <w:rFonts w:ascii="Times New Roman" w:hAnsi="Times New Roman"/>
                <w:sz w:val="24"/>
                <w:szCs w:val="24"/>
              </w:rPr>
              <w:t xml:space="preserve"> </w:t>
            </w:r>
            <w:r w:rsidRPr="00C30BDA">
              <w:rPr>
                <w:rFonts w:ascii="Times New Roman" w:hAnsi="Times New Roman"/>
                <w:sz w:val="24"/>
                <w:szCs w:val="24"/>
              </w:rPr>
              <w:t>Тиры;</w:t>
            </w:r>
          </w:p>
          <w:p w:rsidR="00C30BDA" w:rsidRPr="00C30BDA" w:rsidRDefault="00C30BDA" w:rsidP="00DF7FAD">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Киоски, лоточная торговля, временные павильоны розничной торговли и обслуживания населения;</w:t>
            </w:r>
          </w:p>
          <w:p w:rsidR="00C30BDA" w:rsidRP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Парковки перед объектами обслуживающих и коммерческих видов использования, не связанные с предпринимательской деятельностью;</w:t>
            </w:r>
          </w:p>
          <w:p w:rsidR="00C30BDA" w:rsidRPr="00C30BDA" w:rsidRDefault="00C30BDA" w:rsidP="00DF7FAD">
            <w:pPr>
              <w:pStyle w:val="ae"/>
              <w:numPr>
                <w:ilvl w:val="0"/>
                <w:numId w:val="41"/>
              </w:numPr>
              <w:tabs>
                <w:tab w:val="left" w:pos="253"/>
              </w:tabs>
              <w:ind w:left="367"/>
              <w:rPr>
                <w:rFonts w:ascii="Times New Roman" w:hAnsi="Times New Roman"/>
                <w:sz w:val="24"/>
                <w:szCs w:val="24"/>
              </w:rPr>
            </w:pPr>
            <w:r w:rsidRPr="00C30BDA">
              <w:rPr>
                <w:rFonts w:ascii="Times New Roman" w:hAnsi="Times New Roman"/>
                <w:sz w:val="24"/>
                <w:szCs w:val="24"/>
              </w:rPr>
              <w:t>Культурно-развлекательный центр молодежи;</w:t>
            </w:r>
          </w:p>
          <w:p w:rsidR="00C30BDA" w:rsidRPr="00C30BDA" w:rsidRDefault="00C30BDA" w:rsidP="00DF7FAD">
            <w:pPr>
              <w:pStyle w:val="ae"/>
              <w:numPr>
                <w:ilvl w:val="0"/>
                <w:numId w:val="41"/>
              </w:numPr>
              <w:tabs>
                <w:tab w:val="left" w:pos="367"/>
              </w:tabs>
              <w:ind w:left="367"/>
              <w:rPr>
                <w:rFonts w:ascii="Times New Roman" w:hAnsi="Times New Roman"/>
                <w:sz w:val="24"/>
                <w:szCs w:val="24"/>
              </w:rPr>
            </w:pPr>
            <w:r w:rsidRPr="00C30BDA">
              <w:rPr>
                <w:rFonts w:ascii="Times New Roman" w:hAnsi="Times New Roman"/>
                <w:sz w:val="24"/>
                <w:szCs w:val="24"/>
              </w:rPr>
              <w:t>Общественные социально-культурные центры;</w:t>
            </w:r>
          </w:p>
          <w:p w:rsidR="00C30BDA" w:rsidRPr="00C30BDA" w:rsidRDefault="00C30BDA" w:rsidP="00DF7FAD">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Автомойки и СТО;</w:t>
            </w:r>
          </w:p>
          <w:p w:rsidR="00C30BDA" w:rsidRPr="00C30BDA" w:rsidRDefault="00C30BDA" w:rsidP="00DF7FAD">
            <w:pPr>
              <w:pStyle w:val="ae"/>
              <w:numPr>
                <w:ilvl w:val="0"/>
                <w:numId w:val="41"/>
              </w:numPr>
              <w:tabs>
                <w:tab w:val="left" w:pos="273"/>
              </w:tabs>
              <w:ind w:left="367"/>
              <w:rPr>
                <w:rFonts w:ascii="Times New Roman" w:hAnsi="Times New Roman"/>
                <w:sz w:val="24"/>
                <w:szCs w:val="24"/>
              </w:rPr>
            </w:pPr>
            <w:r w:rsidRPr="00C30BDA">
              <w:rPr>
                <w:rFonts w:ascii="Times New Roman" w:hAnsi="Times New Roman"/>
                <w:sz w:val="24"/>
                <w:szCs w:val="24"/>
              </w:rPr>
              <w:t>Торгово-офисные здания;</w:t>
            </w:r>
          </w:p>
          <w:p w:rsid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Торговые, торгово-сервисные центры;</w:t>
            </w:r>
          </w:p>
          <w:p w:rsidR="003D408B" w:rsidRDefault="003D408B" w:rsidP="00DF7FAD">
            <w:pPr>
              <w:pStyle w:val="ae"/>
              <w:numPr>
                <w:ilvl w:val="0"/>
                <w:numId w:val="41"/>
              </w:numPr>
              <w:tabs>
                <w:tab w:val="left" w:pos="293"/>
              </w:tabs>
              <w:ind w:left="367"/>
              <w:rPr>
                <w:rFonts w:ascii="Times New Roman" w:hAnsi="Times New Roman"/>
                <w:sz w:val="24"/>
                <w:szCs w:val="24"/>
              </w:rPr>
            </w:pPr>
            <w:r>
              <w:rPr>
                <w:rFonts w:ascii="Times New Roman" w:hAnsi="Times New Roman"/>
                <w:sz w:val="24"/>
                <w:szCs w:val="24"/>
              </w:rPr>
              <w:t>Гостиницы;</w:t>
            </w:r>
          </w:p>
          <w:p w:rsidR="003D408B" w:rsidRPr="00C30BDA" w:rsidRDefault="003D408B" w:rsidP="00DF7FAD">
            <w:pPr>
              <w:pStyle w:val="ae"/>
              <w:numPr>
                <w:ilvl w:val="0"/>
                <w:numId w:val="41"/>
              </w:numPr>
              <w:tabs>
                <w:tab w:val="left" w:pos="293"/>
              </w:tabs>
              <w:ind w:left="367"/>
              <w:rPr>
                <w:rFonts w:ascii="Times New Roman" w:hAnsi="Times New Roman"/>
                <w:sz w:val="24"/>
                <w:szCs w:val="24"/>
              </w:rPr>
            </w:pPr>
            <w:r>
              <w:rPr>
                <w:rFonts w:ascii="Times New Roman" w:hAnsi="Times New Roman"/>
                <w:sz w:val="24"/>
                <w:szCs w:val="24"/>
              </w:rPr>
              <w:t>Бани, сауны;</w:t>
            </w:r>
          </w:p>
          <w:p w:rsidR="00C30BDA" w:rsidRP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Оздоровительный комплекс;</w:t>
            </w:r>
          </w:p>
          <w:p w:rsid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lastRenderedPageBreak/>
              <w:t>Детский лагерь;</w:t>
            </w:r>
          </w:p>
          <w:p w:rsidR="00A81B62" w:rsidRDefault="00A81B62" w:rsidP="00A81B62">
            <w:pPr>
              <w:pStyle w:val="ae"/>
              <w:numPr>
                <w:ilvl w:val="0"/>
                <w:numId w:val="41"/>
              </w:numPr>
              <w:tabs>
                <w:tab w:val="left" w:pos="313"/>
              </w:tabs>
              <w:ind w:left="367"/>
              <w:jc w:val="left"/>
              <w:rPr>
                <w:rFonts w:ascii="Times New Roman" w:hAnsi="Times New Roman"/>
                <w:sz w:val="24"/>
                <w:szCs w:val="24"/>
              </w:rPr>
            </w:pPr>
            <w:r w:rsidRPr="00C30BDA">
              <w:rPr>
                <w:rFonts w:ascii="Times New Roman" w:hAnsi="Times New Roman"/>
                <w:sz w:val="24"/>
                <w:szCs w:val="24"/>
              </w:rPr>
              <w:t>Детские сады, иные объекты дошкольного воспитания;</w:t>
            </w:r>
          </w:p>
          <w:p w:rsidR="00A81B62" w:rsidRPr="00A81B62" w:rsidRDefault="00A81B62" w:rsidP="00A81B62">
            <w:pPr>
              <w:pStyle w:val="ae"/>
              <w:numPr>
                <w:ilvl w:val="0"/>
                <w:numId w:val="41"/>
              </w:numPr>
              <w:tabs>
                <w:tab w:val="left" w:pos="313"/>
              </w:tabs>
              <w:ind w:left="367"/>
              <w:jc w:val="left"/>
              <w:rPr>
                <w:rFonts w:ascii="Times New Roman" w:hAnsi="Times New Roman"/>
                <w:sz w:val="24"/>
                <w:szCs w:val="24"/>
              </w:rPr>
            </w:pPr>
            <w:r>
              <w:rPr>
                <w:rFonts w:ascii="Times New Roman" w:hAnsi="Times New Roman"/>
                <w:sz w:val="24"/>
                <w:szCs w:val="24"/>
              </w:rPr>
              <w:t>Общеобразовательные школы;</w:t>
            </w:r>
          </w:p>
          <w:p w:rsidR="00C30BDA" w:rsidRPr="00C30BDA" w:rsidRDefault="00C30BDA" w:rsidP="00DF7FAD">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Дома культуры;</w:t>
            </w:r>
          </w:p>
          <w:p w:rsidR="00C30BDA" w:rsidRPr="00C30BDA" w:rsidRDefault="00C30BDA" w:rsidP="00DF7FAD">
            <w:pPr>
              <w:pStyle w:val="ae"/>
              <w:numPr>
                <w:ilvl w:val="0"/>
                <w:numId w:val="41"/>
              </w:numPr>
              <w:tabs>
                <w:tab w:val="left" w:pos="333"/>
              </w:tabs>
              <w:ind w:left="367"/>
              <w:rPr>
                <w:rFonts w:ascii="Times New Roman" w:hAnsi="Times New Roman"/>
                <w:sz w:val="24"/>
                <w:szCs w:val="24"/>
              </w:rPr>
            </w:pPr>
            <w:r w:rsidRPr="00C30BDA">
              <w:rPr>
                <w:rFonts w:ascii="Times New Roman" w:hAnsi="Times New Roman"/>
                <w:sz w:val="24"/>
                <w:szCs w:val="24"/>
              </w:rPr>
              <w:t>Рекреационная зона с амфитеатром;</w:t>
            </w:r>
          </w:p>
          <w:p w:rsidR="00C30BDA" w:rsidRPr="00C30BDA" w:rsidRDefault="00C30BDA" w:rsidP="00DF7FAD">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Административные здания и гаражи;</w:t>
            </w:r>
          </w:p>
          <w:p w:rsidR="00D15EDE" w:rsidRPr="003254E8" w:rsidRDefault="00C30BDA" w:rsidP="00DF7FAD">
            <w:pPr>
              <w:pStyle w:val="ae"/>
              <w:numPr>
                <w:ilvl w:val="0"/>
                <w:numId w:val="41"/>
              </w:numPr>
              <w:tabs>
                <w:tab w:val="left" w:pos="293"/>
              </w:tabs>
              <w:ind w:left="367"/>
            </w:pPr>
            <w:r w:rsidRPr="00C30BDA">
              <w:rPr>
                <w:rFonts w:ascii="Times New Roman" w:hAnsi="Times New Roman"/>
                <w:sz w:val="24"/>
                <w:szCs w:val="24"/>
              </w:rPr>
              <w:t>Гостевые парковки из расчета 1 машиноместо на 2 участка.</w:t>
            </w:r>
          </w:p>
        </w:tc>
      </w:tr>
      <w:tr w:rsidR="009366B5" w:rsidRPr="003254E8" w:rsidTr="004E5351">
        <w:tc>
          <w:tcPr>
            <w:tcW w:w="5000" w:type="pct"/>
            <w:gridSpan w:val="6"/>
            <w:tcBorders>
              <w:top w:val="single" w:sz="4" w:space="0" w:color="D9D9D9" w:themeColor="background1" w:themeShade="D9"/>
              <w:bottom w:val="single" w:sz="4" w:space="0" w:color="D9D9D9" w:themeColor="background1" w:themeShade="D9"/>
            </w:tcBorders>
            <w:shd w:val="clear" w:color="auto" w:fill="BFBFBF" w:themeFill="background1" w:themeFillShade="BF"/>
          </w:tcPr>
          <w:p w:rsidR="009366B5" w:rsidRPr="003254E8" w:rsidRDefault="009366B5" w:rsidP="007F2F97">
            <w:pPr>
              <w:widowControl w:val="0"/>
              <w:spacing w:line="276" w:lineRule="auto"/>
              <w:jc w:val="center"/>
              <w:rPr>
                <w:b/>
                <w:i/>
                <w:sz w:val="24"/>
                <w:szCs w:val="24"/>
              </w:rPr>
            </w:pPr>
            <w:r w:rsidRPr="003254E8">
              <w:rPr>
                <w:b/>
                <w:i/>
                <w:sz w:val="24"/>
                <w:szCs w:val="24"/>
              </w:rPr>
              <w:lastRenderedPageBreak/>
              <w:t>ОБЩЕСТВЕННО-ДЕЛОВЫЕ ЗОНЫ</w:t>
            </w:r>
          </w:p>
        </w:tc>
      </w:tr>
      <w:tr w:rsidR="009366B5" w:rsidRPr="003254E8" w:rsidTr="004E5351">
        <w:tc>
          <w:tcPr>
            <w:tcW w:w="310" w:type="pct"/>
            <w:tcBorders>
              <w:top w:val="single" w:sz="4" w:space="0" w:color="D9D9D9" w:themeColor="background1" w:themeShade="D9"/>
            </w:tcBorders>
          </w:tcPr>
          <w:p w:rsidR="009366B5" w:rsidRPr="003254E8" w:rsidRDefault="009366B5" w:rsidP="00D15EDE">
            <w:pPr>
              <w:widowControl w:val="0"/>
              <w:spacing w:line="276" w:lineRule="auto"/>
              <w:rPr>
                <w:sz w:val="24"/>
                <w:szCs w:val="24"/>
              </w:rPr>
            </w:pPr>
            <w:r w:rsidRPr="003254E8">
              <w:rPr>
                <w:sz w:val="24"/>
                <w:szCs w:val="24"/>
              </w:rPr>
              <w:t>ОД</w:t>
            </w:r>
          </w:p>
        </w:tc>
        <w:tc>
          <w:tcPr>
            <w:tcW w:w="1008" w:type="pct"/>
            <w:tcBorders>
              <w:top w:val="single" w:sz="4" w:space="0" w:color="D9D9D9" w:themeColor="background1" w:themeShade="D9"/>
            </w:tcBorders>
          </w:tcPr>
          <w:p w:rsidR="009366B5" w:rsidRPr="003254E8" w:rsidRDefault="009366B5" w:rsidP="00D15EDE">
            <w:pPr>
              <w:widowControl w:val="0"/>
              <w:spacing w:line="276" w:lineRule="auto"/>
              <w:rPr>
                <w:sz w:val="24"/>
                <w:szCs w:val="24"/>
              </w:rPr>
            </w:pPr>
            <w:r w:rsidRPr="003254E8">
              <w:rPr>
                <w:sz w:val="24"/>
                <w:szCs w:val="24"/>
              </w:rPr>
              <w:t>Зона делового, общественного и коммерческого назначения</w:t>
            </w:r>
          </w:p>
        </w:tc>
        <w:tc>
          <w:tcPr>
            <w:tcW w:w="1343" w:type="pct"/>
            <w:tcBorders>
              <w:top w:val="single" w:sz="4" w:space="0" w:color="D9D9D9" w:themeColor="background1" w:themeShade="D9"/>
            </w:tcBorders>
          </w:tcPr>
          <w:p w:rsidR="00D8472A" w:rsidRDefault="00D8472A"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Pr>
                <w:rFonts w:ascii="Times New Roman" w:hAnsi="Times New Roman"/>
                <w:sz w:val="24"/>
                <w:szCs w:val="24"/>
              </w:rPr>
              <w:t>Административно-хозяйственные, деловые, общественные учреждения и организации;</w:t>
            </w:r>
          </w:p>
          <w:p w:rsidR="001D6BCB" w:rsidRPr="003254E8" w:rsidRDefault="001D6BCB"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розничной торговли;</w:t>
            </w:r>
          </w:p>
          <w:p w:rsidR="001D6BCB" w:rsidRPr="003254E8" w:rsidRDefault="001D6BCB"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общественного питания;</w:t>
            </w:r>
          </w:p>
          <w:p w:rsidR="001D6BCB" w:rsidRPr="003254E8" w:rsidRDefault="001D6BCB" w:rsidP="001D6BCB">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бытового обслуживания;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Гостиницы;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Рынки;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Оборудованные площадки для временных объектов торговли и об</w:t>
            </w:r>
            <w:r w:rsidRPr="003254E8">
              <w:rPr>
                <w:rFonts w:ascii="Times New Roman" w:hAnsi="Times New Roman"/>
                <w:sz w:val="24"/>
                <w:szCs w:val="24"/>
              </w:rPr>
              <w:lastRenderedPageBreak/>
              <w:t>щественного питания;</w:t>
            </w:r>
          </w:p>
          <w:p w:rsidR="009366B5"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Библиотеки, клубы, детские и взрослые музыкальные, художественные, хореографические школы и студии, дома творчества, лектории, дома культуры (исключая ночные заведения);</w:t>
            </w:r>
          </w:p>
          <w:p w:rsidR="00A81B62" w:rsidRPr="006E7335" w:rsidRDefault="00A81B62" w:rsidP="00A81B62">
            <w:pPr>
              <w:pStyle w:val="ae"/>
              <w:widowControl w:val="0"/>
              <w:numPr>
                <w:ilvl w:val="0"/>
                <w:numId w:val="5"/>
              </w:numPr>
              <w:tabs>
                <w:tab w:val="left" w:pos="99"/>
                <w:tab w:val="left" w:pos="348"/>
              </w:tabs>
              <w:ind w:left="317"/>
              <w:rPr>
                <w:rFonts w:ascii="Times New Roman" w:hAnsi="Times New Roman"/>
                <w:sz w:val="24"/>
                <w:szCs w:val="24"/>
              </w:rPr>
            </w:pPr>
            <w:r w:rsidRPr="006E7335">
              <w:rPr>
                <w:rFonts w:ascii="Times New Roman" w:hAnsi="Times New Roman"/>
                <w:sz w:val="24"/>
                <w:szCs w:val="24"/>
              </w:rPr>
              <w:t>Детские сады, иные объекты дошкольного воспитания;</w:t>
            </w:r>
          </w:p>
          <w:p w:rsidR="00A81B62" w:rsidRPr="006E7335" w:rsidRDefault="00A81B62" w:rsidP="00A81B62">
            <w:pPr>
              <w:pStyle w:val="ae"/>
              <w:widowControl w:val="0"/>
              <w:numPr>
                <w:ilvl w:val="0"/>
                <w:numId w:val="5"/>
              </w:numPr>
              <w:tabs>
                <w:tab w:val="left" w:pos="99"/>
                <w:tab w:val="left" w:pos="348"/>
              </w:tabs>
              <w:ind w:left="317"/>
              <w:rPr>
                <w:rFonts w:ascii="Times New Roman" w:hAnsi="Times New Roman"/>
                <w:sz w:val="24"/>
                <w:szCs w:val="24"/>
              </w:rPr>
            </w:pPr>
            <w:r>
              <w:rPr>
                <w:rFonts w:ascii="Times New Roman" w:hAnsi="Times New Roman"/>
                <w:sz w:val="24"/>
                <w:szCs w:val="24"/>
              </w:rPr>
              <w:t xml:space="preserve"> </w:t>
            </w:r>
            <w:r w:rsidRPr="006E7335">
              <w:rPr>
                <w:rFonts w:ascii="Times New Roman" w:hAnsi="Times New Roman"/>
                <w:sz w:val="24"/>
                <w:szCs w:val="24"/>
              </w:rPr>
              <w:t>Общеобразовательные школы;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Зрелищные объекты: театры, кинотеатры, видеозалы, цирки, планетарии, концертные залы;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Музеи, выставочные залы;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Ночные клубы, дискотеки, развлекательные комплексы, боулинг-центры;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отдыха и туризма (базы и дома отдыха, пансионаты, туристические базы, детские лагеря отдыха, детские дачи, мотели, кемпинги, площадки для трейлеров);</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Сады, скверы, бульвары;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Лесопарки (лесные массивы);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 xml:space="preserve">Физкультурно-оздоровительные комплексы, спортивные комплексы и </w:t>
            </w:r>
            <w:r w:rsidRPr="003254E8">
              <w:rPr>
                <w:rFonts w:ascii="Times New Roman" w:hAnsi="Times New Roman"/>
                <w:sz w:val="24"/>
                <w:szCs w:val="24"/>
              </w:rPr>
              <w:lastRenderedPageBreak/>
              <w:t>залы, бассейны, спортивные площадки и иные спортивные объекты;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Открытые спортивные площадки, теннисные корты, катки и другие аналогичные объекты;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Специализированные медицинские центры;</w:t>
            </w:r>
          </w:p>
          <w:p w:rsidR="009366B5" w:rsidRPr="003254E8" w:rsidRDefault="001D6BCB"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А</w:t>
            </w:r>
            <w:r w:rsidR="009366B5" w:rsidRPr="003254E8">
              <w:rPr>
                <w:rFonts w:ascii="Times New Roman" w:hAnsi="Times New Roman"/>
                <w:sz w:val="24"/>
                <w:szCs w:val="24"/>
              </w:rPr>
              <w:t>аптеки;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Жилищно-эксплуатационные службы: РЭУ, ПРЭО, аварийные службы без ремонтных мастерских и гаражей и с ремонтными мастерскими и гаражами;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Бани, сауны, химчистки, парикмахерские, прачечные;</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Ветеринарные поликлиники и станции;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Органы государственного управления, органы местного самоуправления, общественного самоуправления;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Отделения милиции, государственной инспекции безопасности дорожного движения, пожарной охраны;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 xml:space="preserve">Государственные и муниципальные учреждения, рассчитанные на </w:t>
            </w:r>
            <w:r w:rsidRPr="003254E8">
              <w:rPr>
                <w:rFonts w:ascii="Times New Roman" w:hAnsi="Times New Roman"/>
                <w:sz w:val="24"/>
                <w:szCs w:val="24"/>
              </w:rPr>
              <w:lastRenderedPageBreak/>
              <w:t>обслуживание населения: загсы, архивы, информационные центры, суды;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Общественные объединения и организации, творческие союзы, международные организации;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Бизнес-центры, офисные центры;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Отделения связи, почтовые отделения, телефонные и телеграфные пункты;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Банки, учреждения кредитования, биржевой торговли, нотариальные конторы, ломбарды, юридические консультации, агентства недвижимости, туристические агентства и центры обслуживания, рекламные агентства, компьютерные центры;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Научно-исследовательские, проектные, конструкторские организации, научные и опытные станции, метеорологические станции;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Антенны сотовой, радиорелейной и спутниковой связи, АТС, узлы связи, передающие и принимающие станции радио- и телевещания, связи;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Многоэтажные и подземные гара</w:t>
            </w:r>
            <w:r w:rsidRPr="003254E8">
              <w:rPr>
                <w:rFonts w:ascii="Times New Roman" w:hAnsi="Times New Roman"/>
                <w:sz w:val="24"/>
                <w:szCs w:val="24"/>
              </w:rPr>
              <w:lastRenderedPageBreak/>
              <w:t>жи и стоянки до 300 машиномест;</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Стоянки открытого типа индивидуального легкового автотранспорта до 100 машиномест;</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Стоянки транспорта (ведомственного, экскурсионного, такси);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Мастерские автосервиса, станции технического обслуживания, автомобильные мойки, автосалоны;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Автовокзалы, автостанции;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инженерной защиты населения от ЧС.</w:t>
            </w:r>
          </w:p>
        </w:tc>
        <w:tc>
          <w:tcPr>
            <w:tcW w:w="1251" w:type="pct"/>
            <w:tcBorders>
              <w:top w:val="single" w:sz="4" w:space="0" w:color="D9D9D9" w:themeColor="background1" w:themeShade="D9"/>
            </w:tcBorders>
          </w:tcPr>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Встроенные, встроено-пристроенные в нижние этажи жилых зданий, главными фасадами выходящих на улицы с интенсивным движением транспорта:</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 xml:space="preserve">учреждения торговли до 500 кв. м торговой площади; </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учреждения общественного питания до 200 посадочных мест;</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парикмахерские, салоны красо</w:t>
            </w:r>
            <w:r w:rsidRPr="003254E8">
              <w:rPr>
                <w:rFonts w:ascii="Times New Roman" w:hAnsi="Times New Roman"/>
                <w:sz w:val="24"/>
                <w:szCs w:val="24"/>
              </w:rPr>
              <w:lastRenderedPageBreak/>
              <w:t xml:space="preserve">ты, приемные пункты химчистки; </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библиотеки;</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отделения связи;</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офисы при условии обеспечения автостоянками;</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врачебные кабинеты.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Гаражи и автостоянки для временного хранения индивидуальных легковых автомобилей открытые, подземные и полуподземные, многоэтажные, встроенные или встроенно-пристроенные;</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Площадки: детские, спортивные, хозяйственные, для отдыха;</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Площадки для выгула собак.</w:t>
            </w:r>
          </w:p>
          <w:p w:rsidR="009366B5" w:rsidRPr="003254E8" w:rsidRDefault="009366B5" w:rsidP="00D15EDE">
            <w:pPr>
              <w:pStyle w:val="ae"/>
              <w:widowControl w:val="0"/>
              <w:tabs>
                <w:tab w:val="left" w:pos="99"/>
                <w:tab w:val="left" w:pos="348"/>
              </w:tabs>
              <w:spacing w:after="0"/>
              <w:ind w:left="0"/>
              <w:rPr>
                <w:rFonts w:ascii="Times New Roman" w:hAnsi="Times New Roman"/>
                <w:sz w:val="24"/>
                <w:szCs w:val="24"/>
              </w:rPr>
            </w:pPr>
          </w:p>
        </w:tc>
        <w:tc>
          <w:tcPr>
            <w:tcW w:w="1088" w:type="pct"/>
            <w:gridSpan w:val="2"/>
            <w:tcBorders>
              <w:top w:val="single" w:sz="4" w:space="0" w:color="D9D9D9" w:themeColor="background1" w:themeShade="D9"/>
            </w:tcBorders>
          </w:tcPr>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Объекты социального обеспечения: дома-интернаты для престарелых, инвалидов и детей, приюты, ночлежные дома, центры социального обслуживания населения;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Многоэтажные и подземные гаражи и стоянки без ограничения вместимости;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 xml:space="preserve">Стоянки открытого типа </w:t>
            </w:r>
            <w:r w:rsidRPr="003254E8">
              <w:rPr>
                <w:rFonts w:ascii="Times New Roman" w:hAnsi="Times New Roman"/>
                <w:sz w:val="24"/>
                <w:szCs w:val="24"/>
              </w:rPr>
              <w:lastRenderedPageBreak/>
              <w:t>индивидуального легкового автотранспорта до 300 машиномест;</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Автозаправочные станции;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Мемориальные комплексы, монументы, памятники и памятные знаки.</w:t>
            </w:r>
          </w:p>
        </w:tc>
      </w:tr>
      <w:tr w:rsidR="009366B5" w:rsidRPr="003254E8" w:rsidTr="004E5351">
        <w:tc>
          <w:tcPr>
            <w:tcW w:w="310" w:type="pct"/>
          </w:tcPr>
          <w:p w:rsidR="009366B5" w:rsidRPr="003254E8" w:rsidRDefault="005A25F9" w:rsidP="00D15EDE">
            <w:pPr>
              <w:widowControl w:val="0"/>
              <w:spacing w:line="276" w:lineRule="auto"/>
              <w:rPr>
                <w:sz w:val="24"/>
                <w:szCs w:val="24"/>
              </w:rPr>
            </w:pPr>
            <w:r w:rsidRPr="003254E8">
              <w:rPr>
                <w:rFonts w:cstheme="minorHAnsi"/>
                <w:spacing w:val="-10"/>
                <w:sz w:val="24"/>
                <w:szCs w:val="24"/>
              </w:rPr>
              <w:lastRenderedPageBreak/>
              <w:t xml:space="preserve">О </w:t>
            </w:r>
            <w:r w:rsidRPr="003254E8">
              <w:rPr>
                <w:rFonts w:ascii="Century Gothic" w:hAnsi="Century Gothic"/>
                <w:spacing w:val="-10"/>
                <w:sz w:val="24"/>
                <w:szCs w:val="24"/>
              </w:rPr>
              <w:t xml:space="preserve">– </w:t>
            </w:r>
            <w:r w:rsidRPr="003254E8">
              <w:rPr>
                <w:rFonts w:cstheme="minorHAnsi"/>
                <w:spacing w:val="-10"/>
                <w:sz w:val="24"/>
                <w:szCs w:val="24"/>
              </w:rPr>
              <w:t>2</w:t>
            </w:r>
          </w:p>
        </w:tc>
        <w:tc>
          <w:tcPr>
            <w:tcW w:w="1008" w:type="pct"/>
          </w:tcPr>
          <w:p w:rsidR="009366B5" w:rsidRPr="003254E8" w:rsidRDefault="009366B5" w:rsidP="00D15EDE">
            <w:pPr>
              <w:widowControl w:val="0"/>
              <w:spacing w:line="276" w:lineRule="auto"/>
              <w:rPr>
                <w:sz w:val="24"/>
                <w:szCs w:val="24"/>
              </w:rPr>
            </w:pPr>
            <w:r w:rsidRPr="003254E8">
              <w:rPr>
                <w:sz w:val="24"/>
                <w:szCs w:val="24"/>
              </w:rPr>
              <w:t>Зона объектов образования и просвещения</w:t>
            </w:r>
          </w:p>
        </w:tc>
        <w:tc>
          <w:tcPr>
            <w:tcW w:w="1343" w:type="pct"/>
          </w:tcPr>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Детские дошкольные учреждения;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Специальные детские дошкольные учреждения;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Общеобразовательные школьные учреждения;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Школы-интернаты;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Общежития;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Специальные школы-интернаты;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Школы искусств (музыкальные, художественные);</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Дом детского творчества, ДЮСШ;</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Средние специальные учебные заведения;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Высшие учебные заведения;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Учебные заведения подготовки и переподготовки кадров.</w:t>
            </w:r>
          </w:p>
        </w:tc>
        <w:tc>
          <w:tcPr>
            <w:tcW w:w="1251" w:type="pct"/>
          </w:tcPr>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Парки для автомобилей сотрудников и посетителей;</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 xml:space="preserve">Вспомогательные, подсобные строения, сооружения; </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Детские игровые  и спортивные  площадки;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благоустройства территории;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Крытые бассейны для основных объектов;</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Теплицы, сады;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Предприятия общественного питания (столовые, кафе, экспресс-кафе, буфеты);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Библиотеки, архивы, музеи.</w:t>
            </w:r>
          </w:p>
        </w:tc>
        <w:tc>
          <w:tcPr>
            <w:tcW w:w="1088" w:type="pct"/>
            <w:gridSpan w:val="2"/>
          </w:tcPr>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Культурно-досуговые центры для населения квартала в учреждениях в вечернее время, в период каникул и выходные дни.</w:t>
            </w:r>
          </w:p>
          <w:p w:rsidR="009366B5" w:rsidRPr="003254E8" w:rsidRDefault="009366B5" w:rsidP="00D15EDE">
            <w:pPr>
              <w:pStyle w:val="ae"/>
              <w:widowControl w:val="0"/>
              <w:tabs>
                <w:tab w:val="left" w:pos="99"/>
                <w:tab w:val="left" w:pos="348"/>
              </w:tabs>
              <w:spacing w:after="0"/>
              <w:ind w:left="0"/>
              <w:rPr>
                <w:rFonts w:ascii="Times New Roman" w:hAnsi="Times New Roman"/>
                <w:sz w:val="24"/>
                <w:szCs w:val="24"/>
              </w:rPr>
            </w:pPr>
          </w:p>
        </w:tc>
      </w:tr>
      <w:tr w:rsidR="000236F9" w:rsidRPr="003254E8" w:rsidTr="004E5351">
        <w:trPr>
          <w:gridAfter w:val="1"/>
          <w:wAfter w:w="165" w:type="pct"/>
        </w:trPr>
        <w:tc>
          <w:tcPr>
            <w:tcW w:w="310" w:type="pct"/>
            <w:tcBorders>
              <w:bottom w:val="single" w:sz="4" w:space="0" w:color="D9D9D9" w:themeColor="background1" w:themeShade="D9"/>
            </w:tcBorders>
          </w:tcPr>
          <w:p w:rsidR="000236F9" w:rsidRPr="003254E8" w:rsidRDefault="000236F9" w:rsidP="001023F7">
            <w:pPr>
              <w:widowControl w:val="0"/>
              <w:spacing w:line="276" w:lineRule="auto"/>
              <w:rPr>
                <w:sz w:val="24"/>
                <w:szCs w:val="24"/>
              </w:rPr>
            </w:pPr>
            <w:r w:rsidRPr="003254E8">
              <w:rPr>
                <w:spacing w:val="-10"/>
                <w:sz w:val="24"/>
                <w:szCs w:val="24"/>
              </w:rPr>
              <w:lastRenderedPageBreak/>
              <w:t>О – 4</w:t>
            </w:r>
          </w:p>
        </w:tc>
        <w:tc>
          <w:tcPr>
            <w:tcW w:w="1008" w:type="pct"/>
            <w:tcBorders>
              <w:bottom w:val="single" w:sz="4" w:space="0" w:color="D9D9D9" w:themeColor="background1" w:themeShade="D9"/>
            </w:tcBorders>
          </w:tcPr>
          <w:p w:rsidR="000236F9" w:rsidRPr="003254E8" w:rsidRDefault="000236F9" w:rsidP="001023F7">
            <w:pPr>
              <w:widowControl w:val="0"/>
              <w:spacing w:line="276" w:lineRule="auto"/>
              <w:rPr>
                <w:sz w:val="24"/>
                <w:szCs w:val="24"/>
              </w:rPr>
            </w:pPr>
            <w:r w:rsidRPr="003254E8">
              <w:rPr>
                <w:sz w:val="24"/>
                <w:szCs w:val="24"/>
              </w:rPr>
              <w:t>Зона объектов физкультуры и спорта</w:t>
            </w:r>
          </w:p>
        </w:tc>
        <w:tc>
          <w:tcPr>
            <w:tcW w:w="1343" w:type="pct"/>
            <w:tcBorders>
              <w:bottom w:val="single" w:sz="4" w:space="0" w:color="D9D9D9" w:themeColor="background1" w:themeShade="D9"/>
            </w:tcBorders>
          </w:tcPr>
          <w:p w:rsidR="000236F9" w:rsidRPr="003254E8" w:rsidRDefault="000236F9" w:rsidP="001023F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Спортивно-зрелищные учреждения;</w:t>
            </w:r>
          </w:p>
          <w:p w:rsidR="000236F9" w:rsidRPr="003254E8" w:rsidRDefault="000236F9" w:rsidP="001023F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Физкультурно-оздоровительные учреждения;</w:t>
            </w:r>
          </w:p>
          <w:p w:rsidR="000236F9" w:rsidRPr="003254E8" w:rsidRDefault="000236F9" w:rsidP="001023F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ДЮСШ;</w:t>
            </w:r>
          </w:p>
          <w:p w:rsidR="000236F9" w:rsidRPr="003254E8" w:rsidRDefault="000236F9" w:rsidP="001023F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Плоскостные спортивные сооружения;</w:t>
            </w:r>
          </w:p>
          <w:p w:rsidR="000236F9" w:rsidRPr="003254E8" w:rsidRDefault="000236F9" w:rsidP="001023F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Специальные культурно-спортивные развлекательные сооружения.</w:t>
            </w:r>
          </w:p>
        </w:tc>
        <w:tc>
          <w:tcPr>
            <w:tcW w:w="1251" w:type="pct"/>
            <w:tcBorders>
              <w:bottom w:val="single" w:sz="4" w:space="0" w:color="D9D9D9" w:themeColor="background1" w:themeShade="D9"/>
            </w:tcBorders>
          </w:tcPr>
          <w:p w:rsidR="000236F9" w:rsidRPr="003254E8" w:rsidRDefault="000236F9" w:rsidP="001023F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Парки для автомобилей обслуживающего персонала и  посетителей;</w:t>
            </w:r>
          </w:p>
          <w:p w:rsidR="000236F9" w:rsidRPr="003254E8" w:rsidRDefault="000236F9" w:rsidP="001023F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 xml:space="preserve">Вспомогательные, подсобные строения и сооружения; </w:t>
            </w:r>
          </w:p>
          <w:p w:rsidR="000236F9" w:rsidRPr="003254E8" w:rsidRDefault="000236F9" w:rsidP="001023F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Объекты благоустройства территории;</w:t>
            </w:r>
          </w:p>
          <w:p w:rsidR="000236F9" w:rsidRPr="003254E8" w:rsidRDefault="000236F9" w:rsidP="001023F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Объекты бытового обслуживания;</w:t>
            </w:r>
          </w:p>
          <w:p w:rsidR="000236F9" w:rsidRPr="003254E8" w:rsidRDefault="000236F9" w:rsidP="001023F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 xml:space="preserve">Отделения, участковые пункты милиции; </w:t>
            </w:r>
          </w:p>
          <w:p w:rsidR="000236F9" w:rsidRPr="003254E8" w:rsidRDefault="000236F9" w:rsidP="001023F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Объекты общественного питания.</w:t>
            </w:r>
          </w:p>
        </w:tc>
        <w:tc>
          <w:tcPr>
            <w:tcW w:w="923" w:type="pct"/>
            <w:tcBorders>
              <w:bottom w:val="single" w:sz="4" w:space="0" w:color="D9D9D9" w:themeColor="background1" w:themeShade="D9"/>
            </w:tcBorders>
          </w:tcPr>
          <w:p w:rsidR="000236F9" w:rsidRPr="003254E8" w:rsidRDefault="000236F9" w:rsidP="001023F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Гостиницы;</w:t>
            </w:r>
          </w:p>
          <w:p w:rsidR="000236F9" w:rsidRPr="003254E8" w:rsidRDefault="000236F9" w:rsidP="001023F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Магазины.</w:t>
            </w:r>
          </w:p>
        </w:tc>
      </w:tr>
      <w:tr w:rsidR="009366B5" w:rsidRPr="003254E8" w:rsidTr="004E5351">
        <w:tc>
          <w:tcPr>
            <w:tcW w:w="5000" w:type="pct"/>
            <w:gridSpan w:val="6"/>
            <w:tcBorders>
              <w:top w:val="single" w:sz="4" w:space="0" w:color="D9D9D9" w:themeColor="background1" w:themeShade="D9"/>
              <w:bottom w:val="single" w:sz="4" w:space="0" w:color="D9D9D9" w:themeColor="background1" w:themeShade="D9"/>
            </w:tcBorders>
            <w:shd w:val="clear" w:color="auto" w:fill="BFBFBF" w:themeFill="background1" w:themeFillShade="BF"/>
          </w:tcPr>
          <w:p w:rsidR="009366B5" w:rsidRPr="003254E8" w:rsidRDefault="009366B5" w:rsidP="00D15EDE">
            <w:pPr>
              <w:widowControl w:val="0"/>
              <w:spacing w:line="276" w:lineRule="auto"/>
              <w:jc w:val="center"/>
              <w:rPr>
                <w:b/>
                <w:i/>
                <w:sz w:val="24"/>
                <w:szCs w:val="24"/>
              </w:rPr>
            </w:pPr>
            <w:r w:rsidRPr="003254E8">
              <w:rPr>
                <w:b/>
                <w:i/>
                <w:sz w:val="24"/>
                <w:szCs w:val="24"/>
              </w:rPr>
              <w:t>ЗОНЫ СПЕЦИАЛЬНОГО НАЗНАЧЕНИЯ</w:t>
            </w:r>
          </w:p>
        </w:tc>
      </w:tr>
      <w:tr w:rsidR="005A25F9" w:rsidRPr="003254E8" w:rsidTr="004E5351">
        <w:tc>
          <w:tcPr>
            <w:tcW w:w="310" w:type="pct"/>
          </w:tcPr>
          <w:p w:rsidR="005A25F9" w:rsidRPr="003254E8" w:rsidRDefault="00194237" w:rsidP="0025694E">
            <w:pPr>
              <w:widowControl w:val="0"/>
              <w:spacing w:line="276" w:lineRule="auto"/>
              <w:rPr>
                <w:sz w:val="24"/>
                <w:szCs w:val="24"/>
              </w:rPr>
            </w:pPr>
            <w:r w:rsidRPr="003254E8">
              <w:rPr>
                <w:rFonts w:cstheme="minorHAnsi"/>
                <w:noProof/>
                <w:spacing w:val="-10"/>
                <w:sz w:val="24"/>
                <w:szCs w:val="24"/>
              </w:rPr>
              <w:t xml:space="preserve">СН </w:t>
            </w:r>
            <w:r w:rsidRPr="003254E8">
              <w:rPr>
                <w:rFonts w:ascii="Century Gothic" w:hAnsi="Century Gothic"/>
                <w:spacing w:val="-10"/>
                <w:sz w:val="24"/>
                <w:szCs w:val="24"/>
              </w:rPr>
              <w:t xml:space="preserve">– </w:t>
            </w:r>
            <w:r w:rsidRPr="003254E8">
              <w:rPr>
                <w:rFonts w:cstheme="minorHAnsi"/>
                <w:noProof/>
                <w:spacing w:val="-10"/>
                <w:sz w:val="24"/>
                <w:szCs w:val="24"/>
              </w:rPr>
              <w:t>1</w:t>
            </w:r>
          </w:p>
        </w:tc>
        <w:tc>
          <w:tcPr>
            <w:tcW w:w="1008" w:type="pct"/>
          </w:tcPr>
          <w:p w:rsidR="005A25F9" w:rsidRPr="003254E8" w:rsidRDefault="00194237" w:rsidP="0025694E">
            <w:pPr>
              <w:widowControl w:val="0"/>
              <w:spacing w:line="276" w:lineRule="auto"/>
              <w:rPr>
                <w:sz w:val="24"/>
                <w:szCs w:val="24"/>
              </w:rPr>
            </w:pPr>
            <w:r w:rsidRPr="003254E8">
              <w:rPr>
                <w:sz w:val="24"/>
                <w:szCs w:val="24"/>
              </w:rPr>
              <w:t>Зона водозаборных сооружений</w:t>
            </w:r>
          </w:p>
        </w:tc>
        <w:tc>
          <w:tcPr>
            <w:tcW w:w="1343" w:type="pct"/>
          </w:tcPr>
          <w:p w:rsidR="00194237" w:rsidRPr="003254E8" w:rsidRDefault="00194237" w:rsidP="00194237">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Водозаборные сооружения;</w:t>
            </w:r>
          </w:p>
          <w:p w:rsidR="00194237" w:rsidRPr="003254E8" w:rsidRDefault="00194237" w:rsidP="00194237">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Водопроводные очистные сооружения;</w:t>
            </w:r>
          </w:p>
          <w:p w:rsidR="00194237" w:rsidRPr="003254E8" w:rsidRDefault="00194237" w:rsidP="00194237">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Аэрологические станции;</w:t>
            </w:r>
          </w:p>
          <w:p w:rsidR="00194237" w:rsidRPr="003254E8" w:rsidRDefault="00194237" w:rsidP="00194237">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Метеостанции;</w:t>
            </w:r>
          </w:p>
          <w:p w:rsidR="005A25F9" w:rsidRPr="003254E8" w:rsidRDefault="00194237" w:rsidP="00194237">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Насосные станции.</w:t>
            </w:r>
          </w:p>
        </w:tc>
        <w:tc>
          <w:tcPr>
            <w:tcW w:w="1251" w:type="pct"/>
          </w:tcPr>
          <w:p w:rsidR="005A25F9" w:rsidRPr="003254E8" w:rsidRDefault="005A25F9" w:rsidP="00194237">
            <w:pPr>
              <w:pStyle w:val="ae"/>
              <w:widowControl w:val="0"/>
              <w:tabs>
                <w:tab w:val="left" w:pos="99"/>
                <w:tab w:val="left" w:pos="348"/>
              </w:tabs>
              <w:spacing w:after="0"/>
              <w:ind w:left="0"/>
              <w:rPr>
                <w:rFonts w:ascii="Times New Roman" w:hAnsi="Times New Roman"/>
                <w:sz w:val="24"/>
                <w:szCs w:val="24"/>
              </w:rPr>
            </w:pPr>
          </w:p>
        </w:tc>
        <w:tc>
          <w:tcPr>
            <w:tcW w:w="1088" w:type="pct"/>
            <w:gridSpan w:val="2"/>
          </w:tcPr>
          <w:p w:rsidR="005A25F9" w:rsidRPr="003254E8" w:rsidRDefault="005A25F9" w:rsidP="00194237">
            <w:pPr>
              <w:pStyle w:val="ae"/>
              <w:widowControl w:val="0"/>
              <w:tabs>
                <w:tab w:val="left" w:pos="99"/>
                <w:tab w:val="left" w:pos="348"/>
              </w:tabs>
              <w:spacing w:after="0"/>
              <w:ind w:left="0"/>
              <w:rPr>
                <w:rFonts w:ascii="Times New Roman" w:hAnsi="Times New Roman"/>
                <w:sz w:val="24"/>
                <w:szCs w:val="24"/>
              </w:rPr>
            </w:pPr>
          </w:p>
        </w:tc>
      </w:tr>
      <w:tr w:rsidR="00194237" w:rsidRPr="003254E8" w:rsidTr="004E5351">
        <w:tc>
          <w:tcPr>
            <w:tcW w:w="310" w:type="pct"/>
          </w:tcPr>
          <w:p w:rsidR="00194237" w:rsidRPr="003254E8" w:rsidRDefault="00194237" w:rsidP="00F045EC">
            <w:pPr>
              <w:widowControl w:val="0"/>
              <w:spacing w:line="276" w:lineRule="auto"/>
              <w:rPr>
                <w:sz w:val="24"/>
                <w:szCs w:val="24"/>
              </w:rPr>
            </w:pPr>
            <w:r w:rsidRPr="003254E8">
              <w:rPr>
                <w:rFonts w:cstheme="minorHAnsi"/>
                <w:noProof/>
                <w:spacing w:val="-10"/>
                <w:sz w:val="24"/>
                <w:szCs w:val="24"/>
              </w:rPr>
              <w:t xml:space="preserve">СН </w:t>
            </w:r>
            <w:r w:rsidRPr="003254E8">
              <w:rPr>
                <w:rFonts w:ascii="Century Gothic" w:hAnsi="Century Gothic"/>
                <w:spacing w:val="-10"/>
                <w:sz w:val="24"/>
                <w:szCs w:val="24"/>
              </w:rPr>
              <w:t xml:space="preserve">– </w:t>
            </w:r>
            <w:r w:rsidRPr="003254E8">
              <w:rPr>
                <w:rFonts w:cstheme="minorHAnsi"/>
                <w:noProof/>
                <w:spacing w:val="-10"/>
                <w:sz w:val="24"/>
                <w:szCs w:val="24"/>
              </w:rPr>
              <w:t>2</w:t>
            </w:r>
          </w:p>
        </w:tc>
        <w:tc>
          <w:tcPr>
            <w:tcW w:w="1008" w:type="pct"/>
          </w:tcPr>
          <w:p w:rsidR="00194237" w:rsidRPr="003254E8" w:rsidRDefault="00194237" w:rsidP="00F045EC">
            <w:pPr>
              <w:widowControl w:val="0"/>
              <w:spacing w:line="276" w:lineRule="auto"/>
              <w:rPr>
                <w:sz w:val="24"/>
                <w:szCs w:val="24"/>
              </w:rPr>
            </w:pPr>
            <w:r w:rsidRPr="003254E8">
              <w:rPr>
                <w:sz w:val="24"/>
                <w:szCs w:val="24"/>
              </w:rPr>
              <w:t>Зона кладбищ</w:t>
            </w:r>
          </w:p>
        </w:tc>
        <w:tc>
          <w:tcPr>
            <w:tcW w:w="1343" w:type="pct"/>
          </w:tcPr>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Действующие кладбища;</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 xml:space="preserve">Кладбища, закрытые на период </w:t>
            </w:r>
            <w:r w:rsidRPr="003254E8">
              <w:rPr>
                <w:rFonts w:ascii="Times New Roman" w:hAnsi="Times New Roman"/>
                <w:sz w:val="24"/>
                <w:szCs w:val="24"/>
              </w:rPr>
              <w:lastRenderedPageBreak/>
              <w:t>консервации;</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Бюро похоронного обслуживания;</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Дома траурных обрядов;</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Дом поминальных обедов;</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Предприятия по изготовлению ритуальных принадлежностей;</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Крематории.</w:t>
            </w:r>
          </w:p>
        </w:tc>
        <w:tc>
          <w:tcPr>
            <w:tcW w:w="1251" w:type="pct"/>
          </w:tcPr>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Магазины, рынки по продаже ритуальной продукции;</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Здания и сооружения для размещения служб охраны и наблюдения;</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Защитные сооружения гражданской обороны;</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пожарной охраны (гидранты, резервуары, противопожарные водоемы);</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Площадки для сбора мусора;</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Стоянки автотранспорта;</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Общественные туалеты;</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Сооружения и устройства сетей инженерно-технического обеспечения.</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Элементы благоустройства и вертикальной планировки;</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Парковки, автостоянки без взимания платы.</w:t>
            </w:r>
          </w:p>
        </w:tc>
        <w:tc>
          <w:tcPr>
            <w:tcW w:w="1088" w:type="pct"/>
            <w:gridSpan w:val="2"/>
          </w:tcPr>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Здания и сооружения культового назначения;</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Мемориальные комплексы, монументы, памятники и памятные знаки;</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Предприятия общественного питания.</w:t>
            </w:r>
          </w:p>
        </w:tc>
      </w:tr>
      <w:tr w:rsidR="00862A12" w:rsidRPr="003254E8" w:rsidTr="004E5351">
        <w:tc>
          <w:tcPr>
            <w:tcW w:w="5000" w:type="pct"/>
            <w:gridSpan w:val="6"/>
            <w:tcBorders>
              <w:top w:val="single" w:sz="4" w:space="0" w:color="D9D9D9" w:themeColor="background1" w:themeShade="D9"/>
              <w:bottom w:val="single" w:sz="4" w:space="0" w:color="D9D9D9" w:themeColor="background1" w:themeShade="D9"/>
            </w:tcBorders>
            <w:shd w:val="clear" w:color="auto" w:fill="BFBFBF" w:themeFill="background1" w:themeFillShade="BF"/>
          </w:tcPr>
          <w:p w:rsidR="00862A12" w:rsidRPr="003254E8" w:rsidRDefault="00862A12" w:rsidP="00D15EDE">
            <w:pPr>
              <w:widowControl w:val="0"/>
              <w:spacing w:line="276" w:lineRule="auto"/>
              <w:jc w:val="center"/>
              <w:rPr>
                <w:b/>
                <w:i/>
                <w:sz w:val="24"/>
                <w:szCs w:val="24"/>
              </w:rPr>
            </w:pPr>
            <w:r w:rsidRPr="003254E8">
              <w:rPr>
                <w:b/>
                <w:i/>
                <w:sz w:val="24"/>
                <w:szCs w:val="24"/>
              </w:rPr>
              <w:lastRenderedPageBreak/>
              <w:t>ПРОИЗВОДСТВЕННЫЕ ЗОНЫ</w:t>
            </w:r>
          </w:p>
        </w:tc>
      </w:tr>
      <w:tr w:rsidR="00FA7AD2" w:rsidRPr="003254E8" w:rsidTr="00DF7FAD">
        <w:trPr>
          <w:gridAfter w:val="1"/>
          <w:wAfter w:w="165" w:type="pct"/>
        </w:trPr>
        <w:tc>
          <w:tcPr>
            <w:tcW w:w="310" w:type="pct"/>
          </w:tcPr>
          <w:p w:rsidR="00FA7AD2" w:rsidRPr="003254E8" w:rsidRDefault="00FA7AD2" w:rsidP="005A0BF2">
            <w:pPr>
              <w:widowControl w:val="0"/>
              <w:spacing w:line="276" w:lineRule="auto"/>
              <w:rPr>
                <w:sz w:val="24"/>
                <w:szCs w:val="24"/>
              </w:rPr>
            </w:pPr>
            <w:r w:rsidRPr="003254E8">
              <w:rPr>
                <w:rFonts w:cstheme="minorHAnsi"/>
                <w:spacing w:val="-10"/>
                <w:sz w:val="24"/>
                <w:szCs w:val="24"/>
              </w:rPr>
              <w:t xml:space="preserve">ПК </w:t>
            </w:r>
            <w:r w:rsidRPr="003254E8">
              <w:rPr>
                <w:sz w:val="24"/>
                <w:szCs w:val="24"/>
              </w:rPr>
              <w:t xml:space="preserve">– </w:t>
            </w:r>
            <w:r w:rsidRPr="003254E8">
              <w:rPr>
                <w:rFonts w:cstheme="minorHAnsi"/>
                <w:spacing w:val="-10"/>
                <w:sz w:val="24"/>
                <w:szCs w:val="24"/>
              </w:rPr>
              <w:t>2</w:t>
            </w:r>
          </w:p>
        </w:tc>
        <w:tc>
          <w:tcPr>
            <w:tcW w:w="1008" w:type="pct"/>
          </w:tcPr>
          <w:p w:rsidR="00FA7AD2" w:rsidRPr="003254E8" w:rsidRDefault="00FA7AD2" w:rsidP="005A0BF2">
            <w:pPr>
              <w:widowControl w:val="0"/>
              <w:spacing w:line="276" w:lineRule="auto"/>
              <w:rPr>
                <w:sz w:val="24"/>
                <w:szCs w:val="24"/>
              </w:rPr>
            </w:pPr>
            <w:r w:rsidRPr="003254E8">
              <w:rPr>
                <w:rFonts w:eastAsia="Calibri"/>
                <w:sz w:val="24"/>
                <w:szCs w:val="24"/>
                <w:lang w:eastAsia="ar-SA"/>
              </w:rPr>
              <w:t>Производственно-коммунальная зона с предприятиями III  класса опасности по санитарной классификации</w:t>
            </w:r>
          </w:p>
        </w:tc>
        <w:tc>
          <w:tcPr>
            <w:tcW w:w="1343" w:type="pct"/>
          </w:tcPr>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промышленные предприятия и коммунально-складские объекты III класса вредности;</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 xml:space="preserve">производственные базы и складские помещения строительных и других предприятий, требующие большегрузного или </w:t>
            </w:r>
            <w:r w:rsidRPr="003254E8">
              <w:rPr>
                <w:rFonts w:ascii="Times New Roman" w:hAnsi="Times New Roman"/>
                <w:sz w:val="24"/>
                <w:szCs w:val="24"/>
              </w:rPr>
              <w:lastRenderedPageBreak/>
              <w:t>железнодорожного транспорта;</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автотранспортные предприятия;</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объекты железнодорожного транспорта;</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автобусные парки;</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троллейбусные парки;</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трамвайные парки;</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гаражи боксового типа, многоэтажные, подземные и наземные гаражи, автостоянки на отдельном земельном участке;</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гаражи и автостоянки для постоянного хранения грузовых автомобилей;</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станции технического обслуживания автомобилей, авторемонтные предприятия;</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объекты складского назначения различного профиля;</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объекты технического и инженерного обеспечения предприятий;</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офисы, конторы, административные службы;</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проектные, научно-исследовательские, конструкторские и изыскательские организации и лаборатории;</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 xml:space="preserve">отделения, участковые пункты </w:t>
            </w:r>
            <w:r w:rsidRPr="003254E8">
              <w:rPr>
                <w:rFonts w:ascii="Times New Roman" w:hAnsi="Times New Roman"/>
                <w:sz w:val="24"/>
                <w:szCs w:val="24"/>
              </w:rPr>
              <w:lastRenderedPageBreak/>
              <w:t>милиции;</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пожарные части;</w:t>
            </w:r>
          </w:p>
          <w:p w:rsidR="00FA7AD2" w:rsidRPr="003254E8" w:rsidRDefault="00FA7AD2" w:rsidP="005A0BF2">
            <w:pPr>
              <w:pStyle w:val="ae"/>
              <w:widowControl w:val="0"/>
              <w:numPr>
                <w:ilvl w:val="0"/>
                <w:numId w:val="28"/>
              </w:numPr>
              <w:suppressAutoHyphens/>
              <w:spacing w:after="0" w:line="240" w:lineRule="auto"/>
              <w:ind w:left="284"/>
              <w:rPr>
                <w:sz w:val="24"/>
                <w:szCs w:val="24"/>
              </w:rPr>
            </w:pPr>
            <w:r w:rsidRPr="003254E8">
              <w:rPr>
                <w:rFonts w:ascii="Times New Roman" w:hAnsi="Times New Roman"/>
                <w:sz w:val="24"/>
                <w:szCs w:val="24"/>
              </w:rPr>
              <w:t>объекты пожарной охраны.</w:t>
            </w:r>
          </w:p>
        </w:tc>
        <w:tc>
          <w:tcPr>
            <w:tcW w:w="1251" w:type="pct"/>
          </w:tcPr>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lastRenderedPageBreak/>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rsidR="00FA7AD2" w:rsidRPr="003254E8" w:rsidRDefault="00FA7AD2" w:rsidP="005A0BF2">
            <w:pPr>
              <w:pStyle w:val="ae"/>
              <w:widowControl w:val="0"/>
              <w:numPr>
                <w:ilvl w:val="0"/>
                <w:numId w:val="28"/>
              </w:numPr>
              <w:suppressAutoHyphens/>
              <w:spacing w:after="0" w:line="240" w:lineRule="auto"/>
              <w:ind w:left="284"/>
              <w:rPr>
                <w:sz w:val="24"/>
                <w:szCs w:val="24"/>
              </w:rPr>
            </w:pPr>
            <w:r w:rsidRPr="003254E8">
              <w:rPr>
                <w:rFonts w:ascii="Times New Roman" w:hAnsi="Times New Roman"/>
                <w:sz w:val="24"/>
                <w:szCs w:val="24"/>
              </w:rPr>
              <w:t xml:space="preserve">автостоянки для временного </w:t>
            </w:r>
            <w:r w:rsidRPr="003254E8">
              <w:rPr>
                <w:rFonts w:ascii="Times New Roman" w:hAnsi="Times New Roman"/>
                <w:sz w:val="24"/>
                <w:szCs w:val="24"/>
              </w:rPr>
              <w:lastRenderedPageBreak/>
              <w:t>хранения грузовых автомобилей.</w:t>
            </w:r>
          </w:p>
        </w:tc>
        <w:tc>
          <w:tcPr>
            <w:tcW w:w="923" w:type="pct"/>
          </w:tcPr>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lastRenderedPageBreak/>
              <w:t>автозаправочные станции;</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 xml:space="preserve">санитарно-технические сооружения и установки коммунального назначения, склады </w:t>
            </w:r>
            <w:r w:rsidRPr="003254E8">
              <w:rPr>
                <w:rFonts w:ascii="Times New Roman" w:hAnsi="Times New Roman"/>
                <w:sz w:val="24"/>
                <w:szCs w:val="24"/>
              </w:rPr>
              <w:lastRenderedPageBreak/>
              <w:t>временного хранения утильсырья;</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профессионально-технические учебные заведения;</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поликлиники;</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отдельно стоящие объекты бытового обслуживания;</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киоски, лоточная торговля, временные павильоны розничной торговли и обслуживания населения;</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предприятия общественного питания (кафе, столовые, буфеты), связанные с непосредственным обслуживанием производственных и промышленных предприятий;</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аптеки;</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ветеринарные лечебницы с содержанием животных;</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lastRenderedPageBreak/>
              <w:t>ветеринарные приемные пункты;</w:t>
            </w:r>
          </w:p>
          <w:p w:rsidR="00FA7AD2" w:rsidRPr="003254E8" w:rsidRDefault="00FA7AD2" w:rsidP="005A0BF2">
            <w:pPr>
              <w:pStyle w:val="ae"/>
              <w:widowControl w:val="0"/>
              <w:numPr>
                <w:ilvl w:val="0"/>
                <w:numId w:val="9"/>
              </w:numPr>
              <w:spacing w:after="0"/>
              <w:ind w:left="206" w:hanging="206"/>
              <w:rPr>
                <w:rFonts w:ascii="Times New Roman" w:hAnsi="Times New Roman"/>
                <w:sz w:val="24"/>
                <w:szCs w:val="24"/>
                <w:lang w:eastAsia="ar-SA"/>
              </w:rPr>
            </w:pPr>
            <w:r w:rsidRPr="003254E8">
              <w:rPr>
                <w:rFonts w:ascii="Times New Roman" w:hAnsi="Times New Roman"/>
                <w:sz w:val="24"/>
                <w:szCs w:val="24"/>
              </w:rPr>
              <w:t>антенны сотовой, радиорелейной, спутниковой связи.</w:t>
            </w:r>
          </w:p>
        </w:tc>
      </w:tr>
      <w:tr w:rsidR="00047E20" w:rsidRPr="003254E8" w:rsidTr="00DF7FAD">
        <w:tc>
          <w:tcPr>
            <w:tcW w:w="310" w:type="pct"/>
            <w:tcBorders>
              <w:bottom w:val="single" w:sz="4" w:space="0" w:color="D9D9D9" w:themeColor="background1" w:themeShade="D9"/>
            </w:tcBorders>
          </w:tcPr>
          <w:p w:rsidR="00047E20" w:rsidRPr="003254E8" w:rsidRDefault="00047E20" w:rsidP="00D15EDE">
            <w:pPr>
              <w:widowControl w:val="0"/>
              <w:spacing w:line="276" w:lineRule="auto"/>
              <w:rPr>
                <w:rFonts w:cstheme="minorHAnsi"/>
                <w:spacing w:val="-10"/>
                <w:sz w:val="24"/>
                <w:szCs w:val="24"/>
              </w:rPr>
            </w:pPr>
            <w:r w:rsidRPr="003254E8">
              <w:rPr>
                <w:rFonts w:cstheme="minorHAnsi"/>
                <w:spacing w:val="-10"/>
                <w:sz w:val="24"/>
                <w:szCs w:val="24"/>
              </w:rPr>
              <w:lastRenderedPageBreak/>
              <w:t xml:space="preserve">ПК </w:t>
            </w:r>
            <w:r w:rsidRPr="003254E8">
              <w:rPr>
                <w:sz w:val="24"/>
                <w:szCs w:val="24"/>
              </w:rPr>
              <w:t xml:space="preserve">– </w:t>
            </w:r>
            <w:r w:rsidRPr="003254E8">
              <w:rPr>
                <w:rFonts w:cstheme="minorHAnsi"/>
                <w:spacing w:val="-10"/>
                <w:sz w:val="24"/>
                <w:szCs w:val="24"/>
                <w:lang w:val="en-US"/>
              </w:rPr>
              <w:t>4</w:t>
            </w:r>
          </w:p>
        </w:tc>
        <w:tc>
          <w:tcPr>
            <w:tcW w:w="1008" w:type="pct"/>
            <w:tcBorders>
              <w:bottom w:val="single" w:sz="4" w:space="0" w:color="D9D9D9" w:themeColor="background1" w:themeShade="D9"/>
            </w:tcBorders>
          </w:tcPr>
          <w:p w:rsidR="00047E20" w:rsidRPr="003254E8" w:rsidRDefault="00047E20" w:rsidP="00D15EDE">
            <w:pPr>
              <w:widowControl w:val="0"/>
              <w:spacing w:line="276" w:lineRule="auto"/>
              <w:rPr>
                <w:rFonts w:eastAsia="Calibri"/>
                <w:sz w:val="24"/>
                <w:szCs w:val="24"/>
                <w:lang w:eastAsia="ar-SA"/>
              </w:rPr>
            </w:pPr>
            <w:r w:rsidRPr="003254E8">
              <w:rPr>
                <w:rFonts w:eastAsia="Calibri"/>
                <w:sz w:val="24"/>
                <w:szCs w:val="24"/>
                <w:lang w:eastAsia="ar-SA"/>
              </w:rPr>
              <w:t>Производственно-коммунальная зона с предприятиями V  класса опасности по санитарной классификации</w:t>
            </w:r>
          </w:p>
        </w:tc>
        <w:tc>
          <w:tcPr>
            <w:tcW w:w="1343" w:type="pct"/>
            <w:tcBorders>
              <w:bottom w:val="single" w:sz="4" w:space="0" w:color="D9D9D9" w:themeColor="background1" w:themeShade="D9"/>
            </w:tcBorders>
          </w:tcPr>
          <w:p w:rsidR="00047E20" w:rsidRPr="003254E8" w:rsidRDefault="00047E20" w:rsidP="008222DA">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 xml:space="preserve">промышленные предприятия </w:t>
            </w:r>
            <w:r w:rsidRPr="003254E8">
              <w:rPr>
                <w:rFonts w:ascii="Times New Roman" w:hAnsi="Times New Roman"/>
                <w:sz w:val="24"/>
                <w:szCs w:val="24"/>
                <w:lang w:val="en-US"/>
              </w:rPr>
              <w:t>V</w:t>
            </w:r>
            <w:r w:rsidRPr="003254E8">
              <w:rPr>
                <w:rFonts w:ascii="Times New Roman" w:hAnsi="Times New Roman"/>
                <w:sz w:val="24"/>
                <w:szCs w:val="24"/>
              </w:rPr>
              <w:t xml:space="preserve"> класса;</w:t>
            </w:r>
          </w:p>
          <w:p w:rsidR="00047E20" w:rsidRPr="003254E8" w:rsidRDefault="00047E20" w:rsidP="008222DA">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 xml:space="preserve">общетоварные и специализированные склады </w:t>
            </w:r>
            <w:r w:rsidRPr="003254E8">
              <w:rPr>
                <w:rFonts w:ascii="Times New Roman" w:hAnsi="Times New Roman"/>
                <w:sz w:val="24"/>
                <w:szCs w:val="24"/>
                <w:lang w:val="en-US"/>
              </w:rPr>
              <w:t>V</w:t>
            </w:r>
            <w:r w:rsidRPr="003254E8">
              <w:rPr>
                <w:rFonts w:ascii="Times New Roman" w:hAnsi="Times New Roman"/>
                <w:sz w:val="24"/>
                <w:szCs w:val="24"/>
              </w:rPr>
              <w:t xml:space="preserve"> класса;</w:t>
            </w:r>
          </w:p>
          <w:p w:rsidR="00047E20" w:rsidRPr="003254E8" w:rsidRDefault="00047E20" w:rsidP="008222DA">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жилищно-эксплуатационные службы с ремонтными мастерскими и гаражами;</w:t>
            </w:r>
          </w:p>
          <w:p w:rsidR="00047E20" w:rsidRPr="003254E8" w:rsidRDefault="00047E20" w:rsidP="008222DA">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жилищно-эксплуатационные службы без ремонтных мастерских и гаражей;</w:t>
            </w:r>
          </w:p>
          <w:p w:rsidR="00047E20" w:rsidRPr="003254E8" w:rsidRDefault="00047E20" w:rsidP="008222DA">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станции технического обслуживания легковых автомобилей до 5 постов (без малярно-жестяных работ);</w:t>
            </w:r>
          </w:p>
          <w:p w:rsidR="00047E20" w:rsidRPr="003254E8" w:rsidRDefault="00047E20" w:rsidP="008222DA">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пилорама;</w:t>
            </w:r>
          </w:p>
          <w:p w:rsidR="00047E20" w:rsidRPr="003254E8" w:rsidRDefault="00047E20" w:rsidP="008222DA">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бани, пожарное депо, опорные пункты милиции;</w:t>
            </w:r>
          </w:p>
          <w:p w:rsidR="00047E20" w:rsidRPr="003254E8" w:rsidRDefault="00047E20" w:rsidP="008222DA">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ветеринарные приемные пункты;</w:t>
            </w:r>
          </w:p>
          <w:p w:rsidR="00047E20" w:rsidRPr="003254E8" w:rsidRDefault="00047E20" w:rsidP="008222DA">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аварийно-диспетчерские пункты;</w:t>
            </w:r>
          </w:p>
          <w:p w:rsidR="00047E20" w:rsidRPr="003254E8" w:rsidRDefault="00047E20" w:rsidP="008222DA">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мастерские по изготовлению памятников и похоронных принадлежностей.</w:t>
            </w:r>
          </w:p>
        </w:tc>
        <w:tc>
          <w:tcPr>
            <w:tcW w:w="1251" w:type="pct"/>
            <w:tcBorders>
              <w:bottom w:val="single" w:sz="4" w:space="0" w:color="D9D9D9" w:themeColor="background1" w:themeShade="D9"/>
            </w:tcBorders>
          </w:tcPr>
          <w:p w:rsidR="00047E20" w:rsidRPr="003254E8" w:rsidRDefault="00047E20" w:rsidP="008222DA">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t>объекты социально-бытового обслуживания, связанные обслуживанием работающих на предприятиях;</w:t>
            </w:r>
          </w:p>
          <w:p w:rsidR="00047E20" w:rsidRPr="003254E8" w:rsidRDefault="00047E20" w:rsidP="008222DA">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t>торгово-офисные здания;</w:t>
            </w:r>
          </w:p>
          <w:p w:rsidR="00047E20" w:rsidRPr="003254E8" w:rsidRDefault="00047E20" w:rsidP="008222DA">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t>административные и управленческие учреждения, отделения банков;</w:t>
            </w:r>
          </w:p>
          <w:p w:rsidR="00047E20" w:rsidRPr="003254E8" w:rsidRDefault="00047E20" w:rsidP="008222DA">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t>объекта розничной и оптово-розничной торговли, магазины (кроме продуктовых);</w:t>
            </w:r>
          </w:p>
          <w:p w:rsidR="00047E20" w:rsidRPr="003254E8" w:rsidRDefault="00047E20" w:rsidP="008222DA">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t>комбинаты бытового обслуживания;</w:t>
            </w:r>
          </w:p>
          <w:p w:rsidR="00047E20" w:rsidRPr="003254E8" w:rsidRDefault="00047E20" w:rsidP="008222DA">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t>спортивно-оздоровительные сооружения для работников предприятий;</w:t>
            </w:r>
          </w:p>
          <w:p w:rsidR="00047E20" w:rsidRPr="003254E8" w:rsidRDefault="00047E20" w:rsidP="008222DA">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t>проезды, автостоянки индивидуального, ведомственного транспорта, гаражи грузовых машин;</w:t>
            </w:r>
          </w:p>
          <w:p w:rsidR="00047E20" w:rsidRPr="003254E8" w:rsidRDefault="00047E20" w:rsidP="008222DA">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t xml:space="preserve">зеленые насаждения, малые архитектурные формы, объекты монументальной пропаганды, рекламные </w:t>
            </w:r>
            <w:r w:rsidRPr="003254E8">
              <w:rPr>
                <w:rFonts w:ascii="Times New Roman" w:hAnsi="Times New Roman"/>
                <w:sz w:val="24"/>
                <w:szCs w:val="24"/>
              </w:rPr>
              <w:lastRenderedPageBreak/>
              <w:t>установки;</w:t>
            </w:r>
          </w:p>
          <w:p w:rsidR="00047E20" w:rsidRPr="003254E8" w:rsidRDefault="00047E20" w:rsidP="008222DA">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t>санитарно-защитные зоны.</w:t>
            </w:r>
          </w:p>
        </w:tc>
        <w:tc>
          <w:tcPr>
            <w:tcW w:w="1088" w:type="pct"/>
            <w:gridSpan w:val="2"/>
            <w:tcBorders>
              <w:bottom w:val="single" w:sz="4" w:space="0" w:color="D9D9D9" w:themeColor="background1" w:themeShade="D9"/>
            </w:tcBorders>
          </w:tcPr>
          <w:p w:rsidR="00047E20" w:rsidRPr="003254E8" w:rsidRDefault="00047E20" w:rsidP="00047E20">
            <w:pPr>
              <w:rPr>
                <w:sz w:val="24"/>
                <w:szCs w:val="24"/>
              </w:rPr>
            </w:pPr>
            <w:r w:rsidRPr="003254E8">
              <w:rPr>
                <w:sz w:val="24"/>
                <w:szCs w:val="24"/>
              </w:rPr>
              <w:lastRenderedPageBreak/>
              <w:t>- автозаправочные станции;</w:t>
            </w:r>
          </w:p>
          <w:p w:rsidR="00047E20" w:rsidRPr="003254E8" w:rsidRDefault="00047E20" w:rsidP="00047E20">
            <w:pPr>
              <w:rPr>
                <w:sz w:val="24"/>
                <w:szCs w:val="24"/>
              </w:rPr>
            </w:pPr>
            <w:r w:rsidRPr="003254E8">
              <w:rPr>
                <w:sz w:val="24"/>
                <w:szCs w:val="24"/>
              </w:rPr>
              <w:t>- торговые павильоны;</w:t>
            </w:r>
          </w:p>
          <w:p w:rsidR="00047E20" w:rsidRPr="003254E8" w:rsidRDefault="00047E20" w:rsidP="00047E20">
            <w:pPr>
              <w:rPr>
                <w:sz w:val="24"/>
                <w:szCs w:val="24"/>
              </w:rPr>
            </w:pPr>
            <w:r w:rsidRPr="003254E8">
              <w:rPr>
                <w:sz w:val="24"/>
                <w:szCs w:val="24"/>
              </w:rPr>
              <w:t>- объекты, связанные с отправлением культа;</w:t>
            </w:r>
          </w:p>
          <w:p w:rsidR="00047E20" w:rsidRPr="003254E8" w:rsidRDefault="00047E20" w:rsidP="00047E20">
            <w:pPr>
              <w:rPr>
                <w:sz w:val="24"/>
                <w:szCs w:val="24"/>
              </w:rPr>
            </w:pPr>
            <w:r w:rsidRPr="003254E8">
              <w:rPr>
                <w:sz w:val="24"/>
                <w:szCs w:val="24"/>
              </w:rPr>
              <w:t>- ветеринарные лечебницы с содержанием животных;</w:t>
            </w:r>
          </w:p>
          <w:p w:rsidR="00047E20" w:rsidRPr="003254E8" w:rsidRDefault="00047E20" w:rsidP="00047E20">
            <w:pPr>
              <w:widowControl w:val="0"/>
              <w:suppressAutoHyphens/>
              <w:rPr>
                <w:sz w:val="24"/>
                <w:szCs w:val="24"/>
              </w:rPr>
            </w:pPr>
            <w:r w:rsidRPr="003254E8">
              <w:rPr>
                <w:sz w:val="24"/>
                <w:szCs w:val="24"/>
              </w:rPr>
              <w:t>- пункты утилизации снега.</w:t>
            </w:r>
          </w:p>
        </w:tc>
      </w:tr>
      <w:tr w:rsidR="00047E20" w:rsidRPr="003254E8" w:rsidTr="004E5351">
        <w:tc>
          <w:tcPr>
            <w:tcW w:w="5000" w:type="pct"/>
            <w:gridSpan w:val="6"/>
            <w:tcBorders>
              <w:top w:val="single" w:sz="4" w:space="0" w:color="D9D9D9" w:themeColor="background1" w:themeShade="D9"/>
              <w:bottom w:val="single" w:sz="4" w:space="0" w:color="D9D9D9" w:themeColor="background1" w:themeShade="D9"/>
            </w:tcBorders>
            <w:shd w:val="clear" w:color="auto" w:fill="BFBFBF" w:themeFill="background1" w:themeFillShade="BF"/>
          </w:tcPr>
          <w:p w:rsidR="00047E20" w:rsidRPr="003254E8" w:rsidRDefault="00047E20" w:rsidP="00D15EDE">
            <w:pPr>
              <w:widowControl w:val="0"/>
              <w:spacing w:line="276" w:lineRule="auto"/>
              <w:jc w:val="center"/>
              <w:rPr>
                <w:b/>
                <w:i/>
                <w:sz w:val="24"/>
                <w:szCs w:val="24"/>
              </w:rPr>
            </w:pPr>
            <w:r w:rsidRPr="003254E8">
              <w:rPr>
                <w:b/>
                <w:i/>
                <w:sz w:val="24"/>
                <w:szCs w:val="24"/>
              </w:rPr>
              <w:lastRenderedPageBreak/>
              <w:t>ЗОНЫ ИНЖЕНЕРНОЙ И ТРАНСПОРТНОЙ ИНФРАСТРУКТУР</w:t>
            </w:r>
          </w:p>
        </w:tc>
      </w:tr>
      <w:tr w:rsidR="00047E20" w:rsidRPr="003254E8" w:rsidTr="004E5351">
        <w:tc>
          <w:tcPr>
            <w:tcW w:w="310" w:type="pct"/>
            <w:tcBorders>
              <w:top w:val="single" w:sz="4" w:space="0" w:color="D9D9D9" w:themeColor="background1" w:themeShade="D9"/>
            </w:tcBorders>
          </w:tcPr>
          <w:p w:rsidR="00047E20" w:rsidRPr="003254E8" w:rsidRDefault="00154BF9" w:rsidP="00D15EDE">
            <w:pPr>
              <w:widowControl w:val="0"/>
              <w:spacing w:line="276" w:lineRule="auto"/>
              <w:rPr>
                <w:sz w:val="24"/>
                <w:szCs w:val="24"/>
              </w:rPr>
            </w:pPr>
            <w:r w:rsidRPr="003254E8">
              <w:rPr>
                <w:rFonts w:cstheme="minorHAnsi"/>
                <w:spacing w:val="-10"/>
                <w:sz w:val="24"/>
                <w:szCs w:val="24"/>
              </w:rPr>
              <w:t xml:space="preserve">ИИ </w:t>
            </w:r>
            <w:r w:rsidRPr="003254E8">
              <w:rPr>
                <w:sz w:val="24"/>
                <w:szCs w:val="24"/>
              </w:rPr>
              <w:t>–</w:t>
            </w:r>
            <w:r w:rsidRPr="003254E8">
              <w:rPr>
                <w:rFonts w:cstheme="minorHAnsi"/>
                <w:spacing w:val="-10"/>
                <w:sz w:val="24"/>
                <w:szCs w:val="24"/>
              </w:rPr>
              <w:t>1</w:t>
            </w:r>
          </w:p>
        </w:tc>
        <w:tc>
          <w:tcPr>
            <w:tcW w:w="1008" w:type="pct"/>
            <w:tcBorders>
              <w:top w:val="single" w:sz="4" w:space="0" w:color="D9D9D9" w:themeColor="background1" w:themeShade="D9"/>
            </w:tcBorders>
          </w:tcPr>
          <w:p w:rsidR="00047E20" w:rsidRPr="003254E8" w:rsidRDefault="00047E20" w:rsidP="00D15EDE">
            <w:pPr>
              <w:widowControl w:val="0"/>
              <w:spacing w:line="276" w:lineRule="auto"/>
              <w:rPr>
                <w:sz w:val="24"/>
                <w:szCs w:val="24"/>
              </w:rPr>
            </w:pPr>
            <w:r w:rsidRPr="003254E8">
              <w:rPr>
                <w:sz w:val="24"/>
                <w:szCs w:val="24"/>
              </w:rPr>
              <w:t>Зона объектов инженерной инфраструктуры</w:t>
            </w:r>
          </w:p>
        </w:tc>
        <w:tc>
          <w:tcPr>
            <w:tcW w:w="1343" w:type="pct"/>
            <w:tcBorders>
              <w:top w:val="single" w:sz="4" w:space="0" w:color="D9D9D9" w:themeColor="background1" w:themeShade="D9"/>
            </w:tcBorders>
          </w:tcPr>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Газопроводы;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Газораспределительные станции (ГРС);</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Блочные газорегуляторные пункты (ГРПБ);</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Шкафные газорегуляторные пункты (ШРП);</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Воздушные линии электропередачи;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Кабельные линии электропередачи;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Опоры воздушных линий электропередачи;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Наземные кабельные сооружения (вентиляционные шахты, кабельные колодцы, подпитывающие устройства, переходные пункты);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Электростанции;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Электроподстанции;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Распределительные пункты;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Трансформаторные подстанции;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Хозяйственно-питьевые централизованные водопроводы;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lastRenderedPageBreak/>
              <w:t>Водопроводы производственного водоснабжения централизованные и локальные</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Водопроводы для пожаротушения централизованные и локальные;</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Локальные водопроводы для поливки и мойки территорий, работы фонтанов и т. п.; поливки посадок в теплицах, парниках и на открытых участках, а также приусадебных участков;</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Водозаборные сооружения;</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Сооружения водоподготовки;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Насосные станции;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Противопожарные емкости (подземные и наземные);</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Резервуары и водонапорные башни;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Кабельные линии связи;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Воздушные линии;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Радиорелейные линии;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Узловые радиорелейные станции с мачтой или башней (от 40 до 120 м.);</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Промежуточные радиорелейные станции с мачтой или башней высотой от 30 до 120м;</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lastRenderedPageBreak/>
              <w:t>Отделение почтовой связи;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АТС;</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Концентратор;</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Звуковые трансформаторные подстанции (из расчета на 10 - 12 тыс. абонентов);</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Технический центр кабельного телевидения;</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Объекты коммунального хозяйства по обслуживанию инженерных коммуникаций (общих коллекторов);</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Котельные, работающие на угольном, газовом, мазутном и газомазутном топливе.</w:t>
            </w:r>
          </w:p>
        </w:tc>
        <w:tc>
          <w:tcPr>
            <w:tcW w:w="1251" w:type="pct"/>
            <w:tcBorders>
              <w:top w:val="single" w:sz="4" w:space="0" w:color="D9D9D9" w:themeColor="background1" w:themeShade="D9"/>
            </w:tcBorders>
          </w:tcPr>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lastRenderedPageBreak/>
              <w:t>Здания и сооружения для размещения служб охраны и наблюдения;</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Объекты пожарной охраны (гидранты, резервуары и т.п.).</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Ограждение в установленных случаях;</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Установка информационных знаков;</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Объекты благоустройства территории в установленных случаях.</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Подъезды и проезды к зданиям и сооружениям;</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Необслуживаемые усилительные пункты в металлических цистернах;</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Необслуживаемые усилительные пункты в контейнерах;</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Обслуживаемые усилительные пункты и сетевые узлы выделения;</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 xml:space="preserve">Вспомогательные осевые узлы </w:t>
            </w:r>
            <w:r w:rsidRPr="003254E8">
              <w:rPr>
                <w:rFonts w:ascii="Times New Roman" w:hAnsi="Times New Roman"/>
                <w:bCs/>
                <w:sz w:val="24"/>
                <w:szCs w:val="24"/>
                <w:lang w:eastAsia="ar-SA"/>
              </w:rPr>
              <w:lastRenderedPageBreak/>
              <w:t>выделения;</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Технические службы кабельных участков;</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Службы технической эксплуатации кабельных и радиорелейных магистралей);</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Основные усилительные пункты;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Аварийно-профилактические службы;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Дополнительные усилительные пункты;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Вспомогательные усилительные пункты (со служебной жилой площадью);</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Временные стоянки автотранспорта.</w:t>
            </w:r>
          </w:p>
        </w:tc>
        <w:tc>
          <w:tcPr>
            <w:tcW w:w="1088" w:type="pct"/>
            <w:gridSpan w:val="2"/>
            <w:tcBorders>
              <w:top w:val="single" w:sz="4" w:space="0" w:color="D9D9D9" w:themeColor="background1" w:themeShade="D9"/>
            </w:tcBorders>
          </w:tcPr>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lastRenderedPageBreak/>
              <w:t>Не устанавливаются.</w:t>
            </w:r>
          </w:p>
        </w:tc>
      </w:tr>
      <w:tr w:rsidR="00047E20" w:rsidRPr="003254E8" w:rsidTr="004E5351">
        <w:tc>
          <w:tcPr>
            <w:tcW w:w="5000" w:type="pct"/>
            <w:gridSpan w:val="6"/>
            <w:tcBorders>
              <w:top w:val="single" w:sz="4" w:space="0" w:color="D9D9D9" w:themeColor="background1" w:themeShade="D9"/>
              <w:bottom w:val="single" w:sz="4" w:space="0" w:color="D9D9D9" w:themeColor="background1" w:themeShade="D9"/>
            </w:tcBorders>
            <w:shd w:val="clear" w:color="auto" w:fill="BFBFBF" w:themeFill="background1" w:themeFillShade="BF"/>
          </w:tcPr>
          <w:p w:rsidR="00047E20" w:rsidRPr="003254E8" w:rsidRDefault="00047E20" w:rsidP="00D15EDE">
            <w:pPr>
              <w:widowControl w:val="0"/>
              <w:spacing w:line="276" w:lineRule="auto"/>
              <w:jc w:val="center"/>
              <w:rPr>
                <w:b/>
                <w:i/>
                <w:sz w:val="24"/>
                <w:szCs w:val="24"/>
              </w:rPr>
            </w:pPr>
            <w:r w:rsidRPr="003254E8">
              <w:rPr>
                <w:b/>
                <w:i/>
                <w:sz w:val="24"/>
                <w:szCs w:val="24"/>
              </w:rPr>
              <w:lastRenderedPageBreak/>
              <w:t>ПРИРОДНО-РЕКРЕАЦИОННАЯ ЗОНА</w:t>
            </w:r>
          </w:p>
        </w:tc>
      </w:tr>
      <w:tr w:rsidR="00444856" w:rsidRPr="003254E8" w:rsidTr="004E5351">
        <w:tc>
          <w:tcPr>
            <w:tcW w:w="310" w:type="pct"/>
            <w:tcBorders>
              <w:top w:val="single" w:sz="4" w:space="0" w:color="D9D9D9" w:themeColor="background1" w:themeShade="D9"/>
            </w:tcBorders>
          </w:tcPr>
          <w:p w:rsidR="00444856" w:rsidRPr="003254E8" w:rsidRDefault="00444856" w:rsidP="00C7697A">
            <w:pPr>
              <w:widowControl w:val="0"/>
              <w:spacing w:line="276" w:lineRule="auto"/>
              <w:rPr>
                <w:rFonts w:cstheme="minorHAnsi"/>
                <w:spacing w:val="-10"/>
              </w:rPr>
            </w:pPr>
            <w:r w:rsidRPr="003254E8">
              <w:rPr>
                <w:rFonts w:cstheme="minorHAnsi"/>
                <w:spacing w:val="-10"/>
                <w:sz w:val="24"/>
                <w:szCs w:val="24"/>
              </w:rPr>
              <w:t xml:space="preserve">Р </w:t>
            </w:r>
            <w:r w:rsidRPr="003254E8">
              <w:rPr>
                <w:sz w:val="24"/>
                <w:szCs w:val="24"/>
              </w:rPr>
              <w:t xml:space="preserve">– </w:t>
            </w:r>
            <w:r w:rsidRPr="003254E8">
              <w:rPr>
                <w:rFonts w:cstheme="minorHAnsi"/>
                <w:spacing w:val="-10"/>
                <w:sz w:val="24"/>
                <w:szCs w:val="24"/>
              </w:rPr>
              <w:t>2</w:t>
            </w:r>
          </w:p>
        </w:tc>
        <w:tc>
          <w:tcPr>
            <w:tcW w:w="1008" w:type="pct"/>
            <w:tcBorders>
              <w:top w:val="single" w:sz="4" w:space="0" w:color="D9D9D9" w:themeColor="background1" w:themeShade="D9"/>
            </w:tcBorders>
          </w:tcPr>
          <w:p w:rsidR="00444856" w:rsidRPr="003254E8" w:rsidRDefault="00444856" w:rsidP="00C7697A">
            <w:pPr>
              <w:widowControl w:val="0"/>
              <w:spacing w:line="276" w:lineRule="auto"/>
            </w:pPr>
            <w:r w:rsidRPr="003254E8">
              <w:rPr>
                <w:sz w:val="24"/>
                <w:szCs w:val="24"/>
              </w:rPr>
              <w:t>Зона природных лесов и лесопарков</w:t>
            </w:r>
          </w:p>
        </w:tc>
        <w:tc>
          <w:tcPr>
            <w:tcW w:w="1343" w:type="pct"/>
            <w:tcBorders>
              <w:top w:val="single" w:sz="4" w:space="0" w:color="D9D9D9" w:themeColor="background1" w:themeShade="D9"/>
            </w:tcBorders>
          </w:tcPr>
          <w:p w:rsidR="00444856" w:rsidRPr="003254E8" w:rsidRDefault="00444856" w:rsidP="00444856">
            <w:pPr>
              <w:pStyle w:val="ae"/>
              <w:widowControl w:val="0"/>
              <w:numPr>
                <w:ilvl w:val="0"/>
                <w:numId w:val="7"/>
              </w:numPr>
              <w:tabs>
                <w:tab w:val="left" w:pos="348"/>
              </w:tabs>
              <w:spacing w:after="0"/>
              <w:ind w:left="0" w:firstLine="0"/>
              <w:rPr>
                <w:rFonts w:ascii="Times New Roman" w:hAnsi="Times New Roman"/>
                <w:sz w:val="24"/>
                <w:szCs w:val="24"/>
              </w:rPr>
            </w:pPr>
            <w:r w:rsidRPr="003254E8">
              <w:rPr>
                <w:rFonts w:ascii="Times New Roman" w:hAnsi="Times New Roman"/>
                <w:sz w:val="24"/>
                <w:szCs w:val="24"/>
              </w:rPr>
              <w:t>Естественные лесные массивы;</w:t>
            </w:r>
          </w:p>
          <w:p w:rsidR="00444856" w:rsidRPr="00584AB5" w:rsidRDefault="00444856" w:rsidP="00444856">
            <w:pPr>
              <w:pStyle w:val="ae"/>
              <w:widowControl w:val="0"/>
              <w:numPr>
                <w:ilvl w:val="0"/>
                <w:numId w:val="7"/>
              </w:numPr>
              <w:tabs>
                <w:tab w:val="left" w:pos="348"/>
              </w:tabs>
              <w:ind w:left="0" w:firstLine="0"/>
              <w:rPr>
                <w:rFonts w:ascii="Times New Roman" w:hAnsi="Times New Roman"/>
                <w:sz w:val="24"/>
                <w:szCs w:val="24"/>
              </w:rPr>
            </w:pPr>
            <w:r w:rsidRPr="003254E8">
              <w:rPr>
                <w:rFonts w:ascii="Times New Roman" w:hAnsi="Times New Roman"/>
                <w:sz w:val="24"/>
                <w:szCs w:val="24"/>
              </w:rPr>
              <w:t>Лесопарки.</w:t>
            </w:r>
          </w:p>
        </w:tc>
        <w:tc>
          <w:tcPr>
            <w:tcW w:w="1251" w:type="pct"/>
            <w:tcBorders>
              <w:top w:val="single" w:sz="4" w:space="0" w:color="D9D9D9" w:themeColor="background1" w:themeShade="D9"/>
            </w:tcBorders>
          </w:tcPr>
          <w:p w:rsidR="00444856" w:rsidRPr="003254E8" w:rsidRDefault="00444856" w:rsidP="00444856">
            <w:pPr>
              <w:pStyle w:val="ae"/>
              <w:widowControl w:val="0"/>
              <w:numPr>
                <w:ilvl w:val="0"/>
                <w:numId w:val="7"/>
              </w:numPr>
              <w:tabs>
                <w:tab w:val="left" w:pos="348"/>
              </w:tabs>
              <w:spacing w:after="0"/>
              <w:ind w:left="0" w:firstLine="0"/>
              <w:rPr>
                <w:rFonts w:ascii="Times New Roman" w:hAnsi="Times New Roman"/>
                <w:sz w:val="24"/>
                <w:szCs w:val="24"/>
              </w:rPr>
            </w:pPr>
            <w:r w:rsidRPr="003254E8">
              <w:rPr>
                <w:rFonts w:ascii="Times New Roman" w:hAnsi="Times New Roman"/>
                <w:sz w:val="24"/>
                <w:szCs w:val="24"/>
              </w:rPr>
              <w:t>Малые архитектурные формы;</w:t>
            </w:r>
          </w:p>
          <w:p w:rsidR="00444856" w:rsidRPr="003254E8" w:rsidRDefault="00444856" w:rsidP="00444856">
            <w:pPr>
              <w:pStyle w:val="ae"/>
              <w:widowControl w:val="0"/>
              <w:numPr>
                <w:ilvl w:val="0"/>
                <w:numId w:val="7"/>
              </w:numPr>
              <w:tabs>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благоустройства;</w:t>
            </w:r>
          </w:p>
          <w:p w:rsidR="00444856" w:rsidRPr="003254E8" w:rsidRDefault="00444856" w:rsidP="00444856">
            <w:pPr>
              <w:widowControl w:val="0"/>
              <w:numPr>
                <w:ilvl w:val="0"/>
                <w:numId w:val="7"/>
              </w:numPr>
              <w:tabs>
                <w:tab w:val="left" w:pos="348"/>
              </w:tabs>
              <w:suppressAutoHyphens/>
              <w:spacing w:line="276" w:lineRule="auto"/>
              <w:ind w:left="0" w:firstLine="0"/>
            </w:pPr>
            <w:r w:rsidRPr="003254E8">
              <w:rPr>
                <w:sz w:val="24"/>
                <w:szCs w:val="24"/>
              </w:rPr>
              <w:t>Площадки для мусоросборников.</w:t>
            </w:r>
          </w:p>
        </w:tc>
        <w:tc>
          <w:tcPr>
            <w:tcW w:w="1088" w:type="pct"/>
            <w:gridSpan w:val="2"/>
            <w:tcBorders>
              <w:top w:val="single" w:sz="4" w:space="0" w:color="D9D9D9" w:themeColor="background1" w:themeShade="D9"/>
            </w:tcBorders>
          </w:tcPr>
          <w:p w:rsidR="00444856" w:rsidRPr="00584AB5" w:rsidRDefault="00444856" w:rsidP="00584AB5">
            <w:pPr>
              <w:widowControl w:val="0"/>
              <w:numPr>
                <w:ilvl w:val="0"/>
                <w:numId w:val="7"/>
              </w:numPr>
              <w:tabs>
                <w:tab w:val="left" w:pos="348"/>
              </w:tabs>
              <w:suppressAutoHyphens/>
              <w:spacing w:line="276" w:lineRule="auto"/>
              <w:ind w:left="0" w:firstLine="31"/>
            </w:pPr>
          </w:p>
        </w:tc>
      </w:tr>
      <w:tr w:rsidR="0081102A" w:rsidRPr="003254E8" w:rsidTr="00CF51CD">
        <w:trPr>
          <w:gridAfter w:val="1"/>
          <w:wAfter w:w="165" w:type="pct"/>
        </w:trPr>
        <w:tc>
          <w:tcPr>
            <w:tcW w:w="310" w:type="pct"/>
            <w:tcBorders>
              <w:bottom w:val="single" w:sz="4" w:space="0" w:color="D9D9D9" w:themeColor="background1" w:themeShade="D9"/>
            </w:tcBorders>
          </w:tcPr>
          <w:p w:rsidR="0081102A" w:rsidRPr="003156EA" w:rsidRDefault="0081102A" w:rsidP="00CF51CD">
            <w:pPr>
              <w:widowControl w:val="0"/>
              <w:spacing w:line="276" w:lineRule="auto"/>
              <w:rPr>
                <w:sz w:val="24"/>
                <w:szCs w:val="24"/>
                <w:lang w:val="en-US"/>
              </w:rPr>
            </w:pPr>
            <w:r w:rsidRPr="003254E8">
              <w:rPr>
                <w:rFonts w:cstheme="minorHAnsi"/>
                <w:spacing w:val="-10"/>
                <w:sz w:val="24"/>
                <w:szCs w:val="24"/>
              </w:rPr>
              <w:t xml:space="preserve">Р </w:t>
            </w:r>
            <w:r w:rsidRPr="003254E8">
              <w:rPr>
                <w:sz w:val="24"/>
                <w:szCs w:val="24"/>
              </w:rPr>
              <w:t xml:space="preserve">– </w:t>
            </w:r>
            <w:r>
              <w:rPr>
                <w:rFonts w:cstheme="minorHAnsi"/>
                <w:spacing w:val="-10"/>
                <w:sz w:val="24"/>
                <w:szCs w:val="24"/>
                <w:lang w:val="en-US"/>
              </w:rPr>
              <w:t>5</w:t>
            </w:r>
          </w:p>
        </w:tc>
        <w:tc>
          <w:tcPr>
            <w:tcW w:w="1008" w:type="pct"/>
            <w:tcBorders>
              <w:bottom w:val="single" w:sz="4" w:space="0" w:color="D9D9D9" w:themeColor="background1" w:themeShade="D9"/>
            </w:tcBorders>
          </w:tcPr>
          <w:p w:rsidR="0081102A" w:rsidRPr="003254E8" w:rsidRDefault="0081102A" w:rsidP="00CF51CD">
            <w:pPr>
              <w:widowControl w:val="0"/>
              <w:spacing w:line="276" w:lineRule="auto"/>
              <w:rPr>
                <w:sz w:val="24"/>
                <w:szCs w:val="24"/>
              </w:rPr>
            </w:pPr>
            <w:r w:rsidRPr="003254E8">
              <w:rPr>
                <w:sz w:val="24"/>
                <w:szCs w:val="24"/>
              </w:rPr>
              <w:t>Зона гослесфонда (ГЛФ)</w:t>
            </w:r>
          </w:p>
        </w:tc>
        <w:tc>
          <w:tcPr>
            <w:tcW w:w="1343" w:type="pct"/>
            <w:tcBorders>
              <w:bottom w:val="single" w:sz="4" w:space="0" w:color="D9D9D9" w:themeColor="background1" w:themeShade="D9"/>
            </w:tcBorders>
          </w:tcPr>
          <w:p w:rsidR="0081102A" w:rsidRPr="003254E8" w:rsidRDefault="0081102A" w:rsidP="00CF51CD">
            <w:pPr>
              <w:pStyle w:val="ae"/>
              <w:numPr>
                <w:ilvl w:val="0"/>
                <w:numId w:val="35"/>
              </w:numPr>
              <w:tabs>
                <w:tab w:val="left" w:pos="196"/>
              </w:tabs>
              <w:ind w:left="-20" w:firstLine="0"/>
              <w:rPr>
                <w:rFonts w:ascii="Times New Roman" w:hAnsi="Times New Roman"/>
                <w:sz w:val="24"/>
                <w:szCs w:val="24"/>
                <w:lang w:bidi="hi-IN"/>
              </w:rPr>
            </w:pPr>
            <w:r w:rsidRPr="003254E8">
              <w:rPr>
                <w:rFonts w:ascii="Times New Roman" w:hAnsi="Times New Roman"/>
                <w:sz w:val="24"/>
                <w:szCs w:val="24"/>
                <w:lang w:bidi="hi-IN"/>
              </w:rPr>
              <w:t>Заготовка древесины;</w:t>
            </w:r>
          </w:p>
          <w:p w:rsidR="0081102A" w:rsidRPr="003254E8" w:rsidRDefault="0081102A" w:rsidP="00CF51CD">
            <w:pPr>
              <w:pStyle w:val="ae"/>
              <w:numPr>
                <w:ilvl w:val="0"/>
                <w:numId w:val="35"/>
              </w:numPr>
              <w:tabs>
                <w:tab w:val="left" w:pos="196"/>
              </w:tabs>
              <w:ind w:left="-20" w:firstLine="0"/>
              <w:rPr>
                <w:rFonts w:ascii="Times New Roman" w:hAnsi="Times New Roman"/>
                <w:sz w:val="24"/>
                <w:szCs w:val="24"/>
                <w:lang w:bidi="hi-IN"/>
              </w:rPr>
            </w:pPr>
            <w:r w:rsidRPr="003254E8">
              <w:rPr>
                <w:rFonts w:ascii="Times New Roman" w:hAnsi="Times New Roman"/>
                <w:sz w:val="24"/>
                <w:szCs w:val="24"/>
                <w:lang w:bidi="hi-IN"/>
              </w:rPr>
              <w:t>Заготовка живицы;</w:t>
            </w:r>
          </w:p>
          <w:p w:rsidR="0081102A" w:rsidRPr="003254E8" w:rsidRDefault="0081102A" w:rsidP="00CF51CD">
            <w:pPr>
              <w:pStyle w:val="ae"/>
              <w:numPr>
                <w:ilvl w:val="0"/>
                <w:numId w:val="35"/>
              </w:numPr>
              <w:tabs>
                <w:tab w:val="left" w:pos="196"/>
              </w:tabs>
              <w:ind w:left="-20" w:firstLine="0"/>
              <w:rPr>
                <w:rFonts w:ascii="Times New Roman" w:hAnsi="Times New Roman"/>
                <w:sz w:val="24"/>
                <w:szCs w:val="24"/>
                <w:lang w:bidi="hi-IN"/>
              </w:rPr>
            </w:pPr>
            <w:r w:rsidRPr="003254E8">
              <w:rPr>
                <w:rFonts w:ascii="Times New Roman" w:hAnsi="Times New Roman"/>
                <w:sz w:val="24"/>
                <w:szCs w:val="24"/>
                <w:lang w:bidi="hi-IN"/>
              </w:rPr>
              <w:t>Заготовка и сбор недревесных лесных ресурсов;</w:t>
            </w:r>
          </w:p>
          <w:p w:rsidR="0081102A" w:rsidRPr="003254E8" w:rsidRDefault="0081102A" w:rsidP="00CF51CD">
            <w:pPr>
              <w:pStyle w:val="ae"/>
              <w:numPr>
                <w:ilvl w:val="0"/>
                <w:numId w:val="35"/>
              </w:numPr>
              <w:tabs>
                <w:tab w:val="left" w:pos="196"/>
              </w:tabs>
              <w:ind w:left="-20" w:firstLine="0"/>
              <w:rPr>
                <w:rFonts w:ascii="Times New Roman" w:hAnsi="Times New Roman"/>
                <w:sz w:val="24"/>
                <w:szCs w:val="24"/>
                <w:lang w:bidi="hi-IN"/>
              </w:rPr>
            </w:pPr>
            <w:r w:rsidRPr="003254E8">
              <w:rPr>
                <w:rFonts w:ascii="Times New Roman" w:hAnsi="Times New Roman"/>
                <w:sz w:val="24"/>
                <w:szCs w:val="24"/>
                <w:lang w:bidi="hi-IN"/>
              </w:rPr>
              <w:t>Заготовка пищевых лесных ресур</w:t>
            </w:r>
            <w:r w:rsidRPr="003254E8">
              <w:rPr>
                <w:rFonts w:ascii="Times New Roman" w:hAnsi="Times New Roman"/>
                <w:sz w:val="24"/>
                <w:szCs w:val="24"/>
                <w:lang w:bidi="hi-IN"/>
              </w:rPr>
              <w:lastRenderedPageBreak/>
              <w:t>сов и сбор лекарственных растений;</w:t>
            </w:r>
          </w:p>
          <w:p w:rsidR="0081102A" w:rsidRPr="003254E8" w:rsidRDefault="0081102A" w:rsidP="00CF51CD">
            <w:pPr>
              <w:pStyle w:val="ae"/>
              <w:numPr>
                <w:ilvl w:val="0"/>
                <w:numId w:val="35"/>
              </w:numPr>
              <w:tabs>
                <w:tab w:val="left" w:pos="196"/>
              </w:tabs>
              <w:ind w:left="-20" w:firstLine="0"/>
              <w:rPr>
                <w:rFonts w:ascii="Times New Roman" w:hAnsi="Times New Roman"/>
                <w:sz w:val="24"/>
                <w:szCs w:val="24"/>
                <w:lang w:bidi="hi-IN"/>
              </w:rPr>
            </w:pPr>
            <w:r w:rsidRPr="003254E8">
              <w:rPr>
                <w:rFonts w:ascii="Times New Roman" w:hAnsi="Times New Roman"/>
                <w:sz w:val="24"/>
                <w:szCs w:val="24"/>
                <w:lang w:bidi="hi-IN"/>
              </w:rPr>
              <w:t>Ведение охотничьего хозяйства и осуществление охоты;</w:t>
            </w:r>
          </w:p>
          <w:p w:rsidR="0081102A" w:rsidRPr="003254E8" w:rsidRDefault="0081102A" w:rsidP="00CF51CD">
            <w:pPr>
              <w:pStyle w:val="ae"/>
              <w:numPr>
                <w:ilvl w:val="0"/>
                <w:numId w:val="35"/>
              </w:numPr>
              <w:tabs>
                <w:tab w:val="left" w:pos="196"/>
              </w:tabs>
              <w:ind w:left="-20" w:firstLine="0"/>
              <w:rPr>
                <w:rFonts w:ascii="Times New Roman" w:hAnsi="Times New Roman"/>
                <w:sz w:val="24"/>
                <w:szCs w:val="24"/>
                <w:lang w:bidi="hi-IN"/>
              </w:rPr>
            </w:pPr>
            <w:r w:rsidRPr="003254E8">
              <w:rPr>
                <w:rFonts w:ascii="Times New Roman" w:hAnsi="Times New Roman"/>
                <w:sz w:val="24"/>
                <w:szCs w:val="24"/>
                <w:lang w:bidi="hi-IN"/>
              </w:rPr>
              <w:t>Ведение городского хозяйства;</w:t>
            </w:r>
          </w:p>
          <w:p w:rsidR="0081102A" w:rsidRPr="003254E8" w:rsidRDefault="0081102A" w:rsidP="00CF51CD">
            <w:pPr>
              <w:pStyle w:val="ae"/>
              <w:numPr>
                <w:ilvl w:val="0"/>
                <w:numId w:val="35"/>
              </w:numPr>
              <w:tabs>
                <w:tab w:val="left" w:pos="196"/>
              </w:tabs>
              <w:ind w:left="-20" w:firstLine="0"/>
              <w:rPr>
                <w:rFonts w:ascii="Times New Roman" w:hAnsi="Times New Roman"/>
                <w:sz w:val="24"/>
                <w:szCs w:val="24"/>
                <w:lang w:bidi="hi-IN"/>
              </w:rPr>
            </w:pPr>
            <w:r w:rsidRPr="003254E8">
              <w:rPr>
                <w:rFonts w:ascii="Times New Roman" w:hAnsi="Times New Roman"/>
                <w:sz w:val="24"/>
                <w:szCs w:val="24"/>
                <w:lang w:bidi="hi-IN"/>
              </w:rPr>
              <w:t>Осуществление научно-исследовательской и образовательной деятельности;</w:t>
            </w:r>
          </w:p>
          <w:p w:rsidR="0081102A" w:rsidRPr="003254E8" w:rsidRDefault="0081102A" w:rsidP="00CF51CD">
            <w:pPr>
              <w:pStyle w:val="ae"/>
              <w:numPr>
                <w:ilvl w:val="0"/>
                <w:numId w:val="35"/>
              </w:numPr>
              <w:tabs>
                <w:tab w:val="left" w:pos="196"/>
              </w:tabs>
              <w:ind w:left="-20" w:firstLine="0"/>
              <w:rPr>
                <w:rFonts w:ascii="Times New Roman" w:hAnsi="Times New Roman"/>
                <w:sz w:val="24"/>
                <w:szCs w:val="24"/>
                <w:lang w:bidi="hi-IN"/>
              </w:rPr>
            </w:pPr>
            <w:r w:rsidRPr="003254E8">
              <w:rPr>
                <w:rFonts w:ascii="Times New Roman" w:hAnsi="Times New Roman"/>
                <w:sz w:val="24"/>
                <w:szCs w:val="24"/>
                <w:lang w:bidi="hi-IN"/>
              </w:rPr>
              <w:t>Осуществление рекреационной деятельности;</w:t>
            </w:r>
          </w:p>
          <w:p w:rsidR="0081102A" w:rsidRPr="003254E8" w:rsidRDefault="0081102A" w:rsidP="00CF51CD">
            <w:pPr>
              <w:pStyle w:val="ae"/>
              <w:numPr>
                <w:ilvl w:val="0"/>
                <w:numId w:val="35"/>
              </w:numPr>
              <w:tabs>
                <w:tab w:val="left" w:pos="196"/>
              </w:tabs>
              <w:ind w:left="-20" w:firstLine="0"/>
              <w:rPr>
                <w:rFonts w:ascii="Times New Roman" w:hAnsi="Times New Roman"/>
                <w:sz w:val="24"/>
                <w:szCs w:val="24"/>
                <w:lang w:bidi="hi-IN"/>
              </w:rPr>
            </w:pPr>
            <w:r w:rsidRPr="003254E8">
              <w:rPr>
                <w:rFonts w:ascii="Times New Roman" w:hAnsi="Times New Roman"/>
                <w:sz w:val="24"/>
                <w:szCs w:val="24"/>
                <w:lang w:bidi="hi-IN"/>
              </w:rPr>
              <w:t>Создание лесных плантаций и их эксплуатация;</w:t>
            </w:r>
          </w:p>
          <w:p w:rsidR="0081102A" w:rsidRPr="003254E8" w:rsidRDefault="0081102A" w:rsidP="00CF51CD">
            <w:pPr>
              <w:pStyle w:val="ae"/>
              <w:numPr>
                <w:ilvl w:val="0"/>
                <w:numId w:val="35"/>
              </w:numPr>
              <w:tabs>
                <w:tab w:val="left" w:pos="196"/>
              </w:tabs>
              <w:ind w:left="-20" w:firstLine="0"/>
              <w:rPr>
                <w:rFonts w:ascii="Times New Roman" w:hAnsi="Times New Roman"/>
                <w:sz w:val="24"/>
                <w:szCs w:val="24"/>
                <w:lang w:bidi="hi-IN"/>
              </w:rPr>
            </w:pPr>
            <w:r w:rsidRPr="003254E8">
              <w:rPr>
                <w:rFonts w:ascii="Times New Roman" w:hAnsi="Times New Roman"/>
                <w:sz w:val="24"/>
                <w:szCs w:val="24"/>
                <w:lang w:bidi="hi-IN"/>
              </w:rPr>
              <w:t>Выращивание лесных плодовых, ягодных, декоративных растений, лекарственных растений.</w:t>
            </w:r>
          </w:p>
          <w:p w:rsidR="0081102A" w:rsidRPr="003254E8" w:rsidRDefault="0081102A" w:rsidP="00CF51CD">
            <w:pPr>
              <w:pStyle w:val="ae"/>
              <w:widowControl w:val="0"/>
              <w:tabs>
                <w:tab w:val="left" w:pos="348"/>
              </w:tabs>
              <w:spacing w:after="0"/>
              <w:ind w:left="0"/>
              <w:rPr>
                <w:rFonts w:ascii="Times New Roman" w:hAnsi="Times New Roman"/>
                <w:sz w:val="24"/>
                <w:szCs w:val="24"/>
              </w:rPr>
            </w:pPr>
          </w:p>
        </w:tc>
        <w:tc>
          <w:tcPr>
            <w:tcW w:w="1251" w:type="pct"/>
            <w:tcBorders>
              <w:bottom w:val="single" w:sz="4" w:space="0" w:color="D9D9D9" w:themeColor="background1" w:themeShade="D9"/>
            </w:tcBorders>
          </w:tcPr>
          <w:p w:rsidR="0081102A" w:rsidRPr="003254E8" w:rsidRDefault="0081102A" w:rsidP="00CF51CD">
            <w:pPr>
              <w:pStyle w:val="ae"/>
              <w:numPr>
                <w:ilvl w:val="0"/>
                <w:numId w:val="36"/>
              </w:numPr>
              <w:tabs>
                <w:tab w:val="left" w:pos="159"/>
              </w:tabs>
              <w:ind w:left="-66" w:firstLine="0"/>
              <w:rPr>
                <w:rFonts w:ascii="Times New Roman" w:hAnsi="Times New Roman"/>
                <w:sz w:val="24"/>
                <w:szCs w:val="24"/>
                <w:lang w:bidi="hi-IN"/>
              </w:rPr>
            </w:pPr>
            <w:r w:rsidRPr="003254E8">
              <w:rPr>
                <w:rFonts w:ascii="Times New Roman" w:hAnsi="Times New Roman"/>
                <w:sz w:val="24"/>
                <w:szCs w:val="24"/>
                <w:lang w:bidi="hi-IN"/>
              </w:rPr>
              <w:lastRenderedPageBreak/>
              <w:t>Выполнение работ по геологическому изучению недр, разработка месторождений полезных ископаемых;</w:t>
            </w:r>
          </w:p>
          <w:p w:rsidR="0081102A" w:rsidRPr="003254E8" w:rsidRDefault="0081102A" w:rsidP="00CF51CD">
            <w:pPr>
              <w:pStyle w:val="ae"/>
              <w:numPr>
                <w:ilvl w:val="0"/>
                <w:numId w:val="36"/>
              </w:numPr>
              <w:tabs>
                <w:tab w:val="left" w:pos="159"/>
              </w:tabs>
              <w:ind w:left="-66" w:firstLine="0"/>
              <w:rPr>
                <w:rFonts w:ascii="Times New Roman" w:hAnsi="Times New Roman"/>
                <w:sz w:val="24"/>
                <w:szCs w:val="24"/>
                <w:lang w:bidi="hi-IN"/>
              </w:rPr>
            </w:pPr>
            <w:r w:rsidRPr="003254E8">
              <w:rPr>
                <w:rFonts w:ascii="Times New Roman" w:hAnsi="Times New Roman"/>
                <w:sz w:val="24"/>
                <w:szCs w:val="24"/>
                <w:lang w:bidi="hi-IN"/>
              </w:rPr>
              <w:t>Строительство и эксплуатация водохранилищ и иных искусствен</w:t>
            </w:r>
            <w:r w:rsidRPr="003254E8">
              <w:rPr>
                <w:rFonts w:ascii="Times New Roman" w:hAnsi="Times New Roman"/>
                <w:sz w:val="24"/>
                <w:szCs w:val="24"/>
                <w:lang w:bidi="hi-IN"/>
              </w:rPr>
              <w:lastRenderedPageBreak/>
              <w:t>ных водных объектов, а также гидротехнических сооружений;</w:t>
            </w:r>
          </w:p>
          <w:p w:rsidR="0081102A" w:rsidRPr="003254E8" w:rsidRDefault="0081102A" w:rsidP="00CF51CD">
            <w:pPr>
              <w:pStyle w:val="ae"/>
              <w:numPr>
                <w:ilvl w:val="0"/>
                <w:numId w:val="36"/>
              </w:numPr>
              <w:tabs>
                <w:tab w:val="left" w:pos="159"/>
              </w:tabs>
              <w:ind w:left="-66" w:firstLine="0"/>
              <w:rPr>
                <w:rFonts w:ascii="Times New Roman" w:hAnsi="Times New Roman"/>
                <w:sz w:val="24"/>
                <w:szCs w:val="24"/>
                <w:lang w:bidi="hi-IN"/>
              </w:rPr>
            </w:pPr>
            <w:r w:rsidRPr="003254E8">
              <w:rPr>
                <w:rFonts w:ascii="Times New Roman" w:hAnsi="Times New Roman"/>
                <w:sz w:val="24"/>
                <w:szCs w:val="24"/>
                <w:lang w:bidi="hi-IN"/>
              </w:rPr>
              <w:t>Строительство, реконструкция, эксплуатация линий электропередачи, линий связи, дорог, трубопроводов и других линейных объектов и распределительных пунктов;</w:t>
            </w:r>
          </w:p>
          <w:p w:rsidR="0081102A" w:rsidRPr="003254E8" w:rsidRDefault="0081102A" w:rsidP="00CF51CD">
            <w:pPr>
              <w:pStyle w:val="ae"/>
              <w:numPr>
                <w:ilvl w:val="0"/>
                <w:numId w:val="36"/>
              </w:numPr>
              <w:tabs>
                <w:tab w:val="left" w:pos="159"/>
              </w:tabs>
              <w:ind w:left="-66" w:firstLine="0"/>
              <w:rPr>
                <w:rFonts w:ascii="Times New Roman" w:hAnsi="Times New Roman"/>
                <w:sz w:val="24"/>
                <w:szCs w:val="24"/>
                <w:lang w:bidi="hi-IN"/>
              </w:rPr>
            </w:pPr>
            <w:r w:rsidRPr="003254E8">
              <w:rPr>
                <w:rFonts w:ascii="Times New Roman" w:hAnsi="Times New Roman"/>
                <w:sz w:val="24"/>
                <w:szCs w:val="24"/>
                <w:lang w:bidi="hi-IN"/>
              </w:rPr>
              <w:t>Насосные станции;</w:t>
            </w:r>
          </w:p>
          <w:p w:rsidR="0081102A" w:rsidRPr="003254E8" w:rsidRDefault="0081102A" w:rsidP="00CF51CD">
            <w:pPr>
              <w:pStyle w:val="ae"/>
              <w:numPr>
                <w:ilvl w:val="0"/>
                <w:numId w:val="36"/>
              </w:numPr>
              <w:tabs>
                <w:tab w:val="left" w:pos="159"/>
              </w:tabs>
              <w:ind w:left="-66" w:firstLine="0"/>
              <w:rPr>
                <w:rFonts w:ascii="Times New Roman" w:hAnsi="Times New Roman"/>
                <w:sz w:val="24"/>
                <w:szCs w:val="24"/>
                <w:lang w:bidi="hi-IN"/>
              </w:rPr>
            </w:pPr>
            <w:r w:rsidRPr="003254E8">
              <w:rPr>
                <w:rFonts w:ascii="Times New Roman" w:hAnsi="Times New Roman"/>
                <w:sz w:val="24"/>
                <w:szCs w:val="24"/>
                <w:lang w:bidi="hi-IN"/>
              </w:rPr>
              <w:t>Переработка древесины и иных лесных ресурсов;</w:t>
            </w:r>
          </w:p>
          <w:p w:rsidR="0081102A" w:rsidRPr="003254E8" w:rsidRDefault="0081102A" w:rsidP="00CF51CD">
            <w:pPr>
              <w:pStyle w:val="ae"/>
              <w:numPr>
                <w:ilvl w:val="0"/>
                <w:numId w:val="36"/>
              </w:numPr>
              <w:tabs>
                <w:tab w:val="left" w:pos="159"/>
              </w:tabs>
              <w:ind w:left="-66" w:firstLine="0"/>
              <w:rPr>
                <w:rFonts w:ascii="Times New Roman" w:hAnsi="Times New Roman"/>
                <w:sz w:val="24"/>
                <w:szCs w:val="24"/>
                <w:lang w:bidi="hi-IN"/>
              </w:rPr>
            </w:pPr>
            <w:r w:rsidRPr="003254E8">
              <w:rPr>
                <w:rFonts w:ascii="Times New Roman" w:hAnsi="Times New Roman"/>
                <w:sz w:val="24"/>
                <w:szCs w:val="24"/>
                <w:lang w:bidi="hi-IN"/>
              </w:rPr>
              <w:t>Осуществление религиозной деятельности;</w:t>
            </w:r>
          </w:p>
          <w:p w:rsidR="0081102A" w:rsidRPr="003254E8" w:rsidRDefault="0081102A" w:rsidP="00CF51CD">
            <w:pPr>
              <w:pStyle w:val="ae"/>
              <w:numPr>
                <w:ilvl w:val="0"/>
                <w:numId w:val="36"/>
              </w:numPr>
              <w:tabs>
                <w:tab w:val="left" w:pos="159"/>
              </w:tabs>
              <w:ind w:left="-66" w:firstLine="0"/>
              <w:rPr>
                <w:rFonts w:ascii="Times New Roman" w:hAnsi="Times New Roman"/>
                <w:sz w:val="24"/>
                <w:szCs w:val="24"/>
                <w:lang w:bidi="hi-IN"/>
              </w:rPr>
            </w:pPr>
            <w:r w:rsidRPr="003254E8">
              <w:rPr>
                <w:rFonts w:ascii="Times New Roman" w:hAnsi="Times New Roman"/>
                <w:sz w:val="24"/>
                <w:szCs w:val="24"/>
                <w:lang w:bidi="hi-IN"/>
              </w:rPr>
              <w:t>Места накопления твердых бытовых отходов;</w:t>
            </w:r>
          </w:p>
          <w:p w:rsidR="0081102A" w:rsidRPr="003254E8" w:rsidRDefault="0081102A" w:rsidP="00CF51CD">
            <w:pPr>
              <w:pStyle w:val="ae"/>
              <w:widowControl w:val="0"/>
              <w:numPr>
                <w:ilvl w:val="0"/>
                <w:numId w:val="36"/>
              </w:numPr>
              <w:tabs>
                <w:tab w:val="left" w:pos="159"/>
                <w:tab w:val="left" w:pos="348"/>
              </w:tabs>
              <w:spacing w:after="0"/>
              <w:ind w:left="-66" w:firstLine="0"/>
              <w:rPr>
                <w:rFonts w:ascii="Times New Roman" w:hAnsi="Times New Roman"/>
                <w:sz w:val="24"/>
                <w:szCs w:val="24"/>
              </w:rPr>
            </w:pPr>
            <w:r w:rsidRPr="003254E8">
              <w:rPr>
                <w:rFonts w:ascii="Times New Roman" w:hAnsi="Times New Roman"/>
                <w:sz w:val="24"/>
                <w:szCs w:val="24"/>
                <w:lang w:bidi="hi-IN"/>
              </w:rPr>
              <w:t>Парковки.</w:t>
            </w:r>
          </w:p>
        </w:tc>
        <w:tc>
          <w:tcPr>
            <w:tcW w:w="923" w:type="pct"/>
            <w:tcBorders>
              <w:bottom w:val="single" w:sz="4" w:space="0" w:color="D9D9D9" w:themeColor="background1" w:themeShade="D9"/>
            </w:tcBorders>
          </w:tcPr>
          <w:p w:rsidR="0081102A" w:rsidRPr="003254E8" w:rsidRDefault="0081102A" w:rsidP="00CF51CD">
            <w:pPr>
              <w:pStyle w:val="ae"/>
              <w:numPr>
                <w:ilvl w:val="0"/>
                <w:numId w:val="37"/>
              </w:numPr>
              <w:tabs>
                <w:tab w:val="left" w:pos="207"/>
              </w:tabs>
              <w:ind w:left="0" w:firstLine="0"/>
              <w:jc w:val="left"/>
              <w:rPr>
                <w:rFonts w:ascii="Times New Roman" w:hAnsi="Times New Roman"/>
                <w:sz w:val="24"/>
                <w:szCs w:val="24"/>
                <w:lang w:bidi="hi-IN"/>
              </w:rPr>
            </w:pPr>
            <w:r w:rsidRPr="003254E8">
              <w:rPr>
                <w:rFonts w:ascii="Times New Roman" w:hAnsi="Times New Roman"/>
                <w:sz w:val="24"/>
                <w:szCs w:val="24"/>
                <w:lang w:bidi="hi-IN"/>
              </w:rPr>
              <w:lastRenderedPageBreak/>
              <w:t>Объекты инженерно-технического обеспечения;</w:t>
            </w:r>
          </w:p>
          <w:p w:rsidR="0081102A" w:rsidRPr="003254E8" w:rsidRDefault="0081102A" w:rsidP="00CF51CD">
            <w:pPr>
              <w:pStyle w:val="ae"/>
              <w:numPr>
                <w:ilvl w:val="0"/>
                <w:numId w:val="37"/>
              </w:numPr>
              <w:tabs>
                <w:tab w:val="left" w:pos="207"/>
              </w:tabs>
              <w:ind w:left="0" w:firstLine="0"/>
              <w:jc w:val="left"/>
              <w:rPr>
                <w:rFonts w:ascii="Times New Roman" w:hAnsi="Times New Roman"/>
                <w:sz w:val="24"/>
                <w:szCs w:val="24"/>
                <w:lang w:bidi="hi-IN"/>
              </w:rPr>
            </w:pPr>
            <w:r w:rsidRPr="003254E8">
              <w:rPr>
                <w:rFonts w:ascii="Times New Roman" w:hAnsi="Times New Roman"/>
                <w:sz w:val="24"/>
                <w:szCs w:val="24"/>
                <w:lang w:bidi="hi-IN"/>
              </w:rPr>
              <w:t xml:space="preserve"> Базовые станции сотовой связи.</w:t>
            </w:r>
          </w:p>
          <w:p w:rsidR="0081102A" w:rsidRPr="003254E8" w:rsidRDefault="0081102A" w:rsidP="00CF51CD">
            <w:pPr>
              <w:pStyle w:val="ae"/>
              <w:widowControl w:val="0"/>
              <w:tabs>
                <w:tab w:val="left" w:pos="348"/>
              </w:tabs>
              <w:spacing w:after="0"/>
              <w:ind w:left="0"/>
              <w:rPr>
                <w:rFonts w:ascii="Times New Roman" w:hAnsi="Times New Roman"/>
                <w:sz w:val="24"/>
                <w:szCs w:val="24"/>
              </w:rPr>
            </w:pPr>
          </w:p>
        </w:tc>
      </w:tr>
      <w:tr w:rsidR="004937D4" w:rsidRPr="003254E8" w:rsidTr="004E5351">
        <w:tc>
          <w:tcPr>
            <w:tcW w:w="5000" w:type="pct"/>
            <w:gridSpan w:val="6"/>
            <w:tcBorders>
              <w:top w:val="single" w:sz="4" w:space="0" w:color="D9D9D9" w:themeColor="background1" w:themeShade="D9"/>
              <w:bottom w:val="single" w:sz="4" w:space="0" w:color="D9D9D9" w:themeColor="background1" w:themeShade="D9"/>
            </w:tcBorders>
            <w:shd w:val="clear" w:color="auto" w:fill="BFBFBF" w:themeFill="background1" w:themeFillShade="BF"/>
          </w:tcPr>
          <w:p w:rsidR="004937D4" w:rsidRPr="003254E8" w:rsidRDefault="004937D4" w:rsidP="004937D4">
            <w:pPr>
              <w:tabs>
                <w:tab w:val="left" w:pos="207"/>
              </w:tabs>
              <w:jc w:val="center"/>
              <w:rPr>
                <w:b/>
                <w:i/>
                <w:sz w:val="24"/>
                <w:szCs w:val="24"/>
                <w:lang w:bidi="hi-IN"/>
              </w:rPr>
            </w:pPr>
            <w:r w:rsidRPr="003254E8">
              <w:rPr>
                <w:b/>
                <w:i/>
                <w:sz w:val="24"/>
                <w:szCs w:val="24"/>
                <w:lang w:bidi="hi-IN"/>
              </w:rPr>
              <w:lastRenderedPageBreak/>
              <w:t>СЕЛЬСКОХОЗЯЙСТВЕННЫЕ ЗОНЫ</w:t>
            </w:r>
          </w:p>
        </w:tc>
      </w:tr>
      <w:tr w:rsidR="004937D4" w:rsidRPr="00DF2431" w:rsidTr="004E5351">
        <w:tc>
          <w:tcPr>
            <w:tcW w:w="310" w:type="pct"/>
            <w:tcBorders>
              <w:top w:val="single" w:sz="4" w:space="0" w:color="D9D9D9" w:themeColor="background1" w:themeShade="D9"/>
            </w:tcBorders>
          </w:tcPr>
          <w:p w:rsidR="004937D4" w:rsidRPr="00DF2431" w:rsidRDefault="004937D4" w:rsidP="00D15EDE">
            <w:pPr>
              <w:widowControl w:val="0"/>
              <w:spacing w:line="276" w:lineRule="auto"/>
              <w:rPr>
                <w:rFonts w:cstheme="minorHAnsi"/>
                <w:spacing w:val="-10"/>
                <w:sz w:val="24"/>
                <w:szCs w:val="24"/>
              </w:rPr>
            </w:pPr>
            <w:r w:rsidRPr="00DF2431">
              <w:rPr>
                <w:rFonts w:cstheme="minorHAnsi"/>
                <w:spacing w:val="-10"/>
                <w:sz w:val="24"/>
                <w:szCs w:val="24"/>
              </w:rPr>
              <w:t>СХ – 1</w:t>
            </w:r>
          </w:p>
        </w:tc>
        <w:tc>
          <w:tcPr>
            <w:tcW w:w="1008" w:type="pct"/>
            <w:tcBorders>
              <w:top w:val="single" w:sz="4" w:space="0" w:color="D9D9D9" w:themeColor="background1" w:themeShade="D9"/>
            </w:tcBorders>
          </w:tcPr>
          <w:p w:rsidR="004937D4" w:rsidRPr="00DF2431" w:rsidRDefault="007936CE" w:rsidP="00D15EDE">
            <w:pPr>
              <w:widowControl w:val="0"/>
              <w:spacing w:line="276" w:lineRule="auto"/>
              <w:rPr>
                <w:sz w:val="24"/>
                <w:szCs w:val="24"/>
              </w:rPr>
            </w:pPr>
            <w:r w:rsidRPr="00DF2431">
              <w:rPr>
                <w:sz w:val="24"/>
                <w:szCs w:val="24"/>
              </w:rPr>
              <w:t>Зона сельскохозяйственного использования в границах населенного пункта</w:t>
            </w:r>
          </w:p>
        </w:tc>
        <w:tc>
          <w:tcPr>
            <w:tcW w:w="1343" w:type="pct"/>
            <w:tcBorders>
              <w:top w:val="single" w:sz="4" w:space="0" w:color="D9D9D9" w:themeColor="background1" w:themeShade="D9"/>
            </w:tcBorders>
          </w:tcPr>
          <w:p w:rsidR="00DF2431" w:rsidRPr="00DF2431" w:rsidRDefault="00DF2431" w:rsidP="00DF2431">
            <w:pPr>
              <w:widowControl w:val="0"/>
              <w:numPr>
                <w:ilvl w:val="0"/>
                <w:numId w:val="35"/>
              </w:numPr>
              <w:tabs>
                <w:tab w:val="left" w:pos="176"/>
              </w:tabs>
              <w:suppressAutoHyphens/>
              <w:ind w:left="174" w:firstLine="0"/>
              <w:rPr>
                <w:sz w:val="24"/>
                <w:szCs w:val="24"/>
                <w:lang w:bidi="hi-IN"/>
              </w:rPr>
            </w:pPr>
            <w:r w:rsidRPr="00DF2431">
              <w:rPr>
                <w:sz w:val="24"/>
                <w:szCs w:val="24"/>
                <w:lang w:bidi="hi-IN"/>
              </w:rPr>
              <w:t>Сенокосы;</w:t>
            </w:r>
          </w:p>
          <w:p w:rsidR="00DF2431" w:rsidRDefault="00D3302E" w:rsidP="00DF2431">
            <w:pPr>
              <w:widowControl w:val="0"/>
              <w:numPr>
                <w:ilvl w:val="0"/>
                <w:numId w:val="35"/>
              </w:numPr>
              <w:tabs>
                <w:tab w:val="left" w:pos="176"/>
              </w:tabs>
              <w:suppressAutoHyphens/>
              <w:ind w:left="174" w:firstLine="0"/>
              <w:rPr>
                <w:sz w:val="24"/>
                <w:szCs w:val="24"/>
                <w:lang w:bidi="hi-IN"/>
              </w:rPr>
            </w:pPr>
            <w:r>
              <w:rPr>
                <w:sz w:val="24"/>
                <w:szCs w:val="24"/>
                <w:lang w:bidi="hi-IN"/>
              </w:rPr>
              <w:t>П</w:t>
            </w:r>
            <w:r w:rsidR="00DF2431" w:rsidRPr="00DF2431">
              <w:rPr>
                <w:sz w:val="24"/>
                <w:szCs w:val="24"/>
                <w:lang w:bidi="hi-IN"/>
              </w:rPr>
              <w:t>астбища;</w:t>
            </w:r>
          </w:p>
          <w:p w:rsidR="00FB1F6F" w:rsidRDefault="00FB1F6F" w:rsidP="00DF2431">
            <w:pPr>
              <w:widowControl w:val="0"/>
              <w:numPr>
                <w:ilvl w:val="0"/>
                <w:numId w:val="35"/>
              </w:numPr>
              <w:tabs>
                <w:tab w:val="left" w:pos="176"/>
              </w:tabs>
              <w:suppressAutoHyphens/>
              <w:ind w:left="174" w:firstLine="0"/>
              <w:rPr>
                <w:sz w:val="24"/>
                <w:szCs w:val="24"/>
                <w:lang w:bidi="hi-IN"/>
              </w:rPr>
            </w:pPr>
            <w:r>
              <w:rPr>
                <w:sz w:val="24"/>
                <w:szCs w:val="24"/>
                <w:lang w:bidi="hi-IN"/>
              </w:rPr>
              <w:t>Сады, огороды;</w:t>
            </w:r>
          </w:p>
          <w:p w:rsidR="005A541A" w:rsidRPr="00DF2431" w:rsidRDefault="005A541A" w:rsidP="00DF2431">
            <w:pPr>
              <w:widowControl w:val="0"/>
              <w:numPr>
                <w:ilvl w:val="0"/>
                <w:numId w:val="35"/>
              </w:numPr>
              <w:tabs>
                <w:tab w:val="left" w:pos="176"/>
              </w:tabs>
              <w:suppressAutoHyphens/>
              <w:ind w:left="174" w:firstLine="0"/>
              <w:rPr>
                <w:sz w:val="24"/>
                <w:szCs w:val="24"/>
                <w:lang w:bidi="hi-IN"/>
              </w:rPr>
            </w:pPr>
            <w:r>
              <w:rPr>
                <w:sz w:val="24"/>
                <w:szCs w:val="24"/>
                <w:lang w:bidi="hi-IN"/>
              </w:rPr>
              <w:t>Дачи;</w:t>
            </w:r>
          </w:p>
          <w:p w:rsidR="00DF2431" w:rsidRPr="00DF2431" w:rsidRDefault="00DF2431" w:rsidP="00DF2431">
            <w:pPr>
              <w:widowControl w:val="0"/>
              <w:numPr>
                <w:ilvl w:val="0"/>
                <w:numId w:val="35"/>
              </w:numPr>
              <w:tabs>
                <w:tab w:val="left" w:pos="176"/>
              </w:tabs>
              <w:suppressAutoHyphens/>
              <w:ind w:left="174" w:firstLine="0"/>
              <w:rPr>
                <w:sz w:val="24"/>
                <w:szCs w:val="24"/>
                <w:lang w:bidi="hi-IN"/>
              </w:rPr>
            </w:pPr>
            <w:r w:rsidRPr="00DF2431">
              <w:rPr>
                <w:sz w:val="24"/>
                <w:szCs w:val="24"/>
                <w:lang w:bidi="hi-IN"/>
              </w:rPr>
              <w:t>ЛПХ;</w:t>
            </w:r>
          </w:p>
          <w:p w:rsidR="00DF2431" w:rsidRPr="00DF2431" w:rsidRDefault="00DF2431" w:rsidP="00DF2431">
            <w:pPr>
              <w:widowControl w:val="0"/>
              <w:numPr>
                <w:ilvl w:val="0"/>
                <w:numId w:val="35"/>
              </w:numPr>
              <w:tabs>
                <w:tab w:val="left" w:pos="176"/>
              </w:tabs>
              <w:suppressAutoHyphens/>
              <w:ind w:left="174" w:firstLine="0"/>
              <w:rPr>
                <w:sz w:val="24"/>
                <w:szCs w:val="24"/>
                <w:lang w:bidi="hi-IN"/>
              </w:rPr>
            </w:pPr>
            <w:r w:rsidRPr="00DF2431">
              <w:rPr>
                <w:sz w:val="24"/>
                <w:szCs w:val="24"/>
                <w:lang w:bidi="hi-IN"/>
              </w:rPr>
              <w:t>Сады фруктовых деревьев и плодово-ягодных кустарников;</w:t>
            </w:r>
          </w:p>
          <w:p w:rsidR="00DF2431" w:rsidRPr="00DF2431" w:rsidRDefault="00DF2431" w:rsidP="00DF2431">
            <w:pPr>
              <w:widowControl w:val="0"/>
              <w:numPr>
                <w:ilvl w:val="0"/>
                <w:numId w:val="35"/>
              </w:numPr>
              <w:tabs>
                <w:tab w:val="left" w:pos="176"/>
              </w:tabs>
              <w:suppressAutoHyphens/>
              <w:ind w:left="174" w:firstLine="0"/>
              <w:rPr>
                <w:sz w:val="24"/>
                <w:szCs w:val="24"/>
                <w:lang w:bidi="hi-IN"/>
              </w:rPr>
            </w:pPr>
            <w:r w:rsidRPr="00DF2431">
              <w:rPr>
                <w:sz w:val="24"/>
                <w:szCs w:val="24"/>
                <w:lang w:bidi="hi-IN"/>
              </w:rPr>
              <w:t>Питомники;</w:t>
            </w:r>
          </w:p>
          <w:p w:rsidR="004937D4" w:rsidRDefault="00DF2431" w:rsidP="00DF2431">
            <w:pPr>
              <w:widowControl w:val="0"/>
              <w:numPr>
                <w:ilvl w:val="0"/>
                <w:numId w:val="35"/>
              </w:numPr>
              <w:tabs>
                <w:tab w:val="left" w:pos="196"/>
              </w:tabs>
              <w:suppressAutoHyphens/>
              <w:ind w:left="174" w:firstLine="0"/>
              <w:rPr>
                <w:sz w:val="24"/>
                <w:szCs w:val="24"/>
                <w:lang w:bidi="hi-IN"/>
              </w:rPr>
            </w:pPr>
            <w:r w:rsidRPr="00DF2431">
              <w:rPr>
                <w:sz w:val="24"/>
                <w:szCs w:val="24"/>
                <w:lang w:bidi="hi-IN"/>
              </w:rPr>
              <w:t>Лесозащитные насаждения.</w:t>
            </w:r>
          </w:p>
          <w:p w:rsidR="00145E04" w:rsidRPr="00DF2431" w:rsidRDefault="00145E04" w:rsidP="00145E04">
            <w:pPr>
              <w:widowControl w:val="0"/>
              <w:tabs>
                <w:tab w:val="left" w:pos="196"/>
              </w:tabs>
              <w:suppressAutoHyphens/>
              <w:ind w:left="174"/>
              <w:rPr>
                <w:sz w:val="24"/>
                <w:szCs w:val="24"/>
                <w:lang w:bidi="hi-IN"/>
              </w:rPr>
            </w:pPr>
          </w:p>
        </w:tc>
        <w:tc>
          <w:tcPr>
            <w:tcW w:w="1251" w:type="pct"/>
            <w:tcBorders>
              <w:top w:val="single" w:sz="4" w:space="0" w:color="D9D9D9" w:themeColor="background1" w:themeShade="D9"/>
            </w:tcBorders>
          </w:tcPr>
          <w:p w:rsidR="00DF2431" w:rsidRDefault="00DF2431" w:rsidP="00DF2431">
            <w:pPr>
              <w:pStyle w:val="ae"/>
              <w:numPr>
                <w:ilvl w:val="0"/>
                <w:numId w:val="36"/>
              </w:numPr>
              <w:tabs>
                <w:tab w:val="left" w:pos="159"/>
              </w:tabs>
              <w:ind w:left="128" w:firstLine="0"/>
              <w:jc w:val="left"/>
              <w:rPr>
                <w:rFonts w:ascii="Times New Roman" w:hAnsi="Times New Roman"/>
                <w:sz w:val="24"/>
                <w:szCs w:val="24"/>
                <w:lang w:bidi="hi-IN"/>
              </w:rPr>
            </w:pPr>
            <w:r w:rsidRPr="00DF2431">
              <w:rPr>
                <w:rFonts w:ascii="Times New Roman" w:hAnsi="Times New Roman"/>
                <w:sz w:val="24"/>
                <w:szCs w:val="24"/>
                <w:lang w:bidi="hi-IN"/>
              </w:rPr>
              <w:t>Размещение временных сооружений, не являющихся объектами недвижимости;</w:t>
            </w:r>
          </w:p>
          <w:p w:rsidR="00D3302E" w:rsidRPr="00DF2431" w:rsidRDefault="00D3302E" w:rsidP="00DF2431">
            <w:pPr>
              <w:pStyle w:val="ae"/>
              <w:numPr>
                <w:ilvl w:val="0"/>
                <w:numId w:val="36"/>
              </w:numPr>
              <w:tabs>
                <w:tab w:val="left" w:pos="159"/>
              </w:tabs>
              <w:ind w:left="128" w:firstLine="0"/>
              <w:jc w:val="left"/>
              <w:rPr>
                <w:rFonts w:ascii="Times New Roman" w:hAnsi="Times New Roman"/>
                <w:sz w:val="24"/>
                <w:szCs w:val="24"/>
                <w:lang w:bidi="hi-IN"/>
              </w:rPr>
            </w:pPr>
            <w:r>
              <w:rPr>
                <w:rFonts w:ascii="Times New Roman" w:hAnsi="Times New Roman"/>
                <w:sz w:val="24"/>
                <w:szCs w:val="24"/>
                <w:lang w:bidi="hi-IN"/>
              </w:rPr>
              <w:t>Объекты инженерной инфраструктуры;</w:t>
            </w:r>
          </w:p>
          <w:p w:rsidR="00DF2431" w:rsidRDefault="00DF2431" w:rsidP="00DF2431">
            <w:pPr>
              <w:pStyle w:val="ae"/>
              <w:numPr>
                <w:ilvl w:val="0"/>
                <w:numId w:val="36"/>
              </w:numPr>
              <w:tabs>
                <w:tab w:val="left" w:pos="159"/>
              </w:tabs>
              <w:ind w:left="128" w:firstLine="0"/>
              <w:jc w:val="left"/>
              <w:rPr>
                <w:rFonts w:ascii="Times New Roman" w:hAnsi="Times New Roman"/>
                <w:sz w:val="24"/>
                <w:szCs w:val="24"/>
                <w:lang w:bidi="hi-IN"/>
              </w:rPr>
            </w:pPr>
            <w:r w:rsidRPr="00DF2431">
              <w:rPr>
                <w:rFonts w:ascii="Times New Roman" w:hAnsi="Times New Roman"/>
                <w:sz w:val="24"/>
                <w:szCs w:val="24"/>
                <w:lang w:bidi="hi-IN"/>
              </w:rPr>
              <w:t>Устройство автомобильных дорог с твердым покрытием;</w:t>
            </w:r>
          </w:p>
          <w:p w:rsidR="00D3302E" w:rsidRPr="00DF2431" w:rsidRDefault="00D3302E" w:rsidP="00D3302E">
            <w:pPr>
              <w:pStyle w:val="ae"/>
              <w:numPr>
                <w:ilvl w:val="0"/>
                <w:numId w:val="36"/>
              </w:numPr>
              <w:tabs>
                <w:tab w:val="left" w:pos="-13"/>
              </w:tabs>
              <w:ind w:left="129" w:firstLine="0"/>
              <w:jc w:val="left"/>
              <w:rPr>
                <w:rFonts w:ascii="Times New Roman" w:hAnsi="Times New Roman"/>
                <w:sz w:val="24"/>
                <w:szCs w:val="24"/>
                <w:lang w:bidi="hi-IN"/>
              </w:rPr>
            </w:pPr>
            <w:r w:rsidRPr="00D3302E">
              <w:rPr>
                <w:rFonts w:ascii="Times New Roman" w:hAnsi="Times New Roman"/>
                <w:sz w:val="24"/>
                <w:szCs w:val="24"/>
                <w:lang w:bidi="hi-IN"/>
              </w:rPr>
              <w:t>Объекты пожарной охраны (гидранты, резервуары и т.п.)</w:t>
            </w:r>
            <w:r>
              <w:rPr>
                <w:rFonts w:ascii="Times New Roman" w:hAnsi="Times New Roman"/>
                <w:sz w:val="24"/>
                <w:szCs w:val="24"/>
                <w:lang w:bidi="hi-IN"/>
              </w:rPr>
              <w:t>;</w:t>
            </w:r>
          </w:p>
          <w:p w:rsidR="004937D4" w:rsidRDefault="00DF2431" w:rsidP="00DF2431">
            <w:pPr>
              <w:pStyle w:val="ae"/>
              <w:numPr>
                <w:ilvl w:val="0"/>
                <w:numId w:val="36"/>
              </w:numPr>
              <w:tabs>
                <w:tab w:val="left" w:pos="159"/>
              </w:tabs>
              <w:ind w:left="128" w:firstLine="0"/>
              <w:jc w:val="left"/>
              <w:rPr>
                <w:rFonts w:ascii="Times New Roman" w:hAnsi="Times New Roman"/>
                <w:sz w:val="24"/>
                <w:szCs w:val="24"/>
                <w:lang w:bidi="hi-IN"/>
              </w:rPr>
            </w:pPr>
            <w:r w:rsidRPr="00DF2431">
              <w:rPr>
                <w:rFonts w:ascii="Times New Roman" w:hAnsi="Times New Roman"/>
                <w:sz w:val="24"/>
                <w:szCs w:val="24"/>
                <w:lang w:bidi="hi-IN"/>
              </w:rPr>
              <w:lastRenderedPageBreak/>
              <w:t>Благоустройство террито</w:t>
            </w:r>
            <w:r w:rsidR="00D3302E">
              <w:rPr>
                <w:rFonts w:ascii="Times New Roman" w:hAnsi="Times New Roman"/>
                <w:sz w:val="24"/>
                <w:szCs w:val="24"/>
                <w:lang w:bidi="hi-IN"/>
              </w:rPr>
              <w:t>рии;</w:t>
            </w:r>
          </w:p>
          <w:p w:rsidR="00D3302E" w:rsidRDefault="00D3302E" w:rsidP="00D3302E">
            <w:pPr>
              <w:pStyle w:val="ae"/>
              <w:numPr>
                <w:ilvl w:val="0"/>
                <w:numId w:val="36"/>
              </w:numPr>
              <w:tabs>
                <w:tab w:val="left" w:pos="159"/>
              </w:tabs>
              <w:ind w:left="129" w:firstLine="0"/>
              <w:jc w:val="left"/>
              <w:rPr>
                <w:rFonts w:ascii="Times New Roman" w:hAnsi="Times New Roman"/>
                <w:sz w:val="24"/>
                <w:szCs w:val="24"/>
                <w:lang w:bidi="hi-IN"/>
              </w:rPr>
            </w:pPr>
            <w:r w:rsidRPr="00D3302E">
              <w:rPr>
                <w:rFonts w:ascii="Times New Roman" w:hAnsi="Times New Roman"/>
                <w:sz w:val="24"/>
                <w:szCs w:val="24"/>
                <w:lang w:bidi="hi-IN"/>
              </w:rPr>
              <w:t>Площадки для сбора мусора</w:t>
            </w:r>
            <w:r w:rsidR="00145E04">
              <w:rPr>
                <w:rFonts w:ascii="Times New Roman" w:hAnsi="Times New Roman"/>
                <w:sz w:val="24"/>
                <w:szCs w:val="24"/>
                <w:lang w:bidi="hi-IN"/>
              </w:rPr>
              <w:t>;</w:t>
            </w:r>
          </w:p>
          <w:p w:rsidR="00145E04" w:rsidRPr="00DF2431" w:rsidRDefault="00145E04" w:rsidP="00D3302E">
            <w:pPr>
              <w:pStyle w:val="ae"/>
              <w:numPr>
                <w:ilvl w:val="0"/>
                <w:numId w:val="36"/>
              </w:numPr>
              <w:tabs>
                <w:tab w:val="left" w:pos="159"/>
              </w:tabs>
              <w:ind w:left="129" w:firstLine="0"/>
              <w:jc w:val="left"/>
              <w:rPr>
                <w:rFonts w:ascii="Times New Roman" w:hAnsi="Times New Roman"/>
                <w:sz w:val="24"/>
                <w:szCs w:val="24"/>
                <w:lang w:bidi="hi-IN"/>
              </w:rPr>
            </w:pPr>
            <w:r>
              <w:rPr>
                <w:rFonts w:ascii="Times New Roman" w:hAnsi="Times New Roman"/>
                <w:sz w:val="24"/>
                <w:szCs w:val="24"/>
                <w:lang w:bidi="hi-IN"/>
              </w:rPr>
              <w:t>Помещения для охраны.</w:t>
            </w:r>
          </w:p>
        </w:tc>
        <w:tc>
          <w:tcPr>
            <w:tcW w:w="1088" w:type="pct"/>
            <w:gridSpan w:val="2"/>
            <w:tcBorders>
              <w:top w:val="single" w:sz="4" w:space="0" w:color="D9D9D9" w:themeColor="background1" w:themeShade="D9"/>
            </w:tcBorders>
          </w:tcPr>
          <w:p w:rsidR="004937D4" w:rsidRPr="00DF2431" w:rsidRDefault="00FB1F6F" w:rsidP="00FB1F6F">
            <w:pPr>
              <w:pStyle w:val="ae"/>
              <w:tabs>
                <w:tab w:val="left" w:pos="207"/>
              </w:tabs>
              <w:ind w:left="0"/>
              <w:jc w:val="left"/>
              <w:rPr>
                <w:rFonts w:ascii="Times New Roman" w:hAnsi="Times New Roman"/>
                <w:sz w:val="24"/>
                <w:szCs w:val="24"/>
                <w:lang w:bidi="hi-IN"/>
              </w:rPr>
            </w:pPr>
            <w:r w:rsidRPr="00FB1F6F">
              <w:rPr>
                <w:rFonts w:ascii="Times New Roman" w:hAnsi="Times New Roman"/>
                <w:sz w:val="24"/>
                <w:szCs w:val="24"/>
                <w:lang w:bidi="hi-IN"/>
              </w:rPr>
              <w:lastRenderedPageBreak/>
              <w:t>-Магазины по продаже производимой продукции</w:t>
            </w:r>
          </w:p>
        </w:tc>
      </w:tr>
      <w:tr w:rsidR="0081102A" w:rsidRPr="00DF2431" w:rsidTr="00CF51CD">
        <w:tc>
          <w:tcPr>
            <w:tcW w:w="310" w:type="pct"/>
            <w:tcBorders>
              <w:bottom w:val="single" w:sz="4" w:space="0" w:color="D9D9D9" w:themeColor="background1" w:themeShade="D9"/>
            </w:tcBorders>
          </w:tcPr>
          <w:p w:rsidR="0081102A" w:rsidRPr="00DF2431" w:rsidRDefault="0081102A" w:rsidP="00CF51CD">
            <w:pPr>
              <w:widowControl w:val="0"/>
              <w:spacing w:line="276" w:lineRule="auto"/>
              <w:rPr>
                <w:rFonts w:cstheme="minorHAnsi"/>
                <w:spacing w:val="-10"/>
                <w:sz w:val="24"/>
                <w:szCs w:val="24"/>
              </w:rPr>
            </w:pPr>
            <w:r w:rsidRPr="00DF2431">
              <w:rPr>
                <w:rFonts w:cstheme="minorHAnsi"/>
                <w:spacing w:val="-10"/>
                <w:sz w:val="24"/>
                <w:szCs w:val="24"/>
              </w:rPr>
              <w:lastRenderedPageBreak/>
              <w:t>СХ – 3</w:t>
            </w:r>
          </w:p>
        </w:tc>
        <w:tc>
          <w:tcPr>
            <w:tcW w:w="1008" w:type="pct"/>
            <w:tcBorders>
              <w:bottom w:val="single" w:sz="4" w:space="0" w:color="D9D9D9" w:themeColor="background1" w:themeShade="D9"/>
            </w:tcBorders>
          </w:tcPr>
          <w:p w:rsidR="0081102A" w:rsidRPr="00DF2431" w:rsidRDefault="0081102A" w:rsidP="00CF51CD">
            <w:pPr>
              <w:widowControl w:val="0"/>
              <w:spacing w:line="276" w:lineRule="auto"/>
              <w:rPr>
                <w:sz w:val="24"/>
                <w:szCs w:val="24"/>
              </w:rPr>
            </w:pPr>
            <w:r w:rsidRPr="00DF2431">
              <w:rPr>
                <w:sz w:val="24"/>
                <w:szCs w:val="24"/>
              </w:rPr>
              <w:t>Зона производственных и складских объектов сельскохозяйственного назначения</w:t>
            </w:r>
          </w:p>
        </w:tc>
        <w:tc>
          <w:tcPr>
            <w:tcW w:w="1343" w:type="pct"/>
            <w:tcBorders>
              <w:bottom w:val="single" w:sz="4" w:space="0" w:color="D9D9D9" w:themeColor="background1" w:themeShade="D9"/>
            </w:tcBorders>
          </w:tcPr>
          <w:p w:rsidR="0081102A" w:rsidRPr="00DF2431" w:rsidRDefault="0081102A" w:rsidP="00CF51CD">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Животноводческие фермы различного профиля;</w:t>
            </w:r>
          </w:p>
          <w:p w:rsidR="0081102A" w:rsidRPr="00DF2431" w:rsidRDefault="0081102A" w:rsidP="00CF51CD">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Растениеводческие фермы;</w:t>
            </w:r>
          </w:p>
          <w:p w:rsidR="0081102A" w:rsidRPr="00DF2431" w:rsidRDefault="0081102A" w:rsidP="00CF51CD">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Рыбоводство;</w:t>
            </w:r>
          </w:p>
          <w:p w:rsidR="0081102A" w:rsidRPr="00DF2431" w:rsidRDefault="0081102A" w:rsidP="00CF51CD">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Пчеловодство;</w:t>
            </w:r>
          </w:p>
          <w:p w:rsidR="0081102A" w:rsidRPr="00DF2431" w:rsidRDefault="0081102A" w:rsidP="00CF51CD">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Производственные и складские предприятия сельского хозяйства;</w:t>
            </w:r>
          </w:p>
          <w:p w:rsidR="0081102A" w:rsidRPr="00DF2431" w:rsidRDefault="0081102A" w:rsidP="00CF51CD">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Цеха по переработке и хранению  сельскохозяйственной продукции;</w:t>
            </w:r>
          </w:p>
          <w:p w:rsidR="0081102A" w:rsidRPr="00DF2431" w:rsidRDefault="0081102A" w:rsidP="00CF51CD">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Предприятия по техническому обслуживанию и ремонту сельскохозяйственных машин и автомобилей;</w:t>
            </w:r>
          </w:p>
          <w:p w:rsidR="0081102A" w:rsidRPr="00DF2431" w:rsidRDefault="0081102A" w:rsidP="00CF51CD">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Ветеринарные учреждения;</w:t>
            </w:r>
          </w:p>
          <w:p w:rsidR="0081102A" w:rsidRPr="00DF2431" w:rsidRDefault="0081102A" w:rsidP="00CF51CD">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Теплицы;</w:t>
            </w:r>
          </w:p>
          <w:p w:rsidR="0081102A" w:rsidRPr="00DF2431" w:rsidRDefault="0081102A" w:rsidP="00CF51CD">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Питомники.</w:t>
            </w:r>
          </w:p>
        </w:tc>
        <w:tc>
          <w:tcPr>
            <w:tcW w:w="1251" w:type="pct"/>
            <w:tcBorders>
              <w:bottom w:val="single" w:sz="4" w:space="0" w:color="D9D9D9" w:themeColor="background1" w:themeShade="D9"/>
            </w:tcBorders>
          </w:tcPr>
          <w:p w:rsidR="0081102A" w:rsidRPr="00DF2431" w:rsidRDefault="0081102A" w:rsidP="00CF51CD">
            <w:pPr>
              <w:pStyle w:val="ae"/>
              <w:widowControl w:val="0"/>
              <w:numPr>
                <w:ilvl w:val="0"/>
                <w:numId w:val="25"/>
              </w:numPr>
              <w:tabs>
                <w:tab w:val="left" w:pos="348"/>
              </w:tabs>
              <w:ind w:left="0" w:firstLine="0"/>
              <w:rPr>
                <w:rFonts w:ascii="Times New Roman" w:hAnsi="Times New Roman"/>
                <w:sz w:val="24"/>
                <w:szCs w:val="24"/>
              </w:rPr>
            </w:pPr>
            <w:r w:rsidRPr="00DF2431">
              <w:rPr>
                <w:rFonts w:ascii="Times New Roman" w:hAnsi="Times New Roman"/>
                <w:sz w:val="24"/>
                <w:szCs w:val="24"/>
              </w:rPr>
              <w:t>Административные помещения;</w:t>
            </w:r>
          </w:p>
          <w:p w:rsidR="0081102A" w:rsidRPr="00DF2431" w:rsidRDefault="0081102A" w:rsidP="00CF51CD">
            <w:pPr>
              <w:pStyle w:val="ae"/>
              <w:widowControl w:val="0"/>
              <w:numPr>
                <w:ilvl w:val="0"/>
                <w:numId w:val="25"/>
              </w:numPr>
              <w:tabs>
                <w:tab w:val="left" w:pos="348"/>
              </w:tabs>
              <w:ind w:left="0" w:firstLine="0"/>
              <w:rPr>
                <w:rFonts w:ascii="Times New Roman" w:hAnsi="Times New Roman"/>
                <w:sz w:val="24"/>
                <w:szCs w:val="24"/>
              </w:rPr>
            </w:pPr>
            <w:r w:rsidRPr="00DF2431">
              <w:rPr>
                <w:rFonts w:ascii="Times New Roman" w:hAnsi="Times New Roman"/>
                <w:sz w:val="24"/>
                <w:szCs w:val="24"/>
              </w:rPr>
              <w:t>Хозяйственные корпуса;</w:t>
            </w:r>
          </w:p>
          <w:p w:rsidR="0081102A" w:rsidRPr="00DF2431" w:rsidRDefault="0081102A" w:rsidP="00CF51CD">
            <w:pPr>
              <w:pStyle w:val="ae"/>
              <w:widowControl w:val="0"/>
              <w:numPr>
                <w:ilvl w:val="0"/>
                <w:numId w:val="25"/>
              </w:numPr>
              <w:tabs>
                <w:tab w:val="left" w:pos="348"/>
              </w:tabs>
              <w:ind w:left="0" w:firstLine="0"/>
              <w:rPr>
                <w:rFonts w:ascii="Times New Roman" w:hAnsi="Times New Roman"/>
                <w:sz w:val="24"/>
                <w:szCs w:val="24"/>
              </w:rPr>
            </w:pPr>
            <w:r w:rsidRPr="00DF2431">
              <w:rPr>
                <w:rFonts w:ascii="Times New Roman" w:hAnsi="Times New Roman"/>
                <w:sz w:val="24"/>
                <w:szCs w:val="24"/>
              </w:rPr>
              <w:t>Объекты инженерной инфраструктуры;</w:t>
            </w:r>
          </w:p>
          <w:p w:rsidR="0081102A" w:rsidRPr="00DF2431" w:rsidRDefault="0081102A" w:rsidP="00CF51CD">
            <w:pPr>
              <w:pStyle w:val="ae"/>
              <w:widowControl w:val="0"/>
              <w:numPr>
                <w:ilvl w:val="0"/>
                <w:numId w:val="25"/>
              </w:numPr>
              <w:tabs>
                <w:tab w:val="left" w:pos="348"/>
              </w:tabs>
              <w:ind w:left="0" w:firstLine="0"/>
              <w:rPr>
                <w:rFonts w:ascii="Times New Roman" w:hAnsi="Times New Roman"/>
                <w:sz w:val="24"/>
                <w:szCs w:val="24"/>
              </w:rPr>
            </w:pPr>
            <w:r w:rsidRPr="00DF2431">
              <w:rPr>
                <w:rFonts w:ascii="Times New Roman" w:hAnsi="Times New Roman"/>
                <w:sz w:val="24"/>
                <w:szCs w:val="24"/>
              </w:rPr>
              <w:t>Гаражи для хранения сельскохозяйственной техники;</w:t>
            </w:r>
          </w:p>
          <w:p w:rsidR="0081102A" w:rsidRPr="00DF2431" w:rsidRDefault="0081102A" w:rsidP="00CF51CD">
            <w:pPr>
              <w:pStyle w:val="ae"/>
              <w:widowControl w:val="0"/>
              <w:numPr>
                <w:ilvl w:val="0"/>
                <w:numId w:val="25"/>
              </w:numPr>
              <w:tabs>
                <w:tab w:val="left" w:pos="348"/>
              </w:tabs>
              <w:ind w:left="0" w:firstLine="0"/>
              <w:rPr>
                <w:rFonts w:ascii="Times New Roman" w:hAnsi="Times New Roman"/>
                <w:sz w:val="24"/>
                <w:szCs w:val="24"/>
              </w:rPr>
            </w:pPr>
            <w:r w:rsidRPr="00DF2431">
              <w:rPr>
                <w:rFonts w:ascii="Times New Roman" w:hAnsi="Times New Roman"/>
                <w:sz w:val="24"/>
                <w:szCs w:val="24"/>
              </w:rPr>
              <w:t>Площадки для мусоросборников;</w:t>
            </w:r>
          </w:p>
          <w:p w:rsidR="0081102A" w:rsidRPr="00DF2431" w:rsidRDefault="0081102A" w:rsidP="00CF51CD">
            <w:pPr>
              <w:pStyle w:val="ae"/>
              <w:widowControl w:val="0"/>
              <w:numPr>
                <w:ilvl w:val="0"/>
                <w:numId w:val="25"/>
              </w:numPr>
              <w:tabs>
                <w:tab w:val="left" w:pos="348"/>
              </w:tabs>
              <w:ind w:left="0" w:firstLine="0"/>
              <w:rPr>
                <w:rFonts w:ascii="Times New Roman" w:hAnsi="Times New Roman"/>
                <w:sz w:val="24"/>
                <w:szCs w:val="24"/>
              </w:rPr>
            </w:pPr>
            <w:r w:rsidRPr="00DF2431">
              <w:rPr>
                <w:rFonts w:ascii="Times New Roman" w:hAnsi="Times New Roman"/>
                <w:sz w:val="24"/>
                <w:szCs w:val="24"/>
              </w:rPr>
              <w:t>Помещения для охраны;</w:t>
            </w:r>
          </w:p>
          <w:p w:rsidR="0081102A" w:rsidRPr="00DF2431" w:rsidRDefault="0081102A" w:rsidP="00CF51CD">
            <w:pPr>
              <w:pStyle w:val="ae"/>
              <w:widowControl w:val="0"/>
              <w:numPr>
                <w:ilvl w:val="0"/>
                <w:numId w:val="25"/>
              </w:numPr>
              <w:tabs>
                <w:tab w:val="left" w:pos="199"/>
              </w:tabs>
              <w:suppressAutoHyphens/>
              <w:spacing w:after="0" w:line="240" w:lineRule="auto"/>
              <w:ind w:left="0" w:firstLine="0"/>
              <w:rPr>
                <w:sz w:val="24"/>
                <w:szCs w:val="24"/>
              </w:rPr>
            </w:pPr>
            <w:r w:rsidRPr="00DF2431">
              <w:rPr>
                <w:rFonts w:ascii="Times New Roman" w:hAnsi="Times New Roman"/>
                <w:sz w:val="24"/>
                <w:szCs w:val="24"/>
              </w:rPr>
              <w:t>Противопожарные водоемы.</w:t>
            </w:r>
          </w:p>
        </w:tc>
        <w:tc>
          <w:tcPr>
            <w:tcW w:w="1088" w:type="pct"/>
            <w:gridSpan w:val="2"/>
            <w:tcBorders>
              <w:bottom w:val="single" w:sz="4" w:space="0" w:color="D9D9D9" w:themeColor="background1" w:themeShade="D9"/>
            </w:tcBorders>
          </w:tcPr>
          <w:p w:rsidR="0081102A" w:rsidRPr="00DF2431" w:rsidRDefault="0081102A" w:rsidP="00CF51CD">
            <w:pPr>
              <w:pStyle w:val="nienie"/>
              <w:numPr>
                <w:ilvl w:val="0"/>
                <w:numId w:val="25"/>
              </w:numPr>
              <w:ind w:left="83" w:firstLine="0"/>
              <w:rPr>
                <w:rFonts w:ascii="Times New Roman" w:hAnsi="Times New Roman"/>
                <w:sz w:val="24"/>
                <w:szCs w:val="24"/>
              </w:rPr>
            </w:pPr>
            <w:r w:rsidRPr="00DF2431">
              <w:rPr>
                <w:rFonts w:ascii="Times New Roman" w:hAnsi="Times New Roman"/>
                <w:sz w:val="24"/>
                <w:szCs w:val="24"/>
              </w:rPr>
              <w:t>Объекты коммунального хозяйства и устройства инженерно – технического обеспечения и транспорта, необходимые для обеспечения объектов разрешенных и условно разрешенных видов использования;</w:t>
            </w:r>
          </w:p>
          <w:p w:rsidR="0081102A" w:rsidRPr="00DF2431" w:rsidRDefault="0081102A" w:rsidP="00CF51CD">
            <w:pPr>
              <w:pStyle w:val="nienie"/>
              <w:numPr>
                <w:ilvl w:val="0"/>
                <w:numId w:val="25"/>
              </w:numPr>
              <w:ind w:left="83" w:firstLine="0"/>
              <w:rPr>
                <w:rFonts w:ascii="Times New Roman" w:hAnsi="Times New Roman"/>
                <w:sz w:val="24"/>
                <w:szCs w:val="24"/>
              </w:rPr>
            </w:pPr>
            <w:r w:rsidRPr="00DF2431">
              <w:rPr>
                <w:rFonts w:ascii="Times New Roman" w:hAnsi="Times New Roman"/>
                <w:sz w:val="24"/>
                <w:szCs w:val="24"/>
              </w:rPr>
              <w:t>Объекты пожарной охраны (гидранты, резервуары, противопожарные водоемы). Объекты защитных сооружений гражданской обороны и предотвращения чрезвычайных ситуаций;</w:t>
            </w:r>
          </w:p>
          <w:p w:rsidR="0081102A" w:rsidRPr="00DF2431" w:rsidRDefault="0081102A" w:rsidP="00CF51CD">
            <w:pPr>
              <w:pStyle w:val="nienie"/>
              <w:numPr>
                <w:ilvl w:val="0"/>
                <w:numId w:val="25"/>
              </w:numPr>
              <w:ind w:left="83" w:firstLine="0"/>
              <w:rPr>
                <w:rFonts w:ascii="Times New Roman" w:hAnsi="Times New Roman"/>
                <w:sz w:val="24"/>
                <w:szCs w:val="24"/>
              </w:rPr>
            </w:pPr>
            <w:r w:rsidRPr="00DF2431">
              <w:rPr>
                <w:rFonts w:ascii="Times New Roman" w:hAnsi="Times New Roman"/>
                <w:sz w:val="24"/>
                <w:szCs w:val="24"/>
              </w:rPr>
              <w:t xml:space="preserve">Объекты охраны  общественного порядка </w:t>
            </w:r>
          </w:p>
          <w:p w:rsidR="0081102A" w:rsidRPr="00DF2431" w:rsidRDefault="0081102A" w:rsidP="00CF51CD">
            <w:pPr>
              <w:numPr>
                <w:ilvl w:val="0"/>
                <w:numId w:val="25"/>
              </w:numPr>
              <w:ind w:left="83" w:right="57" w:firstLine="0"/>
              <w:rPr>
                <w:sz w:val="24"/>
                <w:szCs w:val="24"/>
              </w:rPr>
            </w:pPr>
            <w:r w:rsidRPr="00DF2431">
              <w:rPr>
                <w:sz w:val="24"/>
                <w:szCs w:val="24"/>
              </w:rPr>
              <w:t>Ремонтные мастерские сельскохозяйственной техники;</w:t>
            </w:r>
          </w:p>
          <w:p w:rsidR="0081102A" w:rsidRPr="00DF2431" w:rsidRDefault="0081102A" w:rsidP="00CF51CD">
            <w:pPr>
              <w:numPr>
                <w:ilvl w:val="0"/>
                <w:numId w:val="25"/>
              </w:numPr>
              <w:ind w:left="83" w:right="57" w:firstLine="0"/>
              <w:rPr>
                <w:sz w:val="24"/>
                <w:szCs w:val="24"/>
              </w:rPr>
            </w:pPr>
            <w:r w:rsidRPr="00DF2431">
              <w:rPr>
                <w:sz w:val="24"/>
                <w:szCs w:val="24"/>
              </w:rPr>
              <w:t>Хозяйственные постройки;</w:t>
            </w:r>
          </w:p>
          <w:p w:rsidR="0081102A" w:rsidRPr="00DF2431" w:rsidRDefault="0081102A" w:rsidP="00CF51CD">
            <w:pPr>
              <w:numPr>
                <w:ilvl w:val="0"/>
                <w:numId w:val="25"/>
              </w:numPr>
              <w:ind w:left="83" w:right="57" w:firstLine="0"/>
              <w:rPr>
                <w:sz w:val="24"/>
                <w:szCs w:val="24"/>
              </w:rPr>
            </w:pPr>
            <w:r w:rsidRPr="00DF2431">
              <w:rPr>
                <w:sz w:val="24"/>
                <w:szCs w:val="24"/>
              </w:rPr>
              <w:t xml:space="preserve">Открытые и закрытые площадки для хранения </w:t>
            </w:r>
            <w:r w:rsidRPr="00DF2431">
              <w:rPr>
                <w:sz w:val="24"/>
                <w:szCs w:val="24"/>
              </w:rPr>
              <w:lastRenderedPageBreak/>
              <w:t>сельскохозяйственной техники, площадки транзитного транспорта с местами хранения грузовиков, легковых автомобилей;</w:t>
            </w:r>
          </w:p>
          <w:p w:rsidR="0081102A" w:rsidRPr="00DF2431" w:rsidRDefault="0081102A" w:rsidP="00CF51CD">
            <w:pPr>
              <w:numPr>
                <w:ilvl w:val="0"/>
                <w:numId w:val="25"/>
              </w:numPr>
              <w:ind w:left="83" w:right="57" w:firstLine="0"/>
              <w:rPr>
                <w:sz w:val="24"/>
                <w:szCs w:val="24"/>
              </w:rPr>
            </w:pPr>
            <w:r w:rsidRPr="00DF2431">
              <w:rPr>
                <w:sz w:val="24"/>
                <w:szCs w:val="24"/>
              </w:rPr>
              <w:t>Объекты складского назначения различного профиля для хранения сельхозпродукции;</w:t>
            </w:r>
          </w:p>
          <w:p w:rsidR="0081102A" w:rsidRPr="00DF2431" w:rsidRDefault="0081102A" w:rsidP="00CF51CD">
            <w:pPr>
              <w:numPr>
                <w:ilvl w:val="0"/>
                <w:numId w:val="25"/>
              </w:numPr>
              <w:ind w:left="83" w:right="57" w:firstLine="0"/>
              <w:rPr>
                <w:sz w:val="24"/>
                <w:szCs w:val="24"/>
              </w:rPr>
            </w:pPr>
            <w:r w:rsidRPr="00DF2431">
              <w:rPr>
                <w:sz w:val="24"/>
                <w:szCs w:val="24"/>
              </w:rPr>
              <w:t>Погрузочно-разгрузочные площадки;</w:t>
            </w:r>
          </w:p>
          <w:p w:rsidR="0081102A" w:rsidRPr="00DF2431" w:rsidRDefault="0081102A" w:rsidP="00CF51CD">
            <w:pPr>
              <w:numPr>
                <w:ilvl w:val="0"/>
                <w:numId w:val="25"/>
              </w:numPr>
              <w:ind w:left="83" w:firstLine="0"/>
              <w:rPr>
                <w:sz w:val="24"/>
                <w:szCs w:val="24"/>
              </w:rPr>
            </w:pPr>
            <w:r w:rsidRPr="00DF2431">
              <w:rPr>
                <w:sz w:val="24"/>
                <w:szCs w:val="24"/>
              </w:rPr>
              <w:t>Зеленые насаждения, площадки отдыха для персонала предприятий с элементами благоустройства и оборудования;</w:t>
            </w:r>
          </w:p>
          <w:p w:rsidR="0081102A" w:rsidRPr="00DF2431" w:rsidRDefault="0081102A" w:rsidP="00CF51CD">
            <w:pPr>
              <w:numPr>
                <w:ilvl w:val="0"/>
                <w:numId w:val="25"/>
              </w:numPr>
              <w:ind w:left="83" w:firstLine="0"/>
              <w:rPr>
                <w:sz w:val="24"/>
                <w:szCs w:val="24"/>
                <w:lang w:bidi="hi-IN"/>
              </w:rPr>
            </w:pPr>
            <w:r w:rsidRPr="00DF2431">
              <w:rPr>
                <w:sz w:val="24"/>
                <w:szCs w:val="24"/>
              </w:rPr>
              <w:t>Хозяйственные площадки. Площадки для сбора ТБО.</w:t>
            </w:r>
          </w:p>
        </w:tc>
      </w:tr>
      <w:tr w:rsidR="007936CE" w:rsidRPr="003254E8" w:rsidTr="004E5351">
        <w:tc>
          <w:tcPr>
            <w:tcW w:w="5000" w:type="pct"/>
            <w:gridSpan w:val="6"/>
            <w:tcBorders>
              <w:top w:val="single" w:sz="4" w:space="0" w:color="D9D9D9" w:themeColor="background1" w:themeShade="D9"/>
              <w:bottom w:val="single" w:sz="4" w:space="0" w:color="D9D9D9" w:themeColor="background1" w:themeShade="D9"/>
            </w:tcBorders>
            <w:shd w:val="clear" w:color="auto" w:fill="BFBFBF" w:themeFill="background1" w:themeFillShade="BF"/>
          </w:tcPr>
          <w:p w:rsidR="007936CE" w:rsidRPr="003254E8" w:rsidRDefault="007936CE" w:rsidP="00D15EDE">
            <w:pPr>
              <w:widowControl w:val="0"/>
              <w:spacing w:line="276" w:lineRule="auto"/>
              <w:jc w:val="center"/>
              <w:rPr>
                <w:sz w:val="24"/>
                <w:szCs w:val="24"/>
              </w:rPr>
            </w:pPr>
            <w:r w:rsidRPr="003254E8">
              <w:rPr>
                <w:b/>
                <w:i/>
                <w:spacing w:val="-10"/>
                <w:sz w:val="24"/>
                <w:szCs w:val="24"/>
              </w:rPr>
              <w:lastRenderedPageBreak/>
              <w:t>ЗОНЫ ПЕРСПЕКТИВНОГО ГРАДОСТРОИТЕЛЬНОГО РАЗВИТИЯ</w:t>
            </w:r>
          </w:p>
        </w:tc>
      </w:tr>
      <w:tr w:rsidR="006763E2" w:rsidRPr="00A001A2" w:rsidTr="004E5351">
        <w:tc>
          <w:tcPr>
            <w:tcW w:w="310" w:type="pct"/>
          </w:tcPr>
          <w:p w:rsidR="006763E2" w:rsidRPr="00A001A2" w:rsidRDefault="006763E2" w:rsidP="003015CC">
            <w:pPr>
              <w:widowControl w:val="0"/>
              <w:spacing w:line="276" w:lineRule="auto"/>
              <w:rPr>
                <w:sz w:val="24"/>
                <w:szCs w:val="24"/>
              </w:rPr>
            </w:pPr>
          </w:p>
        </w:tc>
        <w:tc>
          <w:tcPr>
            <w:tcW w:w="1008" w:type="pct"/>
            <w:vAlign w:val="center"/>
          </w:tcPr>
          <w:p w:rsidR="006763E2" w:rsidRDefault="006763E2" w:rsidP="003015CC">
            <w:pPr>
              <w:widowControl w:val="0"/>
              <w:spacing w:line="276" w:lineRule="auto"/>
              <w:rPr>
                <w:sz w:val="24"/>
                <w:szCs w:val="24"/>
              </w:rPr>
            </w:pPr>
            <w:r w:rsidRPr="00A001A2">
              <w:rPr>
                <w:sz w:val="24"/>
                <w:szCs w:val="24"/>
              </w:rPr>
              <w:t>Зона жилой застройки (перспективная)</w:t>
            </w:r>
          </w:p>
          <w:p w:rsidR="00505AEA" w:rsidRPr="00A001A2" w:rsidRDefault="00505AEA" w:rsidP="003015CC">
            <w:pPr>
              <w:widowControl w:val="0"/>
              <w:spacing w:line="276" w:lineRule="auto"/>
              <w:rPr>
                <w:sz w:val="24"/>
                <w:szCs w:val="24"/>
              </w:rPr>
            </w:pPr>
          </w:p>
        </w:tc>
        <w:tc>
          <w:tcPr>
            <w:tcW w:w="3682" w:type="pct"/>
            <w:gridSpan w:val="4"/>
          </w:tcPr>
          <w:p w:rsidR="006763E2" w:rsidRPr="00A001A2" w:rsidRDefault="006763E2" w:rsidP="003015CC">
            <w:pPr>
              <w:widowControl w:val="0"/>
              <w:spacing w:line="276" w:lineRule="auto"/>
              <w:rPr>
                <w:sz w:val="24"/>
                <w:szCs w:val="24"/>
              </w:rPr>
            </w:pPr>
          </w:p>
          <w:p w:rsidR="006763E2" w:rsidRPr="00A001A2" w:rsidRDefault="006763E2" w:rsidP="003015CC">
            <w:pPr>
              <w:widowControl w:val="0"/>
              <w:spacing w:line="276" w:lineRule="auto"/>
              <w:rPr>
                <w:sz w:val="24"/>
                <w:szCs w:val="24"/>
              </w:rPr>
            </w:pPr>
            <w:r w:rsidRPr="00A001A2">
              <w:rPr>
                <w:sz w:val="24"/>
                <w:szCs w:val="24"/>
              </w:rPr>
              <w:t>Территории, резервируемые под объекты капитального строительства проектом генерального плана с временным сохранением существующего использования территории для сельскохозяйственного и другого назначения.</w:t>
            </w:r>
          </w:p>
          <w:p w:rsidR="006763E2" w:rsidRPr="00A001A2" w:rsidRDefault="006763E2" w:rsidP="003015CC">
            <w:pPr>
              <w:widowControl w:val="0"/>
              <w:spacing w:line="276" w:lineRule="auto"/>
              <w:rPr>
                <w:sz w:val="24"/>
                <w:szCs w:val="24"/>
              </w:rPr>
            </w:pPr>
          </w:p>
          <w:p w:rsidR="006763E2" w:rsidRPr="00A001A2" w:rsidRDefault="006763E2" w:rsidP="00467749">
            <w:pPr>
              <w:widowControl w:val="0"/>
              <w:spacing w:line="276" w:lineRule="auto"/>
              <w:rPr>
                <w:sz w:val="24"/>
                <w:szCs w:val="24"/>
                <w:highlight w:val="green"/>
              </w:rPr>
            </w:pPr>
          </w:p>
        </w:tc>
      </w:tr>
    </w:tbl>
    <w:p w:rsidR="00F72ACB" w:rsidRPr="00173D3D" w:rsidRDefault="004937D4" w:rsidP="00173D3D">
      <w:pPr>
        <w:spacing w:after="200" w:line="276" w:lineRule="auto"/>
        <w:jc w:val="center"/>
        <w:rPr>
          <w:b/>
          <w:sz w:val="28"/>
          <w:szCs w:val="28"/>
        </w:rPr>
      </w:pPr>
      <w:r>
        <w:br w:type="page"/>
      </w:r>
      <w:r w:rsidR="00F72ACB" w:rsidRPr="00173D3D">
        <w:rPr>
          <w:b/>
          <w:sz w:val="28"/>
          <w:szCs w:val="28"/>
        </w:rPr>
        <w:lastRenderedPageBreak/>
        <w:t xml:space="preserve"> Градостроительные регламенты использования территорий в части предельных (максимальных и(или) минимальных)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A24B5D" w:rsidRDefault="00A24B5D" w:rsidP="00A24B5D">
      <w:pPr>
        <w:ind w:firstLine="708"/>
        <w:rPr>
          <w:b/>
          <w:sz w:val="28"/>
        </w:rPr>
      </w:pPr>
      <w:r w:rsidRPr="00FF798F">
        <w:rPr>
          <w:b/>
          <w:sz w:val="28"/>
        </w:rPr>
        <w:t>Территориальные зоны жилой застройки, в том числе исторической</w:t>
      </w:r>
      <w:r>
        <w:rPr>
          <w:b/>
          <w:sz w:val="28"/>
        </w:rPr>
        <w:t xml:space="preserve"> застройки</w:t>
      </w:r>
    </w:p>
    <w:p w:rsidR="00920101" w:rsidRDefault="00920101" w:rsidP="00A24B5D">
      <w:pPr>
        <w:ind w:firstLine="708"/>
        <w:rPr>
          <w:b/>
          <w:sz w:val="28"/>
        </w:rPr>
      </w:pPr>
    </w:p>
    <w:tbl>
      <w:tblPr>
        <w:tblStyle w:val="ab"/>
        <w:tblW w:w="5000" w:type="pct"/>
        <w:tblBorders>
          <w:top w:val="none" w:sz="0" w:space="0" w:color="auto"/>
          <w:left w:val="none" w:sz="0" w:space="0" w:color="auto"/>
          <w:bottom w:val="none" w:sz="0" w:space="0" w:color="auto"/>
          <w:right w:val="none" w:sz="0" w:space="0" w:color="auto"/>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9744"/>
        <w:gridCol w:w="5042"/>
      </w:tblGrid>
      <w:tr w:rsidR="00920101" w:rsidRPr="00AA5BD0" w:rsidTr="00FA5A61">
        <w:trPr>
          <w:trHeight w:val="838"/>
        </w:trPr>
        <w:tc>
          <w:tcPr>
            <w:tcW w:w="3295" w:type="pct"/>
            <w:vAlign w:val="center"/>
          </w:tcPr>
          <w:p w:rsidR="00920101" w:rsidRPr="00E4564A" w:rsidRDefault="00920101" w:rsidP="00D0048F">
            <w:pPr>
              <w:jc w:val="center"/>
              <w:rPr>
                <w:b/>
                <w:sz w:val="28"/>
                <w:szCs w:val="28"/>
              </w:rPr>
            </w:pPr>
            <w:r w:rsidRPr="00E4564A">
              <w:rPr>
                <w:b/>
                <w:sz w:val="28"/>
                <w:szCs w:val="28"/>
              </w:rPr>
              <w:t>НАИМЕНОВАНИЕ ПОКАЗАТЕЛЯ</w:t>
            </w:r>
          </w:p>
          <w:p w:rsidR="00920101" w:rsidRPr="00E4564A" w:rsidRDefault="00920101" w:rsidP="00D0048F">
            <w:pPr>
              <w:jc w:val="center"/>
              <w:rPr>
                <w:b/>
                <w:sz w:val="28"/>
                <w:szCs w:val="28"/>
              </w:rPr>
            </w:pPr>
          </w:p>
          <w:p w:rsidR="00920101" w:rsidRPr="00E4564A" w:rsidRDefault="00920101" w:rsidP="00D0048F">
            <w:pPr>
              <w:jc w:val="center"/>
              <w:rPr>
                <w:b/>
                <w:sz w:val="28"/>
                <w:szCs w:val="28"/>
              </w:rPr>
            </w:pPr>
          </w:p>
        </w:tc>
        <w:tc>
          <w:tcPr>
            <w:tcW w:w="1705" w:type="pct"/>
            <w:vAlign w:val="center"/>
          </w:tcPr>
          <w:p w:rsidR="00920101" w:rsidRPr="00E4564A" w:rsidRDefault="00920101" w:rsidP="00D0048F">
            <w:pPr>
              <w:jc w:val="center"/>
              <w:rPr>
                <w:b/>
                <w:sz w:val="28"/>
                <w:szCs w:val="28"/>
              </w:rPr>
            </w:pPr>
            <w:r w:rsidRPr="00E4564A">
              <w:rPr>
                <w:b/>
                <w:sz w:val="28"/>
                <w:szCs w:val="28"/>
              </w:rPr>
              <w:t xml:space="preserve">Зона </w:t>
            </w:r>
            <w:r w:rsidR="00EA2B14" w:rsidRPr="00E4564A">
              <w:rPr>
                <w:b/>
                <w:sz w:val="28"/>
                <w:szCs w:val="28"/>
              </w:rPr>
              <w:t>Ж – 1</w:t>
            </w:r>
          </w:p>
        </w:tc>
      </w:tr>
      <w:tr w:rsidR="00920101" w:rsidRPr="00E4564A" w:rsidTr="00920101">
        <w:trPr>
          <w:gridAfter w:val="1"/>
          <w:wAfter w:w="1705" w:type="pct"/>
        </w:trPr>
        <w:tc>
          <w:tcPr>
            <w:tcW w:w="3295" w:type="pct"/>
          </w:tcPr>
          <w:p w:rsidR="00920101" w:rsidRPr="00E4564A" w:rsidRDefault="00920101" w:rsidP="00D0048F">
            <w:pPr>
              <w:rPr>
                <w:b/>
                <w:sz w:val="28"/>
                <w:szCs w:val="28"/>
              </w:rPr>
            </w:pPr>
            <w:r w:rsidRPr="00E4564A">
              <w:rPr>
                <w:b/>
                <w:sz w:val="28"/>
                <w:szCs w:val="28"/>
              </w:rPr>
              <w:t xml:space="preserve">Площадь земельного участка </w:t>
            </w:r>
          </w:p>
          <w:p w:rsidR="00920101" w:rsidRPr="00E4564A" w:rsidRDefault="00920101" w:rsidP="00D0048F">
            <w:pPr>
              <w:rPr>
                <w:b/>
                <w:sz w:val="28"/>
                <w:szCs w:val="28"/>
              </w:rPr>
            </w:pPr>
            <w:r w:rsidRPr="00E4564A">
              <w:rPr>
                <w:b/>
                <w:sz w:val="28"/>
                <w:szCs w:val="28"/>
              </w:rPr>
              <w:t>(устанавливаются правовыми актами органов местного самоуправления)</w:t>
            </w:r>
          </w:p>
        </w:tc>
      </w:tr>
      <w:tr w:rsidR="00920101" w:rsidRPr="00AA5BD0" w:rsidTr="00920101">
        <w:tc>
          <w:tcPr>
            <w:tcW w:w="3295" w:type="pct"/>
          </w:tcPr>
          <w:p w:rsidR="00920101" w:rsidRPr="00E4564A" w:rsidRDefault="00920101" w:rsidP="006C181F">
            <w:pPr>
              <w:rPr>
                <w:sz w:val="28"/>
                <w:szCs w:val="28"/>
              </w:rPr>
            </w:pPr>
            <w:r w:rsidRPr="00E4564A">
              <w:rPr>
                <w:sz w:val="28"/>
                <w:szCs w:val="28"/>
              </w:rPr>
              <w:t xml:space="preserve">- </w:t>
            </w:r>
            <w:r w:rsidR="008B1654" w:rsidRPr="00E4564A">
              <w:rPr>
                <w:sz w:val="28"/>
                <w:szCs w:val="28"/>
              </w:rPr>
              <w:t xml:space="preserve">минимальная для </w:t>
            </w:r>
            <w:r w:rsidR="00F3451D" w:rsidRPr="00E4564A">
              <w:rPr>
                <w:sz w:val="28"/>
                <w:szCs w:val="28"/>
              </w:rPr>
              <w:t>ИЖС</w:t>
            </w:r>
            <w:r w:rsidR="00B73775" w:rsidRPr="00E4564A">
              <w:rPr>
                <w:sz w:val="28"/>
                <w:szCs w:val="28"/>
              </w:rPr>
              <w:t xml:space="preserve"> </w:t>
            </w:r>
            <w:r w:rsidR="00F3451D" w:rsidRPr="00E4564A">
              <w:rPr>
                <w:sz w:val="28"/>
                <w:szCs w:val="28"/>
              </w:rPr>
              <w:t>\</w:t>
            </w:r>
            <w:r w:rsidR="00B73775" w:rsidRPr="00E4564A">
              <w:rPr>
                <w:sz w:val="28"/>
                <w:szCs w:val="28"/>
              </w:rPr>
              <w:t xml:space="preserve"> </w:t>
            </w:r>
            <w:r w:rsidR="00B8207A" w:rsidRPr="00E4564A">
              <w:rPr>
                <w:sz w:val="28"/>
                <w:szCs w:val="28"/>
              </w:rPr>
              <w:t>ЛПХ</w:t>
            </w:r>
            <w:r w:rsidR="00952ACA" w:rsidRPr="00E4564A">
              <w:rPr>
                <w:sz w:val="28"/>
                <w:szCs w:val="28"/>
              </w:rPr>
              <w:t>*</w:t>
            </w:r>
            <w:r w:rsidR="008B1654" w:rsidRPr="00E4564A">
              <w:rPr>
                <w:sz w:val="28"/>
                <w:szCs w:val="28"/>
              </w:rPr>
              <w:t xml:space="preserve"> и дач</w:t>
            </w:r>
          </w:p>
        </w:tc>
        <w:tc>
          <w:tcPr>
            <w:tcW w:w="1705" w:type="pct"/>
          </w:tcPr>
          <w:p w:rsidR="00920101" w:rsidRPr="00E4564A" w:rsidRDefault="00E4564A" w:rsidP="005651B7">
            <w:pPr>
              <w:jc w:val="center"/>
              <w:rPr>
                <w:sz w:val="28"/>
                <w:szCs w:val="28"/>
              </w:rPr>
            </w:pPr>
            <w:r w:rsidRPr="00E4564A">
              <w:rPr>
                <w:sz w:val="28"/>
                <w:szCs w:val="28"/>
              </w:rPr>
              <w:t>0,0</w:t>
            </w:r>
            <w:r w:rsidR="005651B7">
              <w:rPr>
                <w:sz w:val="28"/>
                <w:szCs w:val="28"/>
              </w:rPr>
              <w:t>5</w:t>
            </w:r>
            <w:r w:rsidRPr="00E4564A">
              <w:rPr>
                <w:sz w:val="28"/>
                <w:szCs w:val="28"/>
              </w:rPr>
              <w:t xml:space="preserve"> га</w:t>
            </w:r>
          </w:p>
        </w:tc>
      </w:tr>
      <w:tr w:rsidR="00920101" w:rsidRPr="00AA5BD0" w:rsidTr="00920101">
        <w:tc>
          <w:tcPr>
            <w:tcW w:w="3295" w:type="pct"/>
          </w:tcPr>
          <w:p w:rsidR="00920101" w:rsidRPr="00E4564A" w:rsidRDefault="00920101" w:rsidP="006C181F">
            <w:pPr>
              <w:rPr>
                <w:sz w:val="28"/>
                <w:szCs w:val="28"/>
              </w:rPr>
            </w:pPr>
            <w:r w:rsidRPr="00E4564A">
              <w:rPr>
                <w:sz w:val="28"/>
                <w:szCs w:val="28"/>
              </w:rPr>
              <w:t>- максимальная</w:t>
            </w:r>
            <w:r w:rsidR="008B1654" w:rsidRPr="00E4564A">
              <w:rPr>
                <w:sz w:val="28"/>
                <w:szCs w:val="28"/>
              </w:rPr>
              <w:t xml:space="preserve"> для </w:t>
            </w:r>
            <w:r w:rsidR="00DF6C64" w:rsidRPr="00E4564A">
              <w:rPr>
                <w:sz w:val="28"/>
                <w:szCs w:val="28"/>
              </w:rPr>
              <w:t>ИЖС</w:t>
            </w:r>
            <w:r w:rsidR="00B73775" w:rsidRPr="00E4564A">
              <w:rPr>
                <w:sz w:val="28"/>
                <w:szCs w:val="28"/>
              </w:rPr>
              <w:t xml:space="preserve"> </w:t>
            </w:r>
            <w:r w:rsidR="00DF6C64" w:rsidRPr="00E4564A">
              <w:rPr>
                <w:sz w:val="28"/>
                <w:szCs w:val="28"/>
              </w:rPr>
              <w:t>\</w:t>
            </w:r>
            <w:r w:rsidR="00B73775" w:rsidRPr="00E4564A">
              <w:rPr>
                <w:sz w:val="28"/>
                <w:szCs w:val="28"/>
              </w:rPr>
              <w:t xml:space="preserve"> </w:t>
            </w:r>
            <w:r w:rsidR="00B8207A" w:rsidRPr="00E4564A">
              <w:rPr>
                <w:sz w:val="28"/>
                <w:szCs w:val="28"/>
              </w:rPr>
              <w:t>ЛПХ</w:t>
            </w:r>
            <w:r w:rsidR="00952ACA" w:rsidRPr="00E4564A">
              <w:rPr>
                <w:sz w:val="28"/>
                <w:szCs w:val="28"/>
              </w:rPr>
              <w:t>*</w:t>
            </w:r>
            <w:r w:rsidR="008B1654" w:rsidRPr="00E4564A">
              <w:rPr>
                <w:sz w:val="28"/>
                <w:szCs w:val="28"/>
              </w:rPr>
              <w:t xml:space="preserve"> и дач</w:t>
            </w:r>
          </w:p>
        </w:tc>
        <w:tc>
          <w:tcPr>
            <w:tcW w:w="1705" w:type="pct"/>
          </w:tcPr>
          <w:p w:rsidR="00920101" w:rsidRPr="00E4564A" w:rsidRDefault="00390CEC" w:rsidP="00390CEC">
            <w:pPr>
              <w:jc w:val="center"/>
              <w:rPr>
                <w:sz w:val="28"/>
                <w:szCs w:val="28"/>
              </w:rPr>
            </w:pPr>
            <w:r>
              <w:rPr>
                <w:sz w:val="28"/>
                <w:szCs w:val="28"/>
              </w:rPr>
              <w:t>0,40</w:t>
            </w:r>
            <w:r w:rsidR="00E4564A" w:rsidRPr="00E4564A">
              <w:rPr>
                <w:sz w:val="28"/>
                <w:szCs w:val="28"/>
              </w:rPr>
              <w:t xml:space="preserve"> га</w:t>
            </w:r>
          </w:p>
        </w:tc>
      </w:tr>
      <w:tr w:rsidR="00494DB4" w:rsidRPr="00AA5BD0" w:rsidTr="00920101">
        <w:tc>
          <w:tcPr>
            <w:tcW w:w="3295" w:type="pct"/>
          </w:tcPr>
          <w:p w:rsidR="00494DB4" w:rsidRPr="00E4564A" w:rsidRDefault="00494DB4" w:rsidP="00D0048F">
            <w:pPr>
              <w:pStyle w:val="ConsPlusNormal"/>
              <w:widowControl/>
              <w:ind w:firstLine="0"/>
              <w:rPr>
                <w:rFonts w:ascii="Times New Roman" w:hAnsi="Times New Roman" w:cs="Times New Roman"/>
                <w:b/>
                <w:sz w:val="28"/>
                <w:szCs w:val="28"/>
              </w:rPr>
            </w:pPr>
            <w:r w:rsidRPr="00E4564A">
              <w:rPr>
                <w:rFonts w:ascii="Times New Roman" w:hAnsi="Times New Roman" w:cs="Times New Roman"/>
                <w:b/>
                <w:sz w:val="28"/>
                <w:szCs w:val="28"/>
              </w:rPr>
              <w:t xml:space="preserve">Предельное количество этажей </w:t>
            </w:r>
          </w:p>
        </w:tc>
        <w:tc>
          <w:tcPr>
            <w:tcW w:w="1705" w:type="pct"/>
          </w:tcPr>
          <w:p w:rsidR="00494DB4" w:rsidRPr="00E4564A" w:rsidRDefault="00494DB4" w:rsidP="00D0048F">
            <w:pPr>
              <w:jc w:val="center"/>
              <w:rPr>
                <w:b/>
                <w:sz w:val="28"/>
                <w:szCs w:val="28"/>
              </w:rPr>
            </w:pPr>
          </w:p>
        </w:tc>
      </w:tr>
      <w:tr w:rsidR="00494DB4" w:rsidRPr="003928E9" w:rsidTr="00920101">
        <w:tc>
          <w:tcPr>
            <w:tcW w:w="3295" w:type="pct"/>
          </w:tcPr>
          <w:p w:rsidR="00494DB4" w:rsidRPr="00E4564A" w:rsidRDefault="00494DB4" w:rsidP="00D0048F">
            <w:pPr>
              <w:pStyle w:val="ConsPlusNormal"/>
              <w:widowControl/>
              <w:ind w:firstLine="0"/>
              <w:rPr>
                <w:rFonts w:ascii="Times New Roman" w:hAnsi="Times New Roman" w:cs="Times New Roman"/>
                <w:sz w:val="28"/>
                <w:szCs w:val="28"/>
              </w:rPr>
            </w:pPr>
            <w:r w:rsidRPr="00E4564A">
              <w:rPr>
                <w:rFonts w:ascii="Times New Roman" w:hAnsi="Times New Roman" w:cs="Times New Roman"/>
                <w:sz w:val="28"/>
                <w:szCs w:val="28"/>
              </w:rPr>
              <w:t>- максимальное количество этажей индивидуального жилого дома</w:t>
            </w:r>
          </w:p>
        </w:tc>
        <w:tc>
          <w:tcPr>
            <w:tcW w:w="1705" w:type="pct"/>
          </w:tcPr>
          <w:p w:rsidR="00494DB4" w:rsidRPr="00E4564A" w:rsidRDefault="00494DB4" w:rsidP="00D0048F">
            <w:pPr>
              <w:jc w:val="center"/>
              <w:rPr>
                <w:sz w:val="28"/>
                <w:szCs w:val="28"/>
              </w:rPr>
            </w:pPr>
            <w:r w:rsidRPr="00E4564A">
              <w:rPr>
                <w:sz w:val="28"/>
                <w:szCs w:val="28"/>
              </w:rPr>
              <w:t>3 этажа</w:t>
            </w:r>
          </w:p>
        </w:tc>
      </w:tr>
      <w:tr w:rsidR="00494DB4" w:rsidRPr="003928E9" w:rsidTr="00920101">
        <w:tc>
          <w:tcPr>
            <w:tcW w:w="3295" w:type="pct"/>
          </w:tcPr>
          <w:p w:rsidR="00494DB4" w:rsidRPr="00E4564A" w:rsidRDefault="00494DB4" w:rsidP="00D0048F">
            <w:pPr>
              <w:pStyle w:val="ConsPlusNormal"/>
              <w:widowControl/>
              <w:ind w:firstLine="0"/>
              <w:rPr>
                <w:rFonts w:ascii="Times New Roman" w:hAnsi="Times New Roman" w:cs="Times New Roman"/>
                <w:sz w:val="28"/>
                <w:szCs w:val="28"/>
              </w:rPr>
            </w:pPr>
            <w:r w:rsidRPr="00E4564A">
              <w:rPr>
                <w:rFonts w:ascii="Times New Roman" w:hAnsi="Times New Roman" w:cs="Times New Roman"/>
                <w:sz w:val="28"/>
                <w:szCs w:val="28"/>
              </w:rPr>
              <w:t>- максимальное количество этажей блокированных жилых домов</w:t>
            </w:r>
          </w:p>
        </w:tc>
        <w:tc>
          <w:tcPr>
            <w:tcW w:w="1705" w:type="pct"/>
          </w:tcPr>
          <w:p w:rsidR="00494DB4" w:rsidRPr="00E4564A" w:rsidRDefault="00494DB4" w:rsidP="00D0048F">
            <w:pPr>
              <w:jc w:val="center"/>
              <w:rPr>
                <w:sz w:val="28"/>
                <w:szCs w:val="28"/>
              </w:rPr>
            </w:pPr>
            <w:r w:rsidRPr="00E4564A">
              <w:rPr>
                <w:sz w:val="28"/>
                <w:szCs w:val="28"/>
              </w:rPr>
              <w:t>3 этажа</w:t>
            </w:r>
          </w:p>
        </w:tc>
      </w:tr>
      <w:tr w:rsidR="00494DB4" w:rsidRPr="003928E9" w:rsidTr="00920101">
        <w:tc>
          <w:tcPr>
            <w:tcW w:w="3295" w:type="pct"/>
          </w:tcPr>
          <w:p w:rsidR="00494DB4" w:rsidRDefault="00494DB4" w:rsidP="00D0048F">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Pr="00494DB4">
              <w:rPr>
                <w:rFonts w:ascii="Times New Roman" w:hAnsi="Times New Roman" w:cs="Times New Roman"/>
                <w:sz w:val="28"/>
                <w:szCs w:val="28"/>
              </w:rPr>
              <w:t>максимальное количество этажей хозяйственных построек</w:t>
            </w:r>
          </w:p>
        </w:tc>
        <w:tc>
          <w:tcPr>
            <w:tcW w:w="1705" w:type="pct"/>
          </w:tcPr>
          <w:p w:rsidR="00494DB4" w:rsidRPr="003928E9" w:rsidRDefault="00494DB4" w:rsidP="00D0048F">
            <w:pPr>
              <w:jc w:val="center"/>
              <w:rPr>
                <w:sz w:val="28"/>
                <w:szCs w:val="28"/>
              </w:rPr>
            </w:pPr>
            <w:r>
              <w:rPr>
                <w:sz w:val="28"/>
                <w:szCs w:val="28"/>
              </w:rPr>
              <w:t>2 этажа</w:t>
            </w:r>
          </w:p>
        </w:tc>
      </w:tr>
      <w:tr w:rsidR="00920101" w:rsidRPr="00D341FD" w:rsidTr="00920101">
        <w:tc>
          <w:tcPr>
            <w:tcW w:w="3295" w:type="pct"/>
          </w:tcPr>
          <w:p w:rsidR="00920101" w:rsidRPr="00D341FD" w:rsidRDefault="00494DB4" w:rsidP="00494DB4">
            <w:pPr>
              <w:pStyle w:val="ConsPlusNormal"/>
              <w:widowControl/>
              <w:ind w:firstLine="0"/>
              <w:rPr>
                <w:rFonts w:ascii="Times New Roman" w:hAnsi="Times New Roman" w:cs="Times New Roman"/>
                <w:b/>
                <w:sz w:val="28"/>
                <w:szCs w:val="28"/>
              </w:rPr>
            </w:pPr>
            <w:r w:rsidRPr="00D341FD">
              <w:rPr>
                <w:rFonts w:ascii="Times New Roman" w:hAnsi="Times New Roman" w:cs="Times New Roman"/>
                <w:b/>
                <w:sz w:val="28"/>
                <w:szCs w:val="28"/>
              </w:rPr>
              <w:t>Максимальный п</w:t>
            </w:r>
            <w:r w:rsidR="00920101" w:rsidRPr="00D341FD">
              <w:rPr>
                <w:rFonts w:ascii="Times New Roman" w:hAnsi="Times New Roman" w:cs="Times New Roman"/>
                <w:b/>
                <w:sz w:val="28"/>
                <w:szCs w:val="28"/>
              </w:rPr>
              <w:t>роцент застройки</w:t>
            </w:r>
          </w:p>
        </w:tc>
        <w:tc>
          <w:tcPr>
            <w:tcW w:w="1705" w:type="pct"/>
          </w:tcPr>
          <w:p w:rsidR="00920101" w:rsidRPr="00D341FD" w:rsidRDefault="00C72086" w:rsidP="00D0048F">
            <w:pPr>
              <w:jc w:val="center"/>
              <w:rPr>
                <w:b/>
                <w:sz w:val="28"/>
                <w:szCs w:val="28"/>
              </w:rPr>
            </w:pPr>
            <w:r>
              <w:rPr>
                <w:b/>
                <w:sz w:val="28"/>
                <w:szCs w:val="28"/>
              </w:rPr>
              <w:t>6</w:t>
            </w:r>
            <w:r w:rsidR="00494DB4" w:rsidRPr="00D341FD">
              <w:rPr>
                <w:b/>
                <w:sz w:val="28"/>
                <w:szCs w:val="28"/>
              </w:rPr>
              <w:t>0%</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t>Высота зданий, сооружений</w:t>
            </w:r>
          </w:p>
        </w:tc>
        <w:tc>
          <w:tcPr>
            <w:tcW w:w="1705" w:type="pct"/>
          </w:tcPr>
          <w:p w:rsidR="00920101" w:rsidRPr="00D341FD" w:rsidRDefault="00920101" w:rsidP="00D0048F">
            <w:pPr>
              <w:jc w:val="center"/>
              <w:rPr>
                <w:b/>
                <w:sz w:val="28"/>
                <w:szCs w:val="28"/>
              </w:rPr>
            </w:pPr>
          </w:p>
        </w:tc>
      </w:tr>
      <w:tr w:rsidR="00920101" w:rsidRPr="00D341FD" w:rsidTr="00920101">
        <w:tc>
          <w:tcPr>
            <w:tcW w:w="3295" w:type="pct"/>
          </w:tcPr>
          <w:p w:rsidR="00920101" w:rsidRPr="00D341FD" w:rsidRDefault="00920101" w:rsidP="00D0048F">
            <w:pPr>
              <w:rPr>
                <w:sz w:val="28"/>
                <w:szCs w:val="28"/>
              </w:rPr>
            </w:pPr>
            <w:r w:rsidRPr="00D341FD">
              <w:rPr>
                <w:sz w:val="28"/>
                <w:szCs w:val="28"/>
              </w:rPr>
              <w:t xml:space="preserve">минимальная </w:t>
            </w:r>
          </w:p>
        </w:tc>
        <w:tc>
          <w:tcPr>
            <w:tcW w:w="1705" w:type="pct"/>
          </w:tcPr>
          <w:p w:rsidR="00920101" w:rsidRPr="00D341FD" w:rsidRDefault="00920101" w:rsidP="00D0048F">
            <w:pPr>
              <w:jc w:val="center"/>
              <w:rPr>
                <w:sz w:val="28"/>
                <w:szCs w:val="28"/>
              </w:rPr>
            </w:pPr>
            <w:r w:rsidRPr="00D341FD">
              <w:rPr>
                <w:sz w:val="28"/>
                <w:szCs w:val="28"/>
              </w:rPr>
              <w:t>4 м</w:t>
            </w:r>
          </w:p>
        </w:tc>
      </w:tr>
      <w:tr w:rsidR="00920101" w:rsidRPr="003928E9" w:rsidTr="00920101">
        <w:tc>
          <w:tcPr>
            <w:tcW w:w="3295" w:type="pct"/>
          </w:tcPr>
          <w:p w:rsidR="00920101" w:rsidRPr="00D341FD" w:rsidRDefault="00920101" w:rsidP="00D0048F">
            <w:pPr>
              <w:rPr>
                <w:sz w:val="28"/>
                <w:szCs w:val="28"/>
              </w:rPr>
            </w:pPr>
            <w:r w:rsidRPr="00D341FD">
              <w:rPr>
                <w:sz w:val="28"/>
                <w:szCs w:val="28"/>
              </w:rPr>
              <w:t>максимальная</w:t>
            </w:r>
          </w:p>
        </w:tc>
        <w:tc>
          <w:tcPr>
            <w:tcW w:w="1705" w:type="pct"/>
          </w:tcPr>
          <w:p w:rsidR="00920101" w:rsidRPr="003928E9" w:rsidRDefault="00BA008C" w:rsidP="005A0BF2">
            <w:pPr>
              <w:jc w:val="center"/>
              <w:rPr>
                <w:sz w:val="28"/>
                <w:szCs w:val="28"/>
              </w:rPr>
            </w:pPr>
            <w:r>
              <w:rPr>
                <w:sz w:val="28"/>
                <w:szCs w:val="28"/>
              </w:rPr>
              <w:t>1</w:t>
            </w:r>
            <w:r w:rsidR="005A0BF2">
              <w:rPr>
                <w:sz w:val="28"/>
                <w:szCs w:val="28"/>
              </w:rPr>
              <w:t>4</w:t>
            </w:r>
            <w:r w:rsidR="00920101" w:rsidRPr="00D341FD">
              <w:rPr>
                <w:sz w:val="28"/>
                <w:szCs w:val="28"/>
              </w:rPr>
              <w:t xml:space="preserve"> м</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t>Отступ застройки от красной линии улицы</w:t>
            </w:r>
          </w:p>
        </w:tc>
        <w:tc>
          <w:tcPr>
            <w:tcW w:w="1705" w:type="pct"/>
          </w:tcPr>
          <w:p w:rsidR="00920101" w:rsidRPr="00D341FD" w:rsidRDefault="00494DB4" w:rsidP="00D0048F">
            <w:pPr>
              <w:jc w:val="center"/>
              <w:rPr>
                <w:b/>
                <w:sz w:val="28"/>
                <w:szCs w:val="28"/>
              </w:rPr>
            </w:pPr>
            <w:r w:rsidRPr="00D341FD">
              <w:rPr>
                <w:b/>
                <w:sz w:val="28"/>
                <w:szCs w:val="28"/>
              </w:rPr>
              <w:t>5</w:t>
            </w:r>
            <w:r w:rsidR="00920101" w:rsidRPr="00D341FD">
              <w:rPr>
                <w:b/>
                <w:sz w:val="28"/>
                <w:szCs w:val="28"/>
              </w:rPr>
              <w:t xml:space="preserve"> м</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t>Отступ застройки от красной линии проезда</w:t>
            </w:r>
          </w:p>
        </w:tc>
        <w:tc>
          <w:tcPr>
            <w:tcW w:w="1705" w:type="pct"/>
          </w:tcPr>
          <w:p w:rsidR="00920101" w:rsidRPr="00D341FD" w:rsidRDefault="00920101" w:rsidP="00D0048F">
            <w:pPr>
              <w:jc w:val="center"/>
              <w:rPr>
                <w:b/>
                <w:sz w:val="28"/>
                <w:szCs w:val="28"/>
              </w:rPr>
            </w:pPr>
            <w:r w:rsidRPr="00D341FD">
              <w:rPr>
                <w:b/>
                <w:sz w:val="28"/>
                <w:szCs w:val="28"/>
              </w:rPr>
              <w:t>3 м</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t>Отступ хозпостроек до красной линии улицы и проезда</w:t>
            </w:r>
          </w:p>
        </w:tc>
        <w:tc>
          <w:tcPr>
            <w:tcW w:w="1705" w:type="pct"/>
          </w:tcPr>
          <w:p w:rsidR="00920101" w:rsidRPr="00D341FD" w:rsidRDefault="00920101" w:rsidP="00D0048F">
            <w:pPr>
              <w:jc w:val="center"/>
              <w:rPr>
                <w:b/>
                <w:sz w:val="28"/>
                <w:szCs w:val="28"/>
              </w:rPr>
            </w:pPr>
            <w:r w:rsidRPr="00D341FD">
              <w:rPr>
                <w:b/>
                <w:sz w:val="28"/>
                <w:szCs w:val="28"/>
              </w:rPr>
              <w:t>5 м</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t>Высота оград вдоль улиц и между соседними участками, максимальная</w:t>
            </w:r>
          </w:p>
        </w:tc>
        <w:tc>
          <w:tcPr>
            <w:tcW w:w="1705" w:type="pct"/>
          </w:tcPr>
          <w:p w:rsidR="00920101" w:rsidRPr="00D341FD" w:rsidRDefault="00920101" w:rsidP="00D0048F">
            <w:pPr>
              <w:jc w:val="center"/>
              <w:rPr>
                <w:b/>
                <w:sz w:val="28"/>
                <w:szCs w:val="28"/>
              </w:rPr>
            </w:pPr>
            <w:r w:rsidRPr="00D341FD">
              <w:rPr>
                <w:b/>
                <w:sz w:val="28"/>
                <w:szCs w:val="28"/>
              </w:rPr>
              <w:t>1,8 м</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lastRenderedPageBreak/>
              <w:t>Коэффициент застройки</w:t>
            </w:r>
          </w:p>
        </w:tc>
        <w:tc>
          <w:tcPr>
            <w:tcW w:w="1705" w:type="pct"/>
          </w:tcPr>
          <w:p w:rsidR="00920101" w:rsidRPr="00D341FD" w:rsidRDefault="00920101" w:rsidP="00D0048F">
            <w:pPr>
              <w:jc w:val="center"/>
              <w:rPr>
                <w:b/>
                <w:sz w:val="28"/>
                <w:szCs w:val="28"/>
              </w:rPr>
            </w:pPr>
            <w:r w:rsidRPr="00D341FD">
              <w:rPr>
                <w:b/>
                <w:sz w:val="28"/>
                <w:szCs w:val="28"/>
              </w:rPr>
              <w:t>0,3</w:t>
            </w:r>
          </w:p>
        </w:tc>
      </w:tr>
      <w:tr w:rsidR="00920101" w:rsidRPr="00D341FD" w:rsidTr="00920101">
        <w:tc>
          <w:tcPr>
            <w:tcW w:w="3295" w:type="pct"/>
          </w:tcPr>
          <w:p w:rsidR="00920101" w:rsidRPr="00D341FD" w:rsidRDefault="00920101" w:rsidP="00D0048F">
            <w:pPr>
              <w:rPr>
                <w:b/>
                <w:sz w:val="28"/>
                <w:szCs w:val="28"/>
              </w:rPr>
            </w:pPr>
            <w:r w:rsidRPr="00D341FD">
              <w:rPr>
                <w:rFonts w:eastAsia="Lucida Sans Unicode"/>
                <w:b/>
                <w:sz w:val="28"/>
                <w:szCs w:val="28"/>
              </w:rPr>
              <w:t>Площадь, занимаемая объектами, разрешение которых настоящей статьей определено в качестве вспомогательных видов разрешенного использования и условно разрешенных</w:t>
            </w:r>
          </w:p>
        </w:tc>
        <w:tc>
          <w:tcPr>
            <w:tcW w:w="1705" w:type="pct"/>
          </w:tcPr>
          <w:p w:rsidR="00F50801" w:rsidRDefault="00920101" w:rsidP="00D0048F">
            <w:pPr>
              <w:jc w:val="center"/>
              <w:rPr>
                <w:rFonts w:eastAsia="Lucida Sans Unicode"/>
                <w:b/>
                <w:sz w:val="28"/>
                <w:szCs w:val="28"/>
              </w:rPr>
            </w:pPr>
            <w:r w:rsidRPr="00D341FD">
              <w:rPr>
                <w:rFonts w:eastAsia="Lucida Sans Unicode"/>
                <w:b/>
                <w:sz w:val="28"/>
                <w:szCs w:val="28"/>
              </w:rPr>
              <w:t>10 % площади квартала, иного элемента планировочной структуры</w:t>
            </w:r>
          </w:p>
          <w:p w:rsidR="00920101" w:rsidRPr="00D341FD" w:rsidRDefault="00920101" w:rsidP="00D0048F">
            <w:pPr>
              <w:jc w:val="center"/>
              <w:rPr>
                <w:b/>
                <w:sz w:val="28"/>
                <w:szCs w:val="28"/>
              </w:rPr>
            </w:pPr>
            <w:r w:rsidRPr="00D341FD">
              <w:rPr>
                <w:rFonts w:eastAsia="Lucida Sans Unicode"/>
                <w:b/>
                <w:sz w:val="28"/>
                <w:szCs w:val="28"/>
              </w:rPr>
              <w:t xml:space="preserve"> зоны</w:t>
            </w:r>
          </w:p>
        </w:tc>
      </w:tr>
    </w:tbl>
    <w:p w:rsidR="006C181F" w:rsidRDefault="006C181F" w:rsidP="006C181F"/>
    <w:p w:rsidR="00870818" w:rsidRDefault="00870818" w:rsidP="00952ACA"/>
    <w:p w:rsidR="00952ACA" w:rsidRDefault="00952ACA" w:rsidP="00952ACA">
      <w:r>
        <w:t xml:space="preserve">* - Предельные (максимальные и минимальные) размеры земельных участков, предоставляемых гражданам в собственность из земель, находящихся в государственной или муниципальной собственности, для ведения личного подсобного хозяйства и индивидуального жилищного строительства, устанавливаются нормативными правовыми актами органов местного самоуправления. </w:t>
      </w:r>
    </w:p>
    <w:p w:rsidR="00952ACA" w:rsidRDefault="00952ACA" w:rsidP="006C181F">
      <w:pPr>
        <w:rPr>
          <w:i/>
        </w:rPr>
      </w:pPr>
    </w:p>
    <w:p w:rsidR="006C181F" w:rsidRDefault="006C181F" w:rsidP="006C181F">
      <w:r w:rsidRPr="006C181F">
        <w:rPr>
          <w:i/>
        </w:rPr>
        <w:t>Примечание</w:t>
      </w:r>
      <w:r>
        <w:t xml:space="preserve">: Земельный участок для ведения личного подсобного хозяйства может включать в себя приусадебный и полевой земельные участки. Приусадебный земельный участок размещается в границах населенного пункта и используется для производства сельскохозяйственной продукции, а также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w:t>
      </w:r>
    </w:p>
    <w:p w:rsidR="00A24B5D" w:rsidRPr="00FF798F" w:rsidRDefault="00A24B5D" w:rsidP="00A24B5D">
      <w:pPr>
        <w:rPr>
          <w:b/>
          <w:sz w:val="28"/>
        </w:rPr>
      </w:pPr>
    </w:p>
    <w:p w:rsidR="00A24B5D" w:rsidRPr="00256136" w:rsidRDefault="00A24B5D" w:rsidP="00A24B5D">
      <w:pPr>
        <w:autoSpaceDE w:val="0"/>
        <w:autoSpaceDN w:val="0"/>
        <w:adjustRightInd w:val="0"/>
        <w:ind w:firstLine="540"/>
        <w:jc w:val="both"/>
        <w:rPr>
          <w:sz w:val="28"/>
        </w:rPr>
      </w:pPr>
      <w:r w:rsidRPr="00256136">
        <w:rPr>
          <w:sz w:val="28"/>
        </w:rPr>
        <w:t xml:space="preserve">Ограничения и особенности использования земельных участков и объектов капитального строительства участков в </w:t>
      </w:r>
      <w:r w:rsidRPr="001E1ACA">
        <w:rPr>
          <w:sz w:val="28"/>
        </w:rPr>
        <w:t>жилых зонах</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07"/>
        <w:gridCol w:w="10702"/>
        <w:gridCol w:w="3377"/>
      </w:tblGrid>
      <w:tr w:rsidR="00A24B5D" w:rsidRPr="00256136" w:rsidTr="00920101">
        <w:tc>
          <w:tcPr>
            <w:tcW w:w="239" w:type="pct"/>
            <w:shd w:val="clear" w:color="auto" w:fill="auto"/>
            <w:vAlign w:val="center"/>
          </w:tcPr>
          <w:p w:rsidR="00A24B5D" w:rsidRPr="00256136" w:rsidRDefault="00A24B5D" w:rsidP="00FA5A61">
            <w:pPr>
              <w:autoSpaceDE w:val="0"/>
              <w:autoSpaceDN w:val="0"/>
              <w:adjustRightInd w:val="0"/>
              <w:jc w:val="center"/>
              <w:rPr>
                <w:b/>
                <w:color w:val="000000"/>
                <w:sz w:val="28"/>
              </w:rPr>
            </w:pPr>
            <w:r w:rsidRPr="001E1ACA">
              <w:rPr>
                <w:b/>
                <w:color w:val="000000"/>
                <w:sz w:val="28"/>
              </w:rPr>
              <w:t>№ ПП</w:t>
            </w:r>
          </w:p>
        </w:tc>
        <w:tc>
          <w:tcPr>
            <w:tcW w:w="3619" w:type="pct"/>
            <w:shd w:val="clear" w:color="auto" w:fill="auto"/>
            <w:vAlign w:val="center"/>
          </w:tcPr>
          <w:p w:rsidR="00A24B5D" w:rsidRPr="00256136" w:rsidRDefault="00A24B5D" w:rsidP="00FA5A61">
            <w:pPr>
              <w:autoSpaceDE w:val="0"/>
              <w:autoSpaceDN w:val="0"/>
              <w:adjustRightInd w:val="0"/>
              <w:jc w:val="center"/>
              <w:rPr>
                <w:b/>
                <w:color w:val="000000"/>
                <w:sz w:val="28"/>
              </w:rPr>
            </w:pPr>
            <w:r w:rsidRPr="001E1ACA">
              <w:rPr>
                <w:b/>
                <w:color w:val="000000"/>
                <w:sz w:val="28"/>
              </w:rPr>
              <w:t>ВИД ОГРАНИЧЕНИЯ</w:t>
            </w:r>
          </w:p>
        </w:tc>
        <w:tc>
          <w:tcPr>
            <w:tcW w:w="1142" w:type="pct"/>
            <w:shd w:val="clear" w:color="auto" w:fill="auto"/>
            <w:vAlign w:val="center"/>
          </w:tcPr>
          <w:p w:rsidR="00A24B5D" w:rsidRPr="00256136" w:rsidRDefault="00A24B5D" w:rsidP="00FA5A61">
            <w:pPr>
              <w:autoSpaceDE w:val="0"/>
              <w:autoSpaceDN w:val="0"/>
              <w:adjustRightInd w:val="0"/>
              <w:jc w:val="center"/>
              <w:rPr>
                <w:b/>
                <w:color w:val="000000"/>
                <w:sz w:val="28"/>
              </w:rPr>
            </w:pPr>
            <w:r w:rsidRPr="001E1ACA">
              <w:rPr>
                <w:b/>
                <w:color w:val="000000"/>
                <w:sz w:val="28"/>
              </w:rPr>
              <w:t>ЗОНА/ПОДЗОНА</w:t>
            </w:r>
          </w:p>
        </w:tc>
      </w:tr>
      <w:tr w:rsidR="00A24B5D" w:rsidRPr="00256136" w:rsidTr="00FA5A61">
        <w:tc>
          <w:tcPr>
            <w:tcW w:w="5000" w:type="pct"/>
            <w:gridSpan w:val="3"/>
          </w:tcPr>
          <w:p w:rsidR="00A24B5D" w:rsidRPr="00256136" w:rsidRDefault="00A24B5D" w:rsidP="00FA5A61">
            <w:pPr>
              <w:rPr>
                <w:color w:val="000000"/>
                <w:sz w:val="28"/>
              </w:rPr>
            </w:pPr>
            <w:r w:rsidRPr="00256136">
              <w:rPr>
                <w:b/>
                <w:color w:val="000000"/>
                <w:sz w:val="28"/>
              </w:rPr>
              <w:t>1. Архитектурно-строительные требования</w:t>
            </w:r>
          </w:p>
        </w:tc>
      </w:tr>
      <w:tr w:rsidR="00A24B5D" w:rsidRPr="00256136" w:rsidTr="00920101">
        <w:tc>
          <w:tcPr>
            <w:tcW w:w="239" w:type="pct"/>
          </w:tcPr>
          <w:p w:rsidR="00A24B5D" w:rsidRPr="00256136" w:rsidRDefault="00A24B5D" w:rsidP="00FA5A61">
            <w:pPr>
              <w:rPr>
                <w:color w:val="000000"/>
                <w:sz w:val="28"/>
                <w:lang w:val="en-US"/>
              </w:rPr>
            </w:pPr>
            <w:r w:rsidRPr="00256136">
              <w:rPr>
                <w:color w:val="000000"/>
                <w:sz w:val="28"/>
              </w:rPr>
              <w:t>1.</w:t>
            </w:r>
            <w:r w:rsidRPr="00256136">
              <w:rPr>
                <w:color w:val="000000"/>
                <w:sz w:val="28"/>
                <w:lang w:val="en-US"/>
              </w:rPr>
              <w:t>1</w:t>
            </w:r>
          </w:p>
        </w:tc>
        <w:tc>
          <w:tcPr>
            <w:tcW w:w="3619" w:type="pct"/>
          </w:tcPr>
          <w:p w:rsidR="00A24B5D" w:rsidRPr="00256136" w:rsidRDefault="00A24B5D" w:rsidP="00FA5A61">
            <w:pPr>
              <w:autoSpaceDE w:val="0"/>
              <w:autoSpaceDN w:val="0"/>
              <w:adjustRightInd w:val="0"/>
              <w:jc w:val="both"/>
              <w:rPr>
                <w:sz w:val="28"/>
              </w:rPr>
            </w:pPr>
            <w:r w:rsidRPr="00256136">
              <w:rPr>
                <w:sz w:val="28"/>
              </w:rPr>
              <w:t>Линия застройки должна быть четко выражена, при этом ширина земельных участков («палисадников») от фасада зданий должна быть одинаковой.</w:t>
            </w:r>
          </w:p>
        </w:tc>
        <w:tc>
          <w:tcPr>
            <w:tcW w:w="1142" w:type="pct"/>
          </w:tcPr>
          <w:p w:rsidR="00A24B5D" w:rsidRPr="00256136" w:rsidRDefault="00A24B5D" w:rsidP="00FA5A61">
            <w:pPr>
              <w:rPr>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rPr>
                <w:color w:val="000000"/>
                <w:sz w:val="28"/>
                <w:lang w:val="en-US"/>
              </w:rPr>
            </w:pPr>
            <w:r w:rsidRPr="00256136">
              <w:rPr>
                <w:color w:val="000000"/>
                <w:sz w:val="28"/>
              </w:rPr>
              <w:t>1.</w:t>
            </w:r>
            <w:r w:rsidRPr="00256136">
              <w:rPr>
                <w:color w:val="000000"/>
                <w:sz w:val="28"/>
                <w:lang w:val="en-US"/>
              </w:rPr>
              <w:t>2</w:t>
            </w:r>
          </w:p>
        </w:tc>
        <w:tc>
          <w:tcPr>
            <w:tcW w:w="3619" w:type="pct"/>
          </w:tcPr>
          <w:p w:rsidR="00A24B5D" w:rsidRPr="00256136" w:rsidRDefault="00A24B5D" w:rsidP="00FA5A61">
            <w:pPr>
              <w:autoSpaceDE w:val="0"/>
              <w:autoSpaceDN w:val="0"/>
              <w:adjustRightInd w:val="0"/>
              <w:rPr>
                <w:sz w:val="28"/>
              </w:rPr>
            </w:pPr>
            <w:r w:rsidRPr="00256136">
              <w:rPr>
                <w:sz w:val="28"/>
              </w:rPr>
              <w:t>Отступ застройки:</w:t>
            </w:r>
          </w:p>
          <w:p w:rsidR="00A24B5D" w:rsidRPr="00256136" w:rsidRDefault="00A24B5D" w:rsidP="00FA5A61">
            <w:pPr>
              <w:autoSpaceDE w:val="0"/>
              <w:autoSpaceDN w:val="0"/>
              <w:adjustRightInd w:val="0"/>
              <w:rPr>
                <w:sz w:val="28"/>
              </w:rPr>
            </w:pPr>
            <w:r w:rsidRPr="00256136">
              <w:rPr>
                <w:sz w:val="28"/>
              </w:rPr>
              <w:t xml:space="preserve">от жилого дома – </w:t>
            </w:r>
            <w:smartTag w:uri="urn:schemas-microsoft-com:office:smarttags" w:element="metricconverter">
              <w:smartTagPr>
                <w:attr w:name="ProductID" w:val="3 м"/>
              </w:smartTagPr>
              <w:r w:rsidRPr="00256136">
                <w:rPr>
                  <w:sz w:val="28"/>
                </w:rPr>
                <w:t>3 м</w:t>
              </w:r>
            </w:smartTag>
            <w:r w:rsidRPr="00256136">
              <w:rPr>
                <w:sz w:val="28"/>
              </w:rPr>
              <w:t>;</w:t>
            </w:r>
          </w:p>
          <w:p w:rsidR="00A24B5D" w:rsidRPr="00256136" w:rsidRDefault="00A24B5D" w:rsidP="00FA5A61">
            <w:pPr>
              <w:autoSpaceDE w:val="0"/>
              <w:autoSpaceDN w:val="0"/>
              <w:adjustRightInd w:val="0"/>
              <w:rPr>
                <w:sz w:val="28"/>
              </w:rPr>
            </w:pPr>
            <w:r w:rsidRPr="00256136">
              <w:rPr>
                <w:sz w:val="28"/>
              </w:rPr>
              <w:t>от других построек (баня, гараж и др.) – 1м;</w:t>
            </w:r>
          </w:p>
          <w:p w:rsidR="00A24B5D" w:rsidRPr="00256136" w:rsidRDefault="00A24B5D" w:rsidP="00FA5A61">
            <w:pPr>
              <w:autoSpaceDE w:val="0"/>
              <w:autoSpaceDN w:val="0"/>
              <w:adjustRightInd w:val="0"/>
              <w:rPr>
                <w:sz w:val="28"/>
              </w:rPr>
            </w:pPr>
            <w:r w:rsidRPr="00256136">
              <w:rPr>
                <w:sz w:val="28"/>
              </w:rPr>
              <w:t xml:space="preserve">от стволов высокорослых деревьев – </w:t>
            </w:r>
            <w:smartTag w:uri="urn:schemas-microsoft-com:office:smarttags" w:element="metricconverter">
              <w:smartTagPr>
                <w:attr w:name="ProductID" w:val="4 м"/>
              </w:smartTagPr>
              <w:r w:rsidRPr="00256136">
                <w:rPr>
                  <w:sz w:val="28"/>
                </w:rPr>
                <w:t>4 м</w:t>
              </w:r>
            </w:smartTag>
            <w:r w:rsidRPr="00256136">
              <w:rPr>
                <w:sz w:val="28"/>
              </w:rPr>
              <w:t>;</w:t>
            </w:r>
          </w:p>
          <w:p w:rsidR="00A24B5D" w:rsidRPr="00256136" w:rsidRDefault="00A24B5D" w:rsidP="00FA5A61">
            <w:pPr>
              <w:autoSpaceDE w:val="0"/>
              <w:autoSpaceDN w:val="0"/>
              <w:adjustRightInd w:val="0"/>
              <w:rPr>
                <w:sz w:val="28"/>
              </w:rPr>
            </w:pPr>
            <w:r w:rsidRPr="00256136">
              <w:rPr>
                <w:sz w:val="28"/>
              </w:rPr>
              <w:t>от стволов среднерослых деревьев – 2м;</w:t>
            </w:r>
          </w:p>
          <w:p w:rsidR="00A24B5D" w:rsidRPr="00256136" w:rsidRDefault="00A24B5D" w:rsidP="00FA5A61">
            <w:pPr>
              <w:autoSpaceDE w:val="0"/>
              <w:autoSpaceDN w:val="0"/>
              <w:adjustRightInd w:val="0"/>
              <w:rPr>
                <w:sz w:val="28"/>
              </w:rPr>
            </w:pPr>
            <w:r w:rsidRPr="00256136">
              <w:rPr>
                <w:sz w:val="28"/>
              </w:rPr>
              <w:lastRenderedPageBreak/>
              <w:t xml:space="preserve">от кустарников – </w:t>
            </w:r>
            <w:smartTag w:uri="urn:schemas-microsoft-com:office:smarttags" w:element="metricconverter">
              <w:smartTagPr>
                <w:attr w:name="ProductID" w:val="1 м"/>
              </w:smartTagPr>
              <w:r w:rsidRPr="00256136">
                <w:rPr>
                  <w:sz w:val="28"/>
                </w:rPr>
                <w:t>1 м</w:t>
              </w:r>
            </w:smartTag>
            <w:r w:rsidRPr="00256136">
              <w:rPr>
                <w:sz w:val="28"/>
              </w:rPr>
              <w:t>.</w:t>
            </w:r>
          </w:p>
          <w:p w:rsidR="00A24B5D" w:rsidRPr="00256136" w:rsidRDefault="00A24B5D" w:rsidP="00FA5A61">
            <w:pPr>
              <w:autoSpaceDE w:val="0"/>
              <w:autoSpaceDN w:val="0"/>
              <w:adjustRightInd w:val="0"/>
              <w:rPr>
                <w:sz w:val="28"/>
              </w:rPr>
            </w:pPr>
            <w:r w:rsidRPr="00256136">
              <w:rPr>
                <w:sz w:val="28"/>
              </w:rPr>
              <w:t>от постройки для содержания скота и птицы – 4м.</w:t>
            </w:r>
          </w:p>
          <w:p w:rsidR="00A24B5D" w:rsidRPr="00256136" w:rsidRDefault="00A24B5D" w:rsidP="00FA5A61">
            <w:pPr>
              <w:autoSpaceDE w:val="0"/>
              <w:autoSpaceDN w:val="0"/>
              <w:adjustRightInd w:val="0"/>
              <w:jc w:val="both"/>
              <w:rPr>
                <w:sz w:val="28"/>
              </w:rPr>
            </w:pPr>
            <w:r w:rsidRPr="00256136">
              <w:rPr>
                <w:sz w:val="28"/>
              </w:rPr>
              <w:t xml:space="preserve">Расстояние от окон жилых комнат до стен соседнего дома и хозяйственных построек, расположенных на соседних земельных участках, должно быть не менее </w:t>
            </w:r>
            <w:smartTag w:uri="urn:schemas-microsoft-com:office:smarttags" w:element="metricconverter">
              <w:smartTagPr>
                <w:attr w:name="ProductID" w:val="6 м"/>
              </w:smartTagPr>
              <w:r w:rsidRPr="00256136">
                <w:rPr>
                  <w:sz w:val="28"/>
                </w:rPr>
                <w:t>6 м</w:t>
              </w:r>
            </w:smartTag>
            <w:r w:rsidRPr="00256136">
              <w:rPr>
                <w:sz w:val="28"/>
              </w:rPr>
              <w:t>.</w:t>
            </w:r>
          </w:p>
        </w:tc>
        <w:tc>
          <w:tcPr>
            <w:tcW w:w="1142" w:type="pct"/>
          </w:tcPr>
          <w:p w:rsidR="00A24B5D" w:rsidRPr="00256136" w:rsidRDefault="00A24B5D" w:rsidP="00FA5A61">
            <w:pPr>
              <w:rPr>
                <w:sz w:val="28"/>
              </w:rPr>
            </w:pPr>
            <w:r w:rsidRPr="00256136">
              <w:rPr>
                <w:color w:val="000000"/>
                <w:sz w:val="28"/>
              </w:rPr>
              <w:lastRenderedPageBreak/>
              <w:t>Все участки зоны</w:t>
            </w:r>
          </w:p>
        </w:tc>
      </w:tr>
      <w:tr w:rsidR="00A24B5D" w:rsidRPr="00256136" w:rsidTr="00920101">
        <w:tc>
          <w:tcPr>
            <w:tcW w:w="239" w:type="pct"/>
          </w:tcPr>
          <w:p w:rsidR="00A24B5D" w:rsidRPr="00256136" w:rsidRDefault="00A24B5D" w:rsidP="00FA5A61">
            <w:pPr>
              <w:rPr>
                <w:color w:val="000000"/>
                <w:sz w:val="28"/>
              </w:rPr>
            </w:pPr>
            <w:r w:rsidRPr="00256136">
              <w:rPr>
                <w:color w:val="000000"/>
                <w:sz w:val="28"/>
              </w:rPr>
              <w:lastRenderedPageBreak/>
              <w:t>1.3</w:t>
            </w:r>
          </w:p>
        </w:tc>
        <w:tc>
          <w:tcPr>
            <w:tcW w:w="3619" w:type="pct"/>
          </w:tcPr>
          <w:p w:rsidR="00A24B5D" w:rsidRPr="00256136" w:rsidRDefault="00A24B5D" w:rsidP="00FA5A61">
            <w:pPr>
              <w:autoSpaceDE w:val="0"/>
              <w:autoSpaceDN w:val="0"/>
              <w:adjustRightInd w:val="0"/>
              <w:jc w:val="both"/>
              <w:rPr>
                <w:sz w:val="28"/>
              </w:rPr>
            </w:pPr>
            <w:r w:rsidRPr="00256136">
              <w:rPr>
                <w:sz w:val="28"/>
              </w:rPr>
              <w:t>В существующих кварталах застройки допускается модернизация и реконструкция застройки, сохранившей свою материальную ценность с соблюдением противопожарных требований и санитарных норм, и в соответствии с градостроительным планом  земельного участка.</w:t>
            </w:r>
          </w:p>
        </w:tc>
        <w:tc>
          <w:tcPr>
            <w:tcW w:w="1142" w:type="pct"/>
          </w:tcPr>
          <w:p w:rsidR="00A24B5D" w:rsidRPr="00256136" w:rsidRDefault="00A24B5D" w:rsidP="00FA5A61">
            <w:pPr>
              <w:rPr>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rPr>
                <w:color w:val="000000"/>
                <w:sz w:val="28"/>
              </w:rPr>
            </w:pPr>
            <w:r w:rsidRPr="00256136">
              <w:rPr>
                <w:color w:val="000000"/>
                <w:sz w:val="28"/>
              </w:rPr>
              <w:t>1.4</w:t>
            </w:r>
          </w:p>
        </w:tc>
        <w:tc>
          <w:tcPr>
            <w:tcW w:w="3619" w:type="pct"/>
          </w:tcPr>
          <w:p w:rsidR="00A24B5D" w:rsidRPr="00256136" w:rsidRDefault="00A24B5D" w:rsidP="00FA5A61">
            <w:pPr>
              <w:rPr>
                <w:color w:val="000000"/>
                <w:sz w:val="28"/>
              </w:rPr>
            </w:pPr>
            <w:r w:rsidRPr="00256136">
              <w:rPr>
                <w:color w:val="000000"/>
                <w:sz w:val="28"/>
              </w:rPr>
              <w:t xml:space="preserve">Не допускается размещать со стороны улицы вспомогательные строения, за исключением гаражей. </w:t>
            </w:r>
          </w:p>
        </w:tc>
        <w:tc>
          <w:tcPr>
            <w:tcW w:w="1142" w:type="pct"/>
          </w:tcPr>
          <w:p w:rsidR="00A24B5D" w:rsidRPr="00256136" w:rsidRDefault="00A24B5D"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rPr>
                <w:color w:val="000000"/>
                <w:sz w:val="28"/>
              </w:rPr>
            </w:pPr>
            <w:r w:rsidRPr="00256136">
              <w:rPr>
                <w:color w:val="000000"/>
                <w:sz w:val="28"/>
              </w:rPr>
              <w:t>1.5</w:t>
            </w:r>
          </w:p>
        </w:tc>
        <w:tc>
          <w:tcPr>
            <w:tcW w:w="3619" w:type="pct"/>
          </w:tcPr>
          <w:p w:rsidR="00A24B5D" w:rsidRPr="00256136" w:rsidRDefault="00A24B5D" w:rsidP="00FA5A61">
            <w:pPr>
              <w:autoSpaceDE w:val="0"/>
              <w:autoSpaceDN w:val="0"/>
              <w:adjustRightInd w:val="0"/>
              <w:jc w:val="both"/>
              <w:rPr>
                <w:sz w:val="28"/>
              </w:rPr>
            </w:pPr>
            <w:r w:rsidRPr="00256136">
              <w:rPr>
                <w:sz w:val="28"/>
              </w:rPr>
              <w:t>Допускается блокировка хозяйственных построек на смежных земельных участках по взаимному согласию домовладельцев, а также блокировка хозяйственных построек к основному строению – с учетом пожарных требований.</w:t>
            </w:r>
          </w:p>
        </w:tc>
        <w:tc>
          <w:tcPr>
            <w:tcW w:w="1142" w:type="pct"/>
          </w:tcPr>
          <w:p w:rsidR="00A24B5D" w:rsidRPr="00256136" w:rsidRDefault="00A24B5D"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A741CC">
            <w:pPr>
              <w:rPr>
                <w:color w:val="000000"/>
                <w:sz w:val="28"/>
              </w:rPr>
            </w:pPr>
            <w:r w:rsidRPr="00256136">
              <w:rPr>
                <w:color w:val="000000"/>
                <w:sz w:val="28"/>
              </w:rPr>
              <w:t>1.</w:t>
            </w:r>
            <w:r w:rsidR="00A741CC">
              <w:rPr>
                <w:color w:val="000000"/>
                <w:sz w:val="28"/>
              </w:rPr>
              <w:t>6</w:t>
            </w:r>
          </w:p>
        </w:tc>
        <w:tc>
          <w:tcPr>
            <w:tcW w:w="3619" w:type="pct"/>
          </w:tcPr>
          <w:p w:rsidR="00A24B5D" w:rsidRPr="00256136" w:rsidRDefault="00A24B5D" w:rsidP="00FA5A61">
            <w:pPr>
              <w:autoSpaceDE w:val="0"/>
              <w:autoSpaceDN w:val="0"/>
              <w:adjustRightInd w:val="0"/>
              <w:rPr>
                <w:sz w:val="28"/>
              </w:rPr>
            </w:pPr>
            <w:r w:rsidRPr="00256136">
              <w:rPr>
                <w:sz w:val="28"/>
              </w:rPr>
              <w:t>Доля нежилого фонда в объеме фонда застройки не должна превышать 25%.</w:t>
            </w:r>
          </w:p>
        </w:tc>
        <w:tc>
          <w:tcPr>
            <w:tcW w:w="1142" w:type="pct"/>
          </w:tcPr>
          <w:p w:rsidR="00A24B5D" w:rsidRPr="00256136" w:rsidRDefault="00A24B5D"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741CC" w:rsidP="00FA5A61">
            <w:pPr>
              <w:rPr>
                <w:color w:val="000000"/>
                <w:sz w:val="28"/>
              </w:rPr>
            </w:pPr>
            <w:r>
              <w:rPr>
                <w:color w:val="000000"/>
                <w:sz w:val="28"/>
              </w:rPr>
              <w:t>1.7</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Устройство пандусов в местах перепада для обеспечения удобного проезда детских и инвалидных колясок</w:t>
            </w:r>
          </w:p>
        </w:tc>
        <w:tc>
          <w:tcPr>
            <w:tcW w:w="1142" w:type="pct"/>
          </w:tcPr>
          <w:p w:rsidR="00A24B5D" w:rsidRPr="00256136" w:rsidRDefault="00A24B5D" w:rsidP="00FA5A61">
            <w:pPr>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741CC" w:rsidP="00FA5A61">
            <w:pPr>
              <w:autoSpaceDE w:val="0"/>
              <w:autoSpaceDN w:val="0"/>
              <w:adjustRightInd w:val="0"/>
              <w:jc w:val="both"/>
              <w:rPr>
                <w:color w:val="000000"/>
                <w:sz w:val="28"/>
              </w:rPr>
            </w:pPr>
            <w:r>
              <w:rPr>
                <w:color w:val="000000"/>
                <w:sz w:val="28"/>
              </w:rPr>
              <w:t>1.8</w:t>
            </w:r>
          </w:p>
        </w:tc>
        <w:tc>
          <w:tcPr>
            <w:tcW w:w="3619" w:type="pct"/>
          </w:tcPr>
          <w:p w:rsidR="00A24B5D" w:rsidRPr="00256136" w:rsidRDefault="00BA008C" w:rsidP="00FA5A61">
            <w:pPr>
              <w:autoSpaceDE w:val="0"/>
              <w:autoSpaceDN w:val="0"/>
              <w:adjustRightInd w:val="0"/>
              <w:jc w:val="both"/>
              <w:rPr>
                <w:sz w:val="28"/>
              </w:rPr>
            </w:pPr>
            <w:r w:rsidRPr="00BA008C">
              <w:rPr>
                <w:sz w:val="28"/>
              </w:rPr>
              <w:t xml:space="preserve">Земельные участки под объектами индивидуального жилищного строительства должны быть огорожены вдоль линий улиц, проулков. Ограждение должно быть выполнено из доброкачественных и эстетичных материалов. </w:t>
            </w:r>
            <w:r w:rsidR="00A24B5D" w:rsidRPr="00256136">
              <w:rPr>
                <w:sz w:val="28"/>
              </w:rPr>
              <w:t>По меже земельных участков рекомендуется устанавливать не глухие ограждения (с применением сетки-рабицы, ячеистых сварных металлических сеток, деревянных решетчатых конструкций с площадью просвета не менее 50% от площади забора). Установка по меже глухих ограждений (с применением кирпича, асбоцементных листов, пиломатериалов и т.п.) может осуществляться без огран</w:t>
            </w:r>
            <w:r w:rsidR="00A24B5D" w:rsidRPr="001E1ACA">
              <w:rPr>
                <w:sz w:val="28"/>
              </w:rPr>
              <w:t>ичений при их высоте не более 0,</w:t>
            </w:r>
            <w:r w:rsidR="00A24B5D" w:rsidRPr="00256136">
              <w:rPr>
                <w:sz w:val="28"/>
              </w:rPr>
              <w:t>75 м (с наращиванием их до предельной высоты не глухими конструкциями).</w:t>
            </w:r>
          </w:p>
        </w:tc>
        <w:tc>
          <w:tcPr>
            <w:tcW w:w="1142" w:type="pct"/>
          </w:tcPr>
          <w:p w:rsidR="00A24B5D" w:rsidRPr="00256136" w:rsidRDefault="00920101" w:rsidP="00FA5A61">
            <w:pPr>
              <w:rPr>
                <w:color w:val="FF0000"/>
                <w:sz w:val="28"/>
              </w:rPr>
            </w:pPr>
            <w:r w:rsidRPr="00256136">
              <w:rPr>
                <w:color w:val="000000"/>
                <w:sz w:val="28"/>
              </w:rPr>
              <w:t>Все участки зоны</w:t>
            </w:r>
          </w:p>
        </w:tc>
      </w:tr>
      <w:tr w:rsidR="00A24B5D" w:rsidRPr="00256136" w:rsidTr="00920101">
        <w:tc>
          <w:tcPr>
            <w:tcW w:w="239" w:type="pct"/>
          </w:tcPr>
          <w:p w:rsidR="00A24B5D" w:rsidRPr="00256136" w:rsidRDefault="00A741CC" w:rsidP="00A741CC">
            <w:pPr>
              <w:autoSpaceDE w:val="0"/>
              <w:autoSpaceDN w:val="0"/>
              <w:adjustRightInd w:val="0"/>
              <w:jc w:val="both"/>
              <w:rPr>
                <w:color w:val="000000"/>
                <w:sz w:val="28"/>
              </w:rPr>
            </w:pPr>
            <w:r>
              <w:rPr>
                <w:color w:val="000000"/>
                <w:sz w:val="28"/>
              </w:rPr>
              <w:t>1.9</w:t>
            </w:r>
          </w:p>
        </w:tc>
        <w:tc>
          <w:tcPr>
            <w:tcW w:w="3619" w:type="pct"/>
          </w:tcPr>
          <w:p w:rsidR="00A24B5D" w:rsidRPr="00256136" w:rsidRDefault="00A24B5D" w:rsidP="00D341FD">
            <w:pPr>
              <w:autoSpaceDE w:val="0"/>
              <w:autoSpaceDN w:val="0"/>
              <w:adjustRightInd w:val="0"/>
              <w:jc w:val="both"/>
              <w:rPr>
                <w:sz w:val="28"/>
              </w:rPr>
            </w:pPr>
            <w:r w:rsidRPr="00256136">
              <w:rPr>
                <w:sz w:val="28"/>
              </w:rPr>
              <w:t xml:space="preserve">Повышенные требования к архитектурному решению фасадов зданий, формирующей </w:t>
            </w:r>
            <w:r w:rsidRPr="00256136">
              <w:rPr>
                <w:sz w:val="28"/>
              </w:rPr>
              <w:lastRenderedPageBreak/>
              <w:t xml:space="preserve">линию застройки </w:t>
            </w:r>
            <w:r w:rsidR="00D341FD">
              <w:rPr>
                <w:sz w:val="28"/>
              </w:rPr>
              <w:t>главных улиц</w:t>
            </w:r>
          </w:p>
        </w:tc>
        <w:tc>
          <w:tcPr>
            <w:tcW w:w="1142" w:type="pct"/>
          </w:tcPr>
          <w:p w:rsidR="00A24B5D" w:rsidRPr="00256136" w:rsidRDefault="00A24B5D" w:rsidP="00FA5A61">
            <w:pPr>
              <w:rPr>
                <w:color w:val="FF0000"/>
                <w:sz w:val="28"/>
              </w:rPr>
            </w:pPr>
            <w:r w:rsidRPr="00D341FD">
              <w:rPr>
                <w:color w:val="000000"/>
                <w:sz w:val="28"/>
              </w:rPr>
              <w:lastRenderedPageBreak/>
              <w:t>Все участки зоны</w:t>
            </w:r>
          </w:p>
        </w:tc>
      </w:tr>
      <w:tr w:rsidR="00A24B5D" w:rsidRPr="00256136" w:rsidTr="00FA5A61">
        <w:tc>
          <w:tcPr>
            <w:tcW w:w="5000" w:type="pct"/>
            <w:gridSpan w:val="3"/>
          </w:tcPr>
          <w:p w:rsidR="00A24B5D" w:rsidRPr="00256136" w:rsidRDefault="00A24B5D" w:rsidP="00FA5A61">
            <w:pPr>
              <w:autoSpaceDE w:val="0"/>
              <w:autoSpaceDN w:val="0"/>
              <w:adjustRightInd w:val="0"/>
              <w:rPr>
                <w:color w:val="000000"/>
                <w:sz w:val="28"/>
              </w:rPr>
            </w:pPr>
            <w:r w:rsidRPr="00256136">
              <w:rPr>
                <w:b/>
                <w:color w:val="000000"/>
                <w:sz w:val="28"/>
              </w:rPr>
              <w:lastRenderedPageBreak/>
              <w:t>2.  Санитарно-гигиенические и экологические требования</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2.1</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Удельный вес озелененных территорий в границах населенного пункта - не менее 25%</w:t>
            </w:r>
          </w:p>
        </w:tc>
        <w:tc>
          <w:tcPr>
            <w:tcW w:w="1142" w:type="pct"/>
          </w:tcPr>
          <w:p w:rsidR="00A24B5D" w:rsidRPr="00256136" w:rsidRDefault="00A24B5D"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2.2</w:t>
            </w:r>
          </w:p>
        </w:tc>
        <w:tc>
          <w:tcPr>
            <w:tcW w:w="3619" w:type="pct"/>
          </w:tcPr>
          <w:p w:rsidR="00A24B5D" w:rsidRPr="00256136" w:rsidRDefault="00A24B5D" w:rsidP="00920101">
            <w:pPr>
              <w:autoSpaceDE w:val="0"/>
              <w:autoSpaceDN w:val="0"/>
              <w:adjustRightInd w:val="0"/>
              <w:jc w:val="both"/>
              <w:rPr>
                <w:sz w:val="28"/>
              </w:rPr>
            </w:pPr>
            <w:r w:rsidRPr="00256136">
              <w:rPr>
                <w:sz w:val="28"/>
              </w:rPr>
              <w:t xml:space="preserve">Подключение к централизованной системе канализации </w:t>
            </w:r>
            <w:r w:rsidR="00920101">
              <w:rPr>
                <w:sz w:val="28"/>
              </w:rPr>
              <w:t>или м</w:t>
            </w:r>
            <w:r w:rsidRPr="001E1ACA">
              <w:rPr>
                <w:sz w:val="28"/>
              </w:rPr>
              <w:t xml:space="preserve">естное </w:t>
            </w:r>
            <w:r w:rsidRPr="00256136">
              <w:rPr>
                <w:sz w:val="28"/>
              </w:rPr>
              <w:t>канализование с размещением выгребных ям на терри</w:t>
            </w:r>
            <w:r w:rsidRPr="001E1ACA">
              <w:rPr>
                <w:sz w:val="28"/>
              </w:rPr>
              <w:t>ториях домовладений</w:t>
            </w:r>
          </w:p>
        </w:tc>
        <w:tc>
          <w:tcPr>
            <w:tcW w:w="1142" w:type="pct"/>
          </w:tcPr>
          <w:p w:rsidR="00A24B5D" w:rsidRPr="00256136" w:rsidRDefault="00920101"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2.3</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Санитарная очистка территории;</w:t>
            </w:r>
          </w:p>
        </w:tc>
        <w:tc>
          <w:tcPr>
            <w:tcW w:w="1142" w:type="pct"/>
          </w:tcPr>
          <w:p w:rsidR="00A24B5D" w:rsidRPr="00256136" w:rsidRDefault="00A24B5D" w:rsidP="00FA5A61">
            <w:pPr>
              <w:rPr>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2.4</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Площадки для мусоросборников размещаются из расчета 1 контейнер на 10 домов, но не далее чем 100м от входа в дом;</w:t>
            </w:r>
          </w:p>
        </w:tc>
        <w:tc>
          <w:tcPr>
            <w:tcW w:w="1142" w:type="pct"/>
          </w:tcPr>
          <w:p w:rsidR="00A24B5D" w:rsidRPr="00256136" w:rsidRDefault="00920101" w:rsidP="00FA5A61">
            <w:pPr>
              <w:rPr>
                <w:sz w:val="28"/>
              </w:rPr>
            </w:pPr>
            <w:r w:rsidRPr="00256136">
              <w:rPr>
                <w:color w:val="000000"/>
                <w:sz w:val="28"/>
              </w:rPr>
              <w:t>Все участки зоны</w:t>
            </w:r>
          </w:p>
        </w:tc>
      </w:tr>
      <w:tr w:rsidR="00920101" w:rsidRPr="00256136" w:rsidTr="00920101">
        <w:tc>
          <w:tcPr>
            <w:tcW w:w="239" w:type="pct"/>
          </w:tcPr>
          <w:p w:rsidR="00920101" w:rsidRPr="00256136" w:rsidRDefault="00920101" w:rsidP="00FA5A61">
            <w:pPr>
              <w:autoSpaceDE w:val="0"/>
              <w:autoSpaceDN w:val="0"/>
              <w:adjustRightInd w:val="0"/>
              <w:jc w:val="both"/>
              <w:rPr>
                <w:color w:val="000000"/>
                <w:sz w:val="28"/>
              </w:rPr>
            </w:pPr>
            <w:r w:rsidRPr="00256136">
              <w:rPr>
                <w:color w:val="000000"/>
                <w:sz w:val="28"/>
              </w:rPr>
              <w:t>2.5</w:t>
            </w:r>
          </w:p>
        </w:tc>
        <w:tc>
          <w:tcPr>
            <w:tcW w:w="3619" w:type="pct"/>
          </w:tcPr>
          <w:p w:rsidR="00920101" w:rsidRPr="00256136" w:rsidRDefault="00920101" w:rsidP="00FA5A61">
            <w:pPr>
              <w:autoSpaceDE w:val="0"/>
              <w:autoSpaceDN w:val="0"/>
              <w:adjustRightInd w:val="0"/>
              <w:jc w:val="both"/>
              <w:rPr>
                <w:color w:val="000000"/>
                <w:sz w:val="28"/>
              </w:rPr>
            </w:pPr>
            <w:r w:rsidRPr="00256136">
              <w:rPr>
                <w:color w:val="000000"/>
                <w:sz w:val="28"/>
              </w:rPr>
              <w:t>Расстояние от надворного туалета до стен соседнего дома необходимо принимать не менее 12м, до источника водоснабжения (колодца) не менее 25м;</w:t>
            </w:r>
          </w:p>
        </w:tc>
        <w:tc>
          <w:tcPr>
            <w:tcW w:w="1142" w:type="pct"/>
          </w:tcPr>
          <w:p w:rsidR="00920101" w:rsidRDefault="00920101">
            <w:r w:rsidRPr="00ED70F3">
              <w:rPr>
                <w:color w:val="000000"/>
                <w:sz w:val="28"/>
              </w:rPr>
              <w:t>Все участки зоны</w:t>
            </w:r>
          </w:p>
        </w:tc>
      </w:tr>
      <w:tr w:rsidR="00920101" w:rsidRPr="00256136" w:rsidTr="00920101">
        <w:tc>
          <w:tcPr>
            <w:tcW w:w="239" w:type="pct"/>
          </w:tcPr>
          <w:p w:rsidR="00920101" w:rsidRPr="00256136" w:rsidRDefault="00920101" w:rsidP="00FA5A61">
            <w:pPr>
              <w:autoSpaceDE w:val="0"/>
              <w:autoSpaceDN w:val="0"/>
              <w:adjustRightInd w:val="0"/>
              <w:jc w:val="both"/>
              <w:rPr>
                <w:color w:val="000000"/>
                <w:sz w:val="28"/>
              </w:rPr>
            </w:pPr>
            <w:r>
              <w:rPr>
                <w:color w:val="000000"/>
                <w:sz w:val="28"/>
              </w:rPr>
              <w:t>2.6</w:t>
            </w:r>
          </w:p>
        </w:tc>
        <w:tc>
          <w:tcPr>
            <w:tcW w:w="3619" w:type="pct"/>
          </w:tcPr>
          <w:p w:rsidR="00920101" w:rsidRPr="00256136" w:rsidRDefault="00920101" w:rsidP="00FA5A61">
            <w:pPr>
              <w:autoSpaceDE w:val="0"/>
              <w:autoSpaceDN w:val="0"/>
              <w:adjustRightInd w:val="0"/>
              <w:jc w:val="both"/>
              <w:rPr>
                <w:color w:val="000000"/>
                <w:sz w:val="28"/>
              </w:rPr>
            </w:pPr>
            <w:r w:rsidRPr="008B0D0A">
              <w:rPr>
                <w:color w:val="000000"/>
                <w:sz w:val="28"/>
              </w:rPr>
              <w:t>Расстояние от окон жилых ком</w:t>
            </w:r>
            <w:r>
              <w:rPr>
                <w:color w:val="000000"/>
                <w:sz w:val="28"/>
              </w:rPr>
              <w:t>нат до стен соседнего дома и хо</w:t>
            </w:r>
            <w:r w:rsidRPr="008B0D0A">
              <w:rPr>
                <w:color w:val="000000"/>
                <w:sz w:val="28"/>
              </w:rPr>
              <w:t>зяйственных построек  (сарая, гар</w:t>
            </w:r>
            <w:r>
              <w:rPr>
                <w:color w:val="000000"/>
                <w:sz w:val="28"/>
              </w:rPr>
              <w:t>ажа, бани), расположенных на со</w:t>
            </w:r>
            <w:r w:rsidRPr="008B0D0A">
              <w:rPr>
                <w:color w:val="000000"/>
                <w:sz w:val="28"/>
              </w:rPr>
              <w:t>седних земельных участках</w:t>
            </w:r>
            <w:r>
              <w:rPr>
                <w:color w:val="000000"/>
                <w:sz w:val="28"/>
              </w:rPr>
              <w:t xml:space="preserve"> – не менее 6 м</w:t>
            </w:r>
          </w:p>
        </w:tc>
        <w:tc>
          <w:tcPr>
            <w:tcW w:w="1142" w:type="pct"/>
          </w:tcPr>
          <w:p w:rsidR="00920101" w:rsidRDefault="00920101">
            <w:r w:rsidRPr="00ED70F3">
              <w:rPr>
                <w:color w:val="000000"/>
                <w:sz w:val="28"/>
              </w:rPr>
              <w:t>Все участки зоны</w:t>
            </w:r>
          </w:p>
        </w:tc>
      </w:tr>
      <w:tr w:rsidR="00A24B5D" w:rsidRPr="00256136" w:rsidTr="00FA5A61">
        <w:tc>
          <w:tcPr>
            <w:tcW w:w="5000" w:type="pct"/>
            <w:gridSpan w:val="3"/>
          </w:tcPr>
          <w:p w:rsidR="00A24B5D" w:rsidRPr="00256136" w:rsidRDefault="00A24B5D" w:rsidP="00FA5A61">
            <w:pPr>
              <w:autoSpaceDE w:val="0"/>
              <w:autoSpaceDN w:val="0"/>
              <w:adjustRightInd w:val="0"/>
              <w:rPr>
                <w:b/>
                <w:sz w:val="28"/>
              </w:rPr>
            </w:pPr>
            <w:r w:rsidRPr="00256136">
              <w:rPr>
                <w:b/>
                <w:sz w:val="28"/>
              </w:rPr>
              <w:t>3. Защита от опасных природных процессов</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3.1.</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При новом строительстве - проведение дополнительных инженерно-геологических изысканий</w:t>
            </w:r>
          </w:p>
        </w:tc>
        <w:tc>
          <w:tcPr>
            <w:tcW w:w="1142" w:type="pct"/>
          </w:tcPr>
          <w:p w:rsidR="00A24B5D" w:rsidRPr="00256136" w:rsidRDefault="00A24B5D" w:rsidP="00FA5A61">
            <w:pPr>
              <w:autoSpaceDE w:val="0"/>
              <w:autoSpaceDN w:val="0"/>
              <w:adjustRightInd w:val="0"/>
              <w:jc w:val="both"/>
              <w:rPr>
                <w:color w:val="FF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3.2.</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 xml:space="preserve">Проведение мероприятий по инженерной подготовке территории, включая вертикальную планировку с организацией отвода поверхностных вод </w:t>
            </w:r>
          </w:p>
        </w:tc>
        <w:tc>
          <w:tcPr>
            <w:tcW w:w="1142" w:type="pct"/>
          </w:tcPr>
          <w:p w:rsidR="00A24B5D" w:rsidRPr="00256136" w:rsidRDefault="00A24B5D" w:rsidP="00FA5A61">
            <w:pPr>
              <w:autoSpaceDE w:val="0"/>
              <w:autoSpaceDN w:val="0"/>
              <w:adjustRightInd w:val="0"/>
              <w:jc w:val="both"/>
              <w:rPr>
                <w:color w:val="FF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3</w:t>
            </w:r>
            <w:r w:rsidRPr="001E1ACA">
              <w:rPr>
                <w:color w:val="000000"/>
                <w:sz w:val="28"/>
              </w:rPr>
              <w:t>.3</w:t>
            </w:r>
            <w:r w:rsidRPr="00256136">
              <w:rPr>
                <w:color w:val="000000"/>
                <w:sz w:val="28"/>
              </w:rPr>
              <w:t>.</w:t>
            </w:r>
          </w:p>
        </w:tc>
        <w:tc>
          <w:tcPr>
            <w:tcW w:w="3619" w:type="pct"/>
          </w:tcPr>
          <w:p w:rsidR="00A24B5D" w:rsidRPr="00256136" w:rsidRDefault="00A24B5D" w:rsidP="00FA5A61">
            <w:pPr>
              <w:autoSpaceDE w:val="0"/>
              <w:autoSpaceDN w:val="0"/>
              <w:adjustRightInd w:val="0"/>
              <w:jc w:val="both"/>
              <w:rPr>
                <w:color w:val="000000"/>
                <w:sz w:val="28"/>
                <w:highlight w:val="yellow"/>
              </w:rPr>
            </w:pPr>
            <w:r w:rsidRPr="00256136">
              <w:rPr>
                <w:color w:val="000000"/>
                <w:sz w:val="28"/>
              </w:rPr>
              <w:t>Проведение мероприятий по борьбе с оврагообразованием</w:t>
            </w:r>
          </w:p>
        </w:tc>
        <w:tc>
          <w:tcPr>
            <w:tcW w:w="1142" w:type="pct"/>
          </w:tcPr>
          <w:p w:rsidR="00A24B5D" w:rsidRPr="00256136" w:rsidRDefault="00A24B5D" w:rsidP="00FA5A61">
            <w:pPr>
              <w:autoSpaceDE w:val="0"/>
              <w:autoSpaceDN w:val="0"/>
              <w:adjustRightInd w:val="0"/>
              <w:jc w:val="both"/>
              <w:rPr>
                <w:color w:val="FF0000"/>
                <w:sz w:val="28"/>
              </w:rPr>
            </w:pPr>
            <w:r w:rsidRPr="00256136">
              <w:rPr>
                <w:color w:val="000000"/>
                <w:sz w:val="28"/>
              </w:rPr>
              <w:t>Все участки зоны</w:t>
            </w:r>
          </w:p>
        </w:tc>
      </w:tr>
    </w:tbl>
    <w:p w:rsidR="00A24B5D" w:rsidRPr="00256136" w:rsidRDefault="00A24B5D" w:rsidP="00A24B5D">
      <w:pPr>
        <w:autoSpaceDE w:val="0"/>
        <w:autoSpaceDN w:val="0"/>
        <w:adjustRightInd w:val="0"/>
        <w:jc w:val="both"/>
        <w:rPr>
          <w:sz w:val="28"/>
        </w:rPr>
      </w:pPr>
    </w:p>
    <w:p w:rsidR="00A24B5D" w:rsidRPr="00256136" w:rsidRDefault="00A24B5D" w:rsidP="00A24B5D">
      <w:pPr>
        <w:ind w:firstLine="540"/>
        <w:rPr>
          <w:b/>
          <w:bCs/>
          <w:sz w:val="28"/>
        </w:rPr>
      </w:pPr>
      <w:r w:rsidRPr="00256136">
        <w:rPr>
          <w:b/>
          <w:bCs/>
          <w:sz w:val="28"/>
        </w:rPr>
        <w:t xml:space="preserve">Примечание для зоны </w:t>
      </w:r>
      <w:r w:rsidR="00C72086" w:rsidRPr="00EA2B14">
        <w:rPr>
          <w:b/>
          <w:sz w:val="28"/>
          <w:szCs w:val="28"/>
        </w:rPr>
        <w:t>Ж – 1</w:t>
      </w:r>
      <w:r w:rsidRPr="00256136">
        <w:rPr>
          <w:b/>
          <w:bCs/>
          <w:sz w:val="28"/>
        </w:rPr>
        <w:t>:</w:t>
      </w:r>
    </w:p>
    <w:p w:rsidR="00A24B5D" w:rsidRPr="00256136" w:rsidRDefault="00A24B5D" w:rsidP="00A24B5D">
      <w:pPr>
        <w:autoSpaceDE w:val="0"/>
        <w:autoSpaceDN w:val="0"/>
        <w:adjustRightInd w:val="0"/>
        <w:ind w:firstLine="540"/>
        <w:jc w:val="both"/>
        <w:rPr>
          <w:sz w:val="28"/>
        </w:rPr>
      </w:pPr>
      <w:r w:rsidRPr="00256136">
        <w:rPr>
          <w:sz w:val="28"/>
        </w:rPr>
        <w:t>В жилых зданиях не допускается размещение объектов общественного назначения, оказывающих в</w:t>
      </w:r>
      <w:r w:rsidRPr="001E1ACA">
        <w:rPr>
          <w:sz w:val="28"/>
        </w:rPr>
        <w:t xml:space="preserve">редное воздействие на человека. </w:t>
      </w:r>
      <w:r w:rsidRPr="00256136">
        <w:rPr>
          <w:sz w:val="28"/>
        </w:rPr>
        <w:t>Помещения общественного назначения, встроенные в жилые здания, должны иметь входы, изолированные от жилой части здания. При размещении в жилом здании помещений общественного назначения, инженерного оборудования и коммуникаций следует обеспечивать соблюдение гигиенических нормативов, в том числе по шумозащищенности жилых помещений.</w:t>
      </w:r>
    </w:p>
    <w:p w:rsidR="00A24B5D" w:rsidRPr="00256136" w:rsidRDefault="00A24B5D" w:rsidP="00A24B5D">
      <w:pPr>
        <w:autoSpaceDE w:val="0"/>
        <w:autoSpaceDN w:val="0"/>
        <w:adjustRightInd w:val="0"/>
        <w:ind w:firstLine="540"/>
        <w:jc w:val="both"/>
        <w:rPr>
          <w:sz w:val="28"/>
        </w:rPr>
      </w:pPr>
      <w:r w:rsidRPr="00256136">
        <w:rPr>
          <w:sz w:val="28"/>
        </w:rPr>
        <w:t>В жилых зданиях не допускается размещать:</w:t>
      </w:r>
    </w:p>
    <w:p w:rsidR="00A24B5D" w:rsidRPr="00256136" w:rsidRDefault="00A24B5D" w:rsidP="00A24B5D">
      <w:pPr>
        <w:autoSpaceDE w:val="0"/>
        <w:autoSpaceDN w:val="0"/>
        <w:adjustRightInd w:val="0"/>
        <w:ind w:firstLine="540"/>
        <w:jc w:val="both"/>
        <w:rPr>
          <w:sz w:val="28"/>
        </w:rPr>
      </w:pPr>
      <w:r w:rsidRPr="00256136">
        <w:rPr>
          <w:sz w:val="28"/>
        </w:rPr>
        <w:lastRenderedPageBreak/>
        <w:t>- специализированные магазины москательно-химических и других товаров, эксплуатация которых может вести к загрязнению территории и воздуха жилой застройки;</w:t>
      </w:r>
    </w:p>
    <w:p w:rsidR="00A24B5D" w:rsidRPr="00256136" w:rsidRDefault="00A24B5D" w:rsidP="00A24B5D">
      <w:pPr>
        <w:autoSpaceDE w:val="0"/>
        <w:autoSpaceDN w:val="0"/>
        <w:adjustRightInd w:val="0"/>
        <w:ind w:firstLine="540"/>
        <w:jc w:val="both"/>
        <w:rPr>
          <w:sz w:val="28"/>
        </w:rPr>
      </w:pPr>
      <w:r w:rsidRPr="00256136">
        <w:rPr>
          <w:sz w:val="28"/>
        </w:rPr>
        <w:t>- магазины и другие помещения с наличием в них взрывопожароопасных веществ и материалов (легковоспламеняющихся и горючих жидкостей в аэрозольной упаковке), а также твердых пожароопасных материалов;</w:t>
      </w:r>
    </w:p>
    <w:p w:rsidR="00A24B5D" w:rsidRPr="00256136" w:rsidRDefault="00A24B5D" w:rsidP="00A24B5D">
      <w:pPr>
        <w:autoSpaceDE w:val="0"/>
        <w:autoSpaceDN w:val="0"/>
        <w:adjustRightInd w:val="0"/>
        <w:ind w:firstLine="540"/>
        <w:jc w:val="both"/>
        <w:rPr>
          <w:sz w:val="28"/>
        </w:rPr>
      </w:pPr>
      <w:r w:rsidRPr="00256136">
        <w:rPr>
          <w:sz w:val="28"/>
        </w:rPr>
        <w:t>- магазины по продаже ковровых изделий, автозапчастей, шин и автомобильных масел;</w:t>
      </w:r>
    </w:p>
    <w:p w:rsidR="00A24B5D" w:rsidRPr="00256136" w:rsidRDefault="00A24B5D" w:rsidP="00A24B5D">
      <w:pPr>
        <w:autoSpaceDE w:val="0"/>
        <w:autoSpaceDN w:val="0"/>
        <w:adjustRightInd w:val="0"/>
        <w:ind w:firstLine="540"/>
        <w:jc w:val="both"/>
        <w:rPr>
          <w:sz w:val="28"/>
        </w:rPr>
      </w:pPr>
      <w:r w:rsidRPr="00256136">
        <w:rPr>
          <w:sz w:val="28"/>
        </w:rPr>
        <w:t>- объекты с режимом функционирования после 23 часов;</w:t>
      </w:r>
    </w:p>
    <w:p w:rsidR="00A24B5D" w:rsidRPr="00256136" w:rsidRDefault="00A24B5D" w:rsidP="00A24B5D">
      <w:pPr>
        <w:autoSpaceDE w:val="0"/>
        <w:autoSpaceDN w:val="0"/>
        <w:adjustRightInd w:val="0"/>
        <w:ind w:firstLine="540"/>
        <w:jc w:val="both"/>
        <w:rPr>
          <w:sz w:val="28"/>
        </w:rPr>
      </w:pPr>
      <w:r w:rsidRPr="00256136">
        <w:rPr>
          <w:sz w:val="28"/>
        </w:rPr>
        <w:t xml:space="preserve">- предприятия бытового обслуживания, в которых применяются легковоспламеняющиеся вещества (кроме парикмахерских и мастерских по ремонту часов общей площадью до </w:t>
      </w:r>
      <w:smartTag w:uri="urn:schemas-microsoft-com:office:smarttags" w:element="metricconverter">
        <w:smartTagPr>
          <w:attr w:name="ProductID" w:val="300 кв. м"/>
        </w:smartTagPr>
        <w:r w:rsidRPr="00256136">
          <w:rPr>
            <w:sz w:val="28"/>
          </w:rPr>
          <w:t>300 кв. м</w:t>
        </w:r>
      </w:smartTag>
      <w:r w:rsidRPr="00256136">
        <w:rPr>
          <w:sz w:val="28"/>
        </w:rPr>
        <w:t>);</w:t>
      </w:r>
    </w:p>
    <w:p w:rsidR="00A24B5D" w:rsidRPr="00256136" w:rsidRDefault="00A24B5D" w:rsidP="00A24B5D">
      <w:pPr>
        <w:autoSpaceDE w:val="0"/>
        <w:autoSpaceDN w:val="0"/>
        <w:adjustRightInd w:val="0"/>
        <w:ind w:firstLine="540"/>
        <w:jc w:val="both"/>
        <w:rPr>
          <w:sz w:val="28"/>
        </w:rPr>
      </w:pPr>
      <w:r w:rsidRPr="00256136">
        <w:rPr>
          <w:sz w:val="28"/>
        </w:rPr>
        <w:t>- мастерские р</w:t>
      </w:r>
      <w:r w:rsidRPr="001E1ACA">
        <w:rPr>
          <w:sz w:val="28"/>
        </w:rPr>
        <w:t>емонта бытовых машин и приборов</w:t>
      </w:r>
      <w:r w:rsidRPr="00256136">
        <w:rPr>
          <w:sz w:val="28"/>
        </w:rPr>
        <w:t>;</w:t>
      </w:r>
    </w:p>
    <w:p w:rsidR="00A24B5D" w:rsidRPr="00256136" w:rsidRDefault="00A24B5D" w:rsidP="00A24B5D">
      <w:pPr>
        <w:autoSpaceDE w:val="0"/>
        <w:autoSpaceDN w:val="0"/>
        <w:adjustRightInd w:val="0"/>
        <w:ind w:firstLine="540"/>
        <w:jc w:val="both"/>
        <w:rPr>
          <w:sz w:val="28"/>
        </w:rPr>
      </w:pPr>
      <w:r w:rsidRPr="00256136">
        <w:rPr>
          <w:sz w:val="28"/>
        </w:rPr>
        <w:t>- бани и сауны;</w:t>
      </w:r>
    </w:p>
    <w:p w:rsidR="00A24B5D" w:rsidRPr="00256136" w:rsidRDefault="00A24B5D" w:rsidP="00A24B5D">
      <w:pPr>
        <w:autoSpaceDE w:val="0"/>
        <w:autoSpaceDN w:val="0"/>
        <w:adjustRightInd w:val="0"/>
        <w:ind w:firstLine="540"/>
        <w:jc w:val="both"/>
        <w:rPr>
          <w:sz w:val="28"/>
        </w:rPr>
      </w:pPr>
      <w:r w:rsidRPr="00256136">
        <w:rPr>
          <w:sz w:val="28"/>
        </w:rPr>
        <w:t>- дискотеки;</w:t>
      </w:r>
    </w:p>
    <w:p w:rsidR="00A24B5D" w:rsidRPr="00256136" w:rsidRDefault="00A24B5D" w:rsidP="00A24B5D">
      <w:pPr>
        <w:autoSpaceDE w:val="0"/>
        <w:autoSpaceDN w:val="0"/>
        <w:adjustRightInd w:val="0"/>
        <w:ind w:firstLine="540"/>
        <w:jc w:val="both"/>
        <w:rPr>
          <w:sz w:val="28"/>
        </w:rPr>
      </w:pPr>
      <w:r w:rsidRPr="00256136">
        <w:rPr>
          <w:sz w:val="28"/>
        </w:rPr>
        <w:t xml:space="preserve">- предприятия питания и досуга с числом мест более 50 и общей площадью более </w:t>
      </w:r>
      <w:smartTag w:uri="urn:schemas-microsoft-com:office:smarttags" w:element="metricconverter">
        <w:smartTagPr>
          <w:attr w:name="ProductID" w:val="250 кв. м"/>
        </w:smartTagPr>
        <w:r w:rsidRPr="00256136">
          <w:rPr>
            <w:sz w:val="28"/>
          </w:rPr>
          <w:t>250 кв. м</w:t>
        </w:r>
      </w:smartTag>
      <w:r w:rsidRPr="00256136">
        <w:rPr>
          <w:sz w:val="28"/>
        </w:rPr>
        <w:t xml:space="preserve"> с режимом функционирования после 23 часов и с музыкальным сопровождением;</w:t>
      </w:r>
    </w:p>
    <w:p w:rsidR="00A24B5D" w:rsidRPr="00256136" w:rsidRDefault="00A24B5D" w:rsidP="00A24B5D">
      <w:pPr>
        <w:autoSpaceDE w:val="0"/>
        <w:autoSpaceDN w:val="0"/>
        <w:adjustRightInd w:val="0"/>
        <w:ind w:firstLine="540"/>
        <w:jc w:val="both"/>
        <w:rPr>
          <w:sz w:val="28"/>
        </w:rPr>
      </w:pPr>
      <w:r w:rsidRPr="001E1ACA">
        <w:rPr>
          <w:sz w:val="28"/>
        </w:rPr>
        <w:t>- рестораны, бары</w:t>
      </w:r>
      <w:r w:rsidRPr="00256136">
        <w:rPr>
          <w:sz w:val="28"/>
        </w:rPr>
        <w:t>;</w:t>
      </w:r>
    </w:p>
    <w:p w:rsidR="00A24B5D" w:rsidRPr="00256136" w:rsidRDefault="00A24B5D" w:rsidP="00A24B5D">
      <w:pPr>
        <w:autoSpaceDE w:val="0"/>
        <w:autoSpaceDN w:val="0"/>
        <w:adjustRightInd w:val="0"/>
        <w:ind w:firstLine="540"/>
        <w:jc w:val="both"/>
        <w:rPr>
          <w:sz w:val="28"/>
        </w:rPr>
      </w:pPr>
      <w:r w:rsidRPr="00256136">
        <w:rPr>
          <w:sz w:val="28"/>
        </w:rPr>
        <w:t xml:space="preserve">- прачечные и химчистки (кроме приемных пунктов и прачечных самообслуживания производительностью до </w:t>
      </w:r>
      <w:smartTag w:uri="urn:schemas-microsoft-com:office:smarttags" w:element="metricconverter">
        <w:smartTagPr>
          <w:attr w:name="ProductID" w:val="75 кг"/>
        </w:smartTagPr>
        <w:r w:rsidRPr="00256136">
          <w:rPr>
            <w:sz w:val="28"/>
          </w:rPr>
          <w:t>75 кг</w:t>
        </w:r>
      </w:smartTag>
      <w:r w:rsidRPr="00256136">
        <w:rPr>
          <w:sz w:val="28"/>
        </w:rPr>
        <w:t xml:space="preserve"> в смену);</w:t>
      </w:r>
    </w:p>
    <w:p w:rsidR="00A24B5D" w:rsidRPr="00256136" w:rsidRDefault="00A24B5D" w:rsidP="00A24B5D">
      <w:pPr>
        <w:autoSpaceDE w:val="0"/>
        <w:autoSpaceDN w:val="0"/>
        <w:adjustRightInd w:val="0"/>
        <w:ind w:firstLine="540"/>
        <w:jc w:val="both"/>
        <w:rPr>
          <w:sz w:val="28"/>
        </w:rPr>
      </w:pPr>
      <w:r w:rsidRPr="00256136">
        <w:rPr>
          <w:sz w:val="28"/>
        </w:rPr>
        <w:t>- общественные уборные;</w:t>
      </w:r>
    </w:p>
    <w:p w:rsidR="00A24B5D" w:rsidRPr="00256136" w:rsidRDefault="00A24B5D" w:rsidP="00A24B5D">
      <w:pPr>
        <w:autoSpaceDE w:val="0"/>
        <w:autoSpaceDN w:val="0"/>
        <w:adjustRightInd w:val="0"/>
        <w:ind w:firstLine="540"/>
        <w:jc w:val="both"/>
        <w:rPr>
          <w:sz w:val="28"/>
        </w:rPr>
      </w:pPr>
      <w:r w:rsidRPr="00256136">
        <w:rPr>
          <w:sz w:val="28"/>
        </w:rPr>
        <w:t>- склады оптовой (или мелкооптовой) торговли;</w:t>
      </w:r>
    </w:p>
    <w:p w:rsidR="00A24B5D" w:rsidRPr="00256136" w:rsidRDefault="00A24B5D" w:rsidP="00A24B5D">
      <w:pPr>
        <w:autoSpaceDE w:val="0"/>
        <w:autoSpaceDN w:val="0"/>
        <w:adjustRightInd w:val="0"/>
        <w:ind w:firstLine="540"/>
        <w:jc w:val="both"/>
        <w:rPr>
          <w:sz w:val="28"/>
        </w:rPr>
      </w:pPr>
      <w:r w:rsidRPr="00256136">
        <w:rPr>
          <w:sz w:val="28"/>
        </w:rPr>
        <w:t>- производственные помещения (кроме мастерских реставрационных и народных промыслов, помещений для труда инвалидов и престарелых, размещаемых в специализированных квартирных жилых домах, в их числе пункты выдачи работы на дом, мастерские сборочные, монтажные и декоративных работ);</w:t>
      </w:r>
    </w:p>
    <w:p w:rsidR="00A24B5D" w:rsidRPr="00256136" w:rsidRDefault="00A24B5D" w:rsidP="00A24B5D">
      <w:pPr>
        <w:autoSpaceDE w:val="0"/>
        <w:autoSpaceDN w:val="0"/>
        <w:adjustRightInd w:val="0"/>
        <w:ind w:firstLine="540"/>
        <w:jc w:val="both"/>
        <w:rPr>
          <w:sz w:val="28"/>
        </w:rPr>
      </w:pPr>
      <w:r w:rsidRPr="00256136">
        <w:rPr>
          <w:sz w:val="28"/>
        </w:rPr>
        <w:t>- клинико-диагностические и бактериологические лаборатории;</w:t>
      </w:r>
    </w:p>
    <w:p w:rsidR="00A24B5D" w:rsidRPr="00256136" w:rsidRDefault="00A24B5D" w:rsidP="00A24B5D">
      <w:pPr>
        <w:autoSpaceDE w:val="0"/>
        <w:autoSpaceDN w:val="0"/>
        <w:adjustRightInd w:val="0"/>
        <w:ind w:firstLine="540"/>
        <w:jc w:val="both"/>
        <w:rPr>
          <w:sz w:val="28"/>
        </w:rPr>
      </w:pPr>
      <w:r w:rsidRPr="00256136">
        <w:rPr>
          <w:sz w:val="28"/>
        </w:rPr>
        <w:t>- стационары, в том числе диспансеры, дневные стационары и стационары частных клиник;</w:t>
      </w:r>
    </w:p>
    <w:p w:rsidR="00A24B5D" w:rsidRPr="00256136" w:rsidRDefault="00A24B5D" w:rsidP="00A24B5D">
      <w:pPr>
        <w:autoSpaceDE w:val="0"/>
        <w:autoSpaceDN w:val="0"/>
        <w:adjustRightInd w:val="0"/>
        <w:ind w:firstLine="540"/>
        <w:jc w:val="both"/>
        <w:rPr>
          <w:sz w:val="28"/>
        </w:rPr>
      </w:pPr>
      <w:r w:rsidRPr="00256136">
        <w:rPr>
          <w:sz w:val="28"/>
        </w:rPr>
        <w:t>- диспансеры всех типов;</w:t>
      </w:r>
    </w:p>
    <w:p w:rsidR="00A24B5D" w:rsidRPr="00256136" w:rsidRDefault="00A24B5D" w:rsidP="00A24B5D">
      <w:pPr>
        <w:autoSpaceDE w:val="0"/>
        <w:autoSpaceDN w:val="0"/>
        <w:adjustRightInd w:val="0"/>
        <w:ind w:firstLine="540"/>
        <w:jc w:val="both"/>
        <w:rPr>
          <w:sz w:val="28"/>
        </w:rPr>
      </w:pPr>
      <w:r w:rsidRPr="00256136">
        <w:rPr>
          <w:sz w:val="28"/>
        </w:rPr>
        <w:t>- травмпункты;</w:t>
      </w:r>
    </w:p>
    <w:p w:rsidR="00A24B5D" w:rsidRPr="00256136" w:rsidRDefault="00A24B5D" w:rsidP="00A24B5D">
      <w:pPr>
        <w:autoSpaceDE w:val="0"/>
        <w:autoSpaceDN w:val="0"/>
        <w:adjustRightInd w:val="0"/>
        <w:ind w:firstLine="540"/>
        <w:jc w:val="both"/>
        <w:rPr>
          <w:sz w:val="28"/>
        </w:rPr>
      </w:pPr>
      <w:r w:rsidRPr="00256136">
        <w:rPr>
          <w:sz w:val="28"/>
        </w:rPr>
        <w:t>- подстанции скорой и неотложной медицинской помощи;</w:t>
      </w:r>
    </w:p>
    <w:p w:rsidR="00A24B5D" w:rsidRPr="00256136" w:rsidRDefault="00A24B5D" w:rsidP="00A24B5D">
      <w:pPr>
        <w:autoSpaceDE w:val="0"/>
        <w:autoSpaceDN w:val="0"/>
        <w:adjustRightInd w:val="0"/>
        <w:ind w:firstLine="540"/>
        <w:jc w:val="both"/>
        <w:rPr>
          <w:sz w:val="28"/>
        </w:rPr>
      </w:pPr>
      <w:r w:rsidRPr="00256136">
        <w:rPr>
          <w:sz w:val="28"/>
        </w:rPr>
        <w:lastRenderedPageBreak/>
        <w:t>- дерматовенерологические, психиатрические, инфекционные и фтизиатрические кабинеты врачебного приема;</w:t>
      </w:r>
    </w:p>
    <w:p w:rsidR="00A24B5D" w:rsidRPr="00256136" w:rsidRDefault="00A24B5D" w:rsidP="00A24B5D">
      <w:pPr>
        <w:autoSpaceDE w:val="0"/>
        <w:autoSpaceDN w:val="0"/>
        <w:adjustRightInd w:val="0"/>
        <w:ind w:firstLine="540"/>
        <w:jc w:val="both"/>
        <w:rPr>
          <w:sz w:val="28"/>
        </w:rPr>
      </w:pPr>
      <w:r w:rsidRPr="00256136">
        <w:rPr>
          <w:sz w:val="28"/>
        </w:rPr>
        <w:t>- отделения (кабинеты) магниторезонансной томографии;</w:t>
      </w:r>
    </w:p>
    <w:p w:rsidR="00A24B5D" w:rsidRPr="00256136" w:rsidRDefault="00A24B5D" w:rsidP="00A24B5D">
      <w:pPr>
        <w:autoSpaceDE w:val="0"/>
        <w:autoSpaceDN w:val="0"/>
        <w:adjustRightInd w:val="0"/>
        <w:ind w:firstLine="540"/>
        <w:jc w:val="both"/>
        <w:rPr>
          <w:sz w:val="28"/>
        </w:rPr>
      </w:pPr>
      <w:r w:rsidRPr="00256136">
        <w:rPr>
          <w:sz w:val="28"/>
        </w:rPr>
        <w:t>- рентгеновские кабинеты в смежных с жилыми помещениях и под ними, а также помещения с лечебной или диагностической аппаратурой и установками, являющимися источником ионизирующего излучения.</w:t>
      </w:r>
    </w:p>
    <w:p w:rsidR="00A24B5D" w:rsidRDefault="00A24B5D" w:rsidP="003E6E84"/>
    <w:p w:rsidR="00084B18" w:rsidRPr="00084B18" w:rsidRDefault="00084B18" w:rsidP="00084B18">
      <w:pPr>
        <w:widowControl w:val="0"/>
        <w:tabs>
          <w:tab w:val="left" w:pos="142"/>
        </w:tabs>
        <w:ind w:firstLine="709"/>
        <w:jc w:val="both"/>
        <w:rPr>
          <w:sz w:val="28"/>
          <w:szCs w:val="28"/>
        </w:rPr>
      </w:pPr>
      <w:r w:rsidRPr="00084B18">
        <w:rPr>
          <w:sz w:val="28"/>
          <w:szCs w:val="28"/>
        </w:rPr>
        <w:t>При строительстве хозяйственных построек для содержания и разведения животных в личных подсобных хозяйствах граждан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таблице:</w:t>
      </w:r>
    </w:p>
    <w:p w:rsidR="00084B18" w:rsidRPr="00340AA7" w:rsidRDefault="00084B18" w:rsidP="00084B18">
      <w:pPr>
        <w:widowControl w:val="0"/>
        <w:shd w:val="clear" w:color="auto" w:fill="FFFFFF"/>
        <w:ind w:firstLine="900"/>
        <w:rPr>
          <w:color w:val="052635"/>
          <w:sz w:val="18"/>
          <w:szCs w:val="18"/>
        </w:rPr>
      </w:pPr>
      <w:r w:rsidRPr="00340AA7">
        <w:rPr>
          <w:color w:val="052635"/>
          <w:sz w:val="12"/>
          <w:szCs w:val="12"/>
        </w:rPr>
        <w:t> </w:t>
      </w:r>
    </w:p>
    <w:p w:rsidR="00EF09ED" w:rsidRPr="00EF09ED" w:rsidRDefault="00EF09ED" w:rsidP="00EF09ED">
      <w:pPr>
        <w:pStyle w:val="ConsNormal"/>
        <w:tabs>
          <w:tab w:val="left" w:pos="0"/>
        </w:tabs>
        <w:ind w:firstLine="709"/>
        <w:jc w:val="center"/>
        <w:rPr>
          <w:rFonts w:ascii="Times New Roman" w:hAnsi="Times New Roman" w:cs="Times New Roman"/>
          <w:bCs/>
          <w:sz w:val="28"/>
          <w:szCs w:val="28"/>
        </w:rPr>
      </w:pPr>
      <w:r w:rsidRPr="00EF09ED">
        <w:rPr>
          <w:rFonts w:ascii="Times New Roman" w:hAnsi="Times New Roman" w:cs="Times New Roman"/>
          <w:bCs/>
          <w:sz w:val="28"/>
          <w:szCs w:val="28"/>
        </w:rPr>
        <w:t>Минимальные расстояния от помещений (сооружений) для содержания и разведения животных</w:t>
      </w:r>
      <w:r w:rsidR="00C72086">
        <w:rPr>
          <w:rFonts w:ascii="Times New Roman" w:hAnsi="Times New Roman" w:cs="Times New Roman"/>
          <w:bCs/>
          <w:sz w:val="28"/>
          <w:szCs w:val="28"/>
        </w:rPr>
        <w:t xml:space="preserve"> </w:t>
      </w:r>
      <w:r w:rsidRPr="00EF09ED">
        <w:rPr>
          <w:rFonts w:ascii="Times New Roman" w:hAnsi="Times New Roman" w:cs="Times New Roman"/>
          <w:bCs/>
          <w:sz w:val="28"/>
          <w:szCs w:val="28"/>
        </w:rPr>
        <w:t xml:space="preserve">до объектов </w:t>
      </w:r>
      <w:r w:rsidRPr="00EF09ED">
        <w:rPr>
          <w:rFonts w:ascii="Times New Roman" w:hAnsi="Times New Roman" w:cs="Times New Roman"/>
          <w:bCs/>
          <w:iCs/>
          <w:sz w:val="28"/>
          <w:szCs w:val="28"/>
        </w:rPr>
        <w:t>ИЖС</w:t>
      </w:r>
    </w:p>
    <w:p w:rsidR="00EF09ED" w:rsidRPr="00EF09ED" w:rsidRDefault="00EF09ED" w:rsidP="00EF09ED">
      <w:pPr>
        <w:pStyle w:val="ConsNormal"/>
        <w:tabs>
          <w:tab w:val="left" w:pos="0"/>
        </w:tabs>
        <w:ind w:firstLine="709"/>
        <w:jc w:val="both"/>
        <w:rPr>
          <w:rFonts w:ascii="Times New Roman" w:hAnsi="Times New Roman" w:cs="Times New Roman"/>
          <w:iCs/>
          <w:sz w:val="28"/>
          <w:szCs w:val="28"/>
        </w:rPr>
      </w:pPr>
    </w:p>
    <w:tbl>
      <w:tblPr>
        <w:tblW w:w="5000" w:type="pct"/>
        <w:jc w:val="center"/>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3250"/>
        <w:gridCol w:w="1141"/>
        <w:gridCol w:w="2132"/>
        <w:gridCol w:w="1659"/>
        <w:gridCol w:w="2301"/>
        <w:gridCol w:w="997"/>
        <w:gridCol w:w="1224"/>
        <w:gridCol w:w="2082"/>
      </w:tblGrid>
      <w:tr w:rsidR="00EF09ED" w:rsidRPr="00EF09ED" w:rsidTr="00EF09ED">
        <w:trPr>
          <w:trHeight w:val="188"/>
          <w:jc w:val="center"/>
        </w:trPr>
        <w:tc>
          <w:tcPr>
            <w:tcW w:w="1099" w:type="pct"/>
            <w:vMerge w:val="restart"/>
            <w:vAlign w:val="center"/>
          </w:tcPr>
          <w:p w:rsidR="00EF09ED" w:rsidRPr="00EF09ED" w:rsidRDefault="00EF09ED" w:rsidP="00590845">
            <w:pPr>
              <w:widowControl w:val="0"/>
              <w:adjustRightInd w:val="0"/>
              <w:jc w:val="center"/>
              <w:rPr>
                <w:b/>
                <w:sz w:val="28"/>
                <w:szCs w:val="28"/>
              </w:rPr>
            </w:pPr>
            <w:r w:rsidRPr="00EF09ED">
              <w:rPr>
                <w:b/>
                <w:sz w:val="28"/>
                <w:szCs w:val="28"/>
              </w:rPr>
              <w:t>Нормативный разрыв</w:t>
            </w:r>
          </w:p>
        </w:tc>
        <w:tc>
          <w:tcPr>
            <w:tcW w:w="3901" w:type="pct"/>
            <w:gridSpan w:val="7"/>
            <w:vAlign w:val="center"/>
          </w:tcPr>
          <w:p w:rsidR="00EF09ED" w:rsidRPr="00EF09ED" w:rsidRDefault="00EF09ED" w:rsidP="00590845">
            <w:pPr>
              <w:widowControl w:val="0"/>
              <w:adjustRightInd w:val="0"/>
              <w:jc w:val="center"/>
              <w:rPr>
                <w:b/>
                <w:sz w:val="28"/>
                <w:szCs w:val="28"/>
              </w:rPr>
            </w:pPr>
            <w:r w:rsidRPr="00EF09ED">
              <w:rPr>
                <w:b/>
                <w:sz w:val="28"/>
                <w:szCs w:val="28"/>
              </w:rPr>
              <w:t>Поголовье (</w:t>
            </w:r>
            <w:r w:rsidRPr="00EF09ED">
              <w:rPr>
                <w:rStyle w:val="grame"/>
                <w:b/>
                <w:sz w:val="28"/>
                <w:szCs w:val="28"/>
              </w:rPr>
              <w:t>шт.</w:t>
            </w:r>
            <w:r w:rsidRPr="00EF09ED">
              <w:rPr>
                <w:b/>
                <w:sz w:val="28"/>
                <w:szCs w:val="28"/>
              </w:rPr>
              <w:t>), не более</w:t>
            </w:r>
          </w:p>
        </w:tc>
      </w:tr>
      <w:tr w:rsidR="00EF09ED" w:rsidRPr="00EF09ED" w:rsidTr="00EF09ED">
        <w:trPr>
          <w:jc w:val="center"/>
        </w:trPr>
        <w:tc>
          <w:tcPr>
            <w:tcW w:w="1099" w:type="pct"/>
            <w:vMerge/>
            <w:vAlign w:val="center"/>
          </w:tcPr>
          <w:p w:rsidR="00EF09ED" w:rsidRPr="00EF09ED" w:rsidRDefault="00EF09ED" w:rsidP="00590845">
            <w:pPr>
              <w:widowControl w:val="0"/>
              <w:jc w:val="center"/>
              <w:rPr>
                <w:sz w:val="28"/>
                <w:szCs w:val="28"/>
              </w:rPr>
            </w:pPr>
          </w:p>
        </w:tc>
        <w:tc>
          <w:tcPr>
            <w:tcW w:w="386" w:type="pct"/>
            <w:vAlign w:val="center"/>
          </w:tcPr>
          <w:p w:rsidR="00EF09ED" w:rsidRPr="00EF09ED" w:rsidRDefault="00EF09ED" w:rsidP="00590845">
            <w:pPr>
              <w:widowControl w:val="0"/>
              <w:adjustRightInd w:val="0"/>
              <w:jc w:val="center"/>
              <w:rPr>
                <w:sz w:val="28"/>
                <w:szCs w:val="28"/>
              </w:rPr>
            </w:pPr>
            <w:r w:rsidRPr="00EF09ED">
              <w:rPr>
                <w:sz w:val="28"/>
                <w:szCs w:val="28"/>
              </w:rPr>
              <w:t>свиньи</w:t>
            </w:r>
          </w:p>
        </w:tc>
        <w:tc>
          <w:tcPr>
            <w:tcW w:w="721" w:type="pct"/>
            <w:vAlign w:val="center"/>
          </w:tcPr>
          <w:p w:rsidR="00EF09ED" w:rsidRPr="00EF09ED" w:rsidRDefault="00EF09ED" w:rsidP="00590845">
            <w:pPr>
              <w:widowControl w:val="0"/>
              <w:adjustRightInd w:val="0"/>
              <w:jc w:val="center"/>
              <w:rPr>
                <w:sz w:val="28"/>
                <w:szCs w:val="28"/>
              </w:rPr>
            </w:pPr>
            <w:r w:rsidRPr="00EF09ED">
              <w:rPr>
                <w:sz w:val="28"/>
                <w:szCs w:val="28"/>
              </w:rPr>
              <w:t>коровы, бычки</w:t>
            </w:r>
          </w:p>
        </w:tc>
        <w:tc>
          <w:tcPr>
            <w:tcW w:w="561" w:type="pct"/>
            <w:vAlign w:val="center"/>
          </w:tcPr>
          <w:p w:rsidR="00EF09ED" w:rsidRPr="00EF09ED" w:rsidRDefault="00EF09ED" w:rsidP="00590845">
            <w:pPr>
              <w:widowControl w:val="0"/>
              <w:adjustRightInd w:val="0"/>
              <w:jc w:val="center"/>
              <w:rPr>
                <w:sz w:val="28"/>
                <w:szCs w:val="28"/>
              </w:rPr>
            </w:pPr>
            <w:r w:rsidRPr="00EF09ED">
              <w:rPr>
                <w:sz w:val="28"/>
                <w:szCs w:val="28"/>
              </w:rPr>
              <w:t>овцы, козы</w:t>
            </w:r>
          </w:p>
        </w:tc>
        <w:tc>
          <w:tcPr>
            <w:tcW w:w="778" w:type="pct"/>
            <w:vAlign w:val="center"/>
          </w:tcPr>
          <w:p w:rsidR="00EF09ED" w:rsidRPr="00EF09ED" w:rsidRDefault="00EF09ED" w:rsidP="00590845">
            <w:pPr>
              <w:widowControl w:val="0"/>
              <w:adjustRightInd w:val="0"/>
              <w:jc w:val="center"/>
              <w:rPr>
                <w:sz w:val="28"/>
                <w:szCs w:val="28"/>
              </w:rPr>
            </w:pPr>
            <w:r w:rsidRPr="00EF09ED">
              <w:rPr>
                <w:sz w:val="28"/>
                <w:szCs w:val="28"/>
              </w:rPr>
              <w:t>кролики - матки</w:t>
            </w:r>
          </w:p>
        </w:tc>
        <w:tc>
          <w:tcPr>
            <w:tcW w:w="337" w:type="pct"/>
            <w:vAlign w:val="center"/>
          </w:tcPr>
          <w:p w:rsidR="00EF09ED" w:rsidRPr="00EF09ED" w:rsidRDefault="00EF09ED" w:rsidP="00590845">
            <w:pPr>
              <w:widowControl w:val="0"/>
              <w:adjustRightInd w:val="0"/>
              <w:jc w:val="center"/>
              <w:rPr>
                <w:sz w:val="28"/>
                <w:szCs w:val="28"/>
              </w:rPr>
            </w:pPr>
            <w:r w:rsidRPr="00EF09ED">
              <w:rPr>
                <w:sz w:val="28"/>
                <w:szCs w:val="28"/>
              </w:rPr>
              <w:t>птица</w:t>
            </w:r>
          </w:p>
        </w:tc>
        <w:tc>
          <w:tcPr>
            <w:tcW w:w="414" w:type="pct"/>
            <w:vAlign w:val="center"/>
          </w:tcPr>
          <w:p w:rsidR="00EF09ED" w:rsidRPr="00EF09ED" w:rsidRDefault="00EF09ED" w:rsidP="00590845">
            <w:pPr>
              <w:widowControl w:val="0"/>
              <w:adjustRightInd w:val="0"/>
              <w:jc w:val="center"/>
              <w:rPr>
                <w:sz w:val="28"/>
                <w:szCs w:val="28"/>
              </w:rPr>
            </w:pPr>
            <w:r w:rsidRPr="00EF09ED">
              <w:rPr>
                <w:sz w:val="28"/>
                <w:szCs w:val="28"/>
              </w:rPr>
              <w:t>лошади</w:t>
            </w:r>
          </w:p>
        </w:tc>
        <w:tc>
          <w:tcPr>
            <w:tcW w:w="704" w:type="pct"/>
            <w:vAlign w:val="center"/>
          </w:tcPr>
          <w:p w:rsidR="00EF09ED" w:rsidRPr="00EF09ED" w:rsidRDefault="00EF09ED" w:rsidP="00590845">
            <w:pPr>
              <w:widowControl w:val="0"/>
              <w:adjustRightInd w:val="0"/>
              <w:jc w:val="center"/>
              <w:rPr>
                <w:sz w:val="28"/>
                <w:szCs w:val="28"/>
              </w:rPr>
            </w:pPr>
            <w:r w:rsidRPr="00EF09ED">
              <w:rPr>
                <w:sz w:val="28"/>
                <w:szCs w:val="28"/>
              </w:rPr>
              <w:t>нутрии, песцы</w:t>
            </w:r>
          </w:p>
        </w:tc>
      </w:tr>
      <w:tr w:rsidR="00EF09ED" w:rsidRPr="00EF09ED" w:rsidTr="00EF09ED">
        <w:trPr>
          <w:jc w:val="center"/>
        </w:trPr>
        <w:tc>
          <w:tcPr>
            <w:tcW w:w="1099" w:type="pct"/>
          </w:tcPr>
          <w:p w:rsidR="00EF09ED" w:rsidRPr="00EF09ED" w:rsidRDefault="00EF09ED" w:rsidP="00590845">
            <w:pPr>
              <w:widowControl w:val="0"/>
              <w:adjustRightInd w:val="0"/>
              <w:jc w:val="center"/>
              <w:rPr>
                <w:sz w:val="28"/>
                <w:szCs w:val="28"/>
              </w:rPr>
            </w:pPr>
            <w:smartTag w:uri="urn:schemas-microsoft-com:office:smarttags" w:element="metricconverter">
              <w:smartTagPr>
                <w:attr w:name="ProductID" w:val="10 м"/>
              </w:smartTagPr>
              <w:r w:rsidRPr="00EF09ED">
                <w:rPr>
                  <w:sz w:val="28"/>
                  <w:szCs w:val="28"/>
                </w:rPr>
                <w:t>10 м</w:t>
              </w:r>
            </w:smartTag>
          </w:p>
        </w:tc>
        <w:tc>
          <w:tcPr>
            <w:tcW w:w="386" w:type="pct"/>
          </w:tcPr>
          <w:p w:rsidR="00EF09ED" w:rsidRPr="00EF09ED" w:rsidRDefault="00EF09ED" w:rsidP="00590845">
            <w:pPr>
              <w:widowControl w:val="0"/>
              <w:adjustRightInd w:val="0"/>
              <w:jc w:val="center"/>
              <w:rPr>
                <w:sz w:val="28"/>
                <w:szCs w:val="28"/>
              </w:rPr>
            </w:pPr>
            <w:r w:rsidRPr="00EF09ED">
              <w:rPr>
                <w:sz w:val="28"/>
                <w:szCs w:val="28"/>
              </w:rPr>
              <w:t>5</w:t>
            </w:r>
          </w:p>
        </w:tc>
        <w:tc>
          <w:tcPr>
            <w:tcW w:w="721" w:type="pct"/>
          </w:tcPr>
          <w:p w:rsidR="00EF09ED" w:rsidRPr="00EF09ED" w:rsidRDefault="00EF09ED" w:rsidP="00590845">
            <w:pPr>
              <w:widowControl w:val="0"/>
              <w:adjustRightInd w:val="0"/>
              <w:jc w:val="center"/>
              <w:rPr>
                <w:sz w:val="28"/>
                <w:szCs w:val="28"/>
              </w:rPr>
            </w:pPr>
            <w:r w:rsidRPr="00EF09ED">
              <w:rPr>
                <w:sz w:val="28"/>
                <w:szCs w:val="28"/>
              </w:rPr>
              <w:t>5</w:t>
            </w:r>
          </w:p>
        </w:tc>
        <w:tc>
          <w:tcPr>
            <w:tcW w:w="561" w:type="pct"/>
          </w:tcPr>
          <w:p w:rsidR="00EF09ED" w:rsidRPr="00EF09ED" w:rsidRDefault="00EF09ED" w:rsidP="00590845">
            <w:pPr>
              <w:widowControl w:val="0"/>
              <w:adjustRightInd w:val="0"/>
              <w:jc w:val="center"/>
              <w:rPr>
                <w:sz w:val="28"/>
                <w:szCs w:val="28"/>
              </w:rPr>
            </w:pPr>
            <w:r w:rsidRPr="00EF09ED">
              <w:rPr>
                <w:sz w:val="28"/>
                <w:szCs w:val="28"/>
              </w:rPr>
              <w:t>10</w:t>
            </w:r>
          </w:p>
        </w:tc>
        <w:tc>
          <w:tcPr>
            <w:tcW w:w="778" w:type="pct"/>
          </w:tcPr>
          <w:p w:rsidR="00EF09ED" w:rsidRPr="00EF09ED" w:rsidRDefault="00EF09ED" w:rsidP="00590845">
            <w:pPr>
              <w:widowControl w:val="0"/>
              <w:adjustRightInd w:val="0"/>
              <w:jc w:val="center"/>
              <w:rPr>
                <w:sz w:val="28"/>
                <w:szCs w:val="28"/>
              </w:rPr>
            </w:pPr>
            <w:r w:rsidRPr="00EF09ED">
              <w:rPr>
                <w:sz w:val="28"/>
                <w:szCs w:val="28"/>
              </w:rPr>
              <w:t>10</w:t>
            </w:r>
          </w:p>
        </w:tc>
        <w:tc>
          <w:tcPr>
            <w:tcW w:w="337" w:type="pct"/>
          </w:tcPr>
          <w:p w:rsidR="00EF09ED" w:rsidRPr="00EF09ED" w:rsidRDefault="00EF09ED" w:rsidP="00590845">
            <w:pPr>
              <w:widowControl w:val="0"/>
              <w:adjustRightInd w:val="0"/>
              <w:jc w:val="center"/>
              <w:rPr>
                <w:sz w:val="28"/>
                <w:szCs w:val="28"/>
              </w:rPr>
            </w:pPr>
            <w:r w:rsidRPr="00EF09ED">
              <w:rPr>
                <w:sz w:val="28"/>
                <w:szCs w:val="28"/>
              </w:rPr>
              <w:t>30</w:t>
            </w:r>
          </w:p>
        </w:tc>
        <w:tc>
          <w:tcPr>
            <w:tcW w:w="414" w:type="pct"/>
          </w:tcPr>
          <w:p w:rsidR="00EF09ED" w:rsidRPr="00EF09ED" w:rsidRDefault="00EF09ED" w:rsidP="00590845">
            <w:pPr>
              <w:widowControl w:val="0"/>
              <w:adjustRightInd w:val="0"/>
              <w:jc w:val="center"/>
              <w:rPr>
                <w:sz w:val="28"/>
                <w:szCs w:val="28"/>
              </w:rPr>
            </w:pPr>
            <w:r w:rsidRPr="00EF09ED">
              <w:rPr>
                <w:sz w:val="28"/>
                <w:szCs w:val="28"/>
              </w:rPr>
              <w:t>5</w:t>
            </w:r>
          </w:p>
        </w:tc>
        <w:tc>
          <w:tcPr>
            <w:tcW w:w="704" w:type="pct"/>
          </w:tcPr>
          <w:p w:rsidR="00EF09ED" w:rsidRPr="00EF09ED" w:rsidRDefault="00EF09ED" w:rsidP="00590845">
            <w:pPr>
              <w:widowControl w:val="0"/>
              <w:adjustRightInd w:val="0"/>
              <w:jc w:val="center"/>
              <w:rPr>
                <w:sz w:val="28"/>
                <w:szCs w:val="28"/>
              </w:rPr>
            </w:pPr>
            <w:r w:rsidRPr="00EF09ED">
              <w:rPr>
                <w:sz w:val="28"/>
                <w:szCs w:val="28"/>
              </w:rPr>
              <w:t>5</w:t>
            </w:r>
          </w:p>
        </w:tc>
      </w:tr>
      <w:tr w:rsidR="00EF09ED" w:rsidRPr="00EF09ED" w:rsidTr="00EF09ED">
        <w:trPr>
          <w:jc w:val="center"/>
        </w:trPr>
        <w:tc>
          <w:tcPr>
            <w:tcW w:w="1099" w:type="pct"/>
          </w:tcPr>
          <w:p w:rsidR="00EF09ED" w:rsidRPr="00EF09ED" w:rsidRDefault="00EF09ED" w:rsidP="00590845">
            <w:pPr>
              <w:widowControl w:val="0"/>
              <w:adjustRightInd w:val="0"/>
              <w:jc w:val="center"/>
              <w:rPr>
                <w:sz w:val="28"/>
                <w:szCs w:val="28"/>
              </w:rPr>
            </w:pPr>
            <w:smartTag w:uri="urn:schemas-microsoft-com:office:smarttags" w:element="metricconverter">
              <w:smartTagPr>
                <w:attr w:name="ProductID" w:val="20 м"/>
              </w:smartTagPr>
              <w:r w:rsidRPr="00EF09ED">
                <w:rPr>
                  <w:sz w:val="28"/>
                  <w:szCs w:val="28"/>
                </w:rPr>
                <w:t>20 м</w:t>
              </w:r>
            </w:smartTag>
          </w:p>
        </w:tc>
        <w:tc>
          <w:tcPr>
            <w:tcW w:w="386" w:type="pct"/>
          </w:tcPr>
          <w:p w:rsidR="00EF09ED" w:rsidRPr="00EF09ED" w:rsidRDefault="00EF09ED" w:rsidP="00590845">
            <w:pPr>
              <w:widowControl w:val="0"/>
              <w:adjustRightInd w:val="0"/>
              <w:jc w:val="center"/>
              <w:rPr>
                <w:sz w:val="28"/>
                <w:szCs w:val="28"/>
              </w:rPr>
            </w:pPr>
            <w:r w:rsidRPr="00EF09ED">
              <w:rPr>
                <w:sz w:val="28"/>
                <w:szCs w:val="28"/>
              </w:rPr>
              <w:t>8</w:t>
            </w:r>
          </w:p>
        </w:tc>
        <w:tc>
          <w:tcPr>
            <w:tcW w:w="721" w:type="pct"/>
          </w:tcPr>
          <w:p w:rsidR="00EF09ED" w:rsidRPr="00EF09ED" w:rsidRDefault="00EF09ED" w:rsidP="00590845">
            <w:pPr>
              <w:widowControl w:val="0"/>
              <w:adjustRightInd w:val="0"/>
              <w:jc w:val="center"/>
              <w:rPr>
                <w:sz w:val="28"/>
                <w:szCs w:val="28"/>
              </w:rPr>
            </w:pPr>
            <w:r w:rsidRPr="00EF09ED">
              <w:rPr>
                <w:sz w:val="28"/>
                <w:szCs w:val="28"/>
              </w:rPr>
              <w:t>8</w:t>
            </w:r>
          </w:p>
        </w:tc>
        <w:tc>
          <w:tcPr>
            <w:tcW w:w="561" w:type="pct"/>
          </w:tcPr>
          <w:p w:rsidR="00EF09ED" w:rsidRPr="00EF09ED" w:rsidRDefault="00EF09ED" w:rsidP="00590845">
            <w:pPr>
              <w:widowControl w:val="0"/>
              <w:adjustRightInd w:val="0"/>
              <w:jc w:val="center"/>
              <w:rPr>
                <w:sz w:val="28"/>
                <w:szCs w:val="28"/>
              </w:rPr>
            </w:pPr>
            <w:r w:rsidRPr="00EF09ED">
              <w:rPr>
                <w:sz w:val="28"/>
                <w:szCs w:val="28"/>
              </w:rPr>
              <w:t>15</w:t>
            </w:r>
          </w:p>
        </w:tc>
        <w:tc>
          <w:tcPr>
            <w:tcW w:w="778" w:type="pct"/>
          </w:tcPr>
          <w:p w:rsidR="00EF09ED" w:rsidRPr="00EF09ED" w:rsidRDefault="00EF09ED" w:rsidP="00590845">
            <w:pPr>
              <w:widowControl w:val="0"/>
              <w:adjustRightInd w:val="0"/>
              <w:jc w:val="center"/>
              <w:rPr>
                <w:sz w:val="28"/>
                <w:szCs w:val="28"/>
              </w:rPr>
            </w:pPr>
            <w:r w:rsidRPr="00EF09ED">
              <w:rPr>
                <w:sz w:val="28"/>
                <w:szCs w:val="28"/>
              </w:rPr>
              <w:t>20</w:t>
            </w:r>
          </w:p>
        </w:tc>
        <w:tc>
          <w:tcPr>
            <w:tcW w:w="337" w:type="pct"/>
          </w:tcPr>
          <w:p w:rsidR="00EF09ED" w:rsidRPr="00EF09ED" w:rsidRDefault="00EF09ED" w:rsidP="00590845">
            <w:pPr>
              <w:widowControl w:val="0"/>
              <w:adjustRightInd w:val="0"/>
              <w:jc w:val="center"/>
              <w:rPr>
                <w:sz w:val="28"/>
                <w:szCs w:val="28"/>
              </w:rPr>
            </w:pPr>
            <w:r w:rsidRPr="00EF09ED">
              <w:rPr>
                <w:sz w:val="28"/>
                <w:szCs w:val="28"/>
              </w:rPr>
              <w:t>45</w:t>
            </w:r>
          </w:p>
        </w:tc>
        <w:tc>
          <w:tcPr>
            <w:tcW w:w="414" w:type="pct"/>
          </w:tcPr>
          <w:p w:rsidR="00EF09ED" w:rsidRPr="00EF09ED" w:rsidRDefault="00EF09ED" w:rsidP="00590845">
            <w:pPr>
              <w:widowControl w:val="0"/>
              <w:adjustRightInd w:val="0"/>
              <w:jc w:val="center"/>
              <w:rPr>
                <w:sz w:val="28"/>
                <w:szCs w:val="28"/>
              </w:rPr>
            </w:pPr>
            <w:r w:rsidRPr="00EF09ED">
              <w:rPr>
                <w:sz w:val="28"/>
                <w:szCs w:val="28"/>
              </w:rPr>
              <w:t>8</w:t>
            </w:r>
          </w:p>
        </w:tc>
        <w:tc>
          <w:tcPr>
            <w:tcW w:w="704" w:type="pct"/>
          </w:tcPr>
          <w:p w:rsidR="00EF09ED" w:rsidRPr="00EF09ED" w:rsidRDefault="00EF09ED" w:rsidP="00590845">
            <w:pPr>
              <w:widowControl w:val="0"/>
              <w:adjustRightInd w:val="0"/>
              <w:jc w:val="center"/>
              <w:rPr>
                <w:sz w:val="28"/>
                <w:szCs w:val="28"/>
              </w:rPr>
            </w:pPr>
            <w:r w:rsidRPr="00EF09ED">
              <w:rPr>
                <w:sz w:val="28"/>
                <w:szCs w:val="28"/>
              </w:rPr>
              <w:t>8</w:t>
            </w:r>
          </w:p>
        </w:tc>
      </w:tr>
      <w:tr w:rsidR="00EF09ED" w:rsidRPr="00EF09ED" w:rsidTr="00EF09ED">
        <w:trPr>
          <w:jc w:val="center"/>
        </w:trPr>
        <w:tc>
          <w:tcPr>
            <w:tcW w:w="1099" w:type="pct"/>
          </w:tcPr>
          <w:p w:rsidR="00EF09ED" w:rsidRPr="00EF09ED" w:rsidRDefault="00EF09ED" w:rsidP="00590845">
            <w:pPr>
              <w:widowControl w:val="0"/>
              <w:adjustRightInd w:val="0"/>
              <w:jc w:val="center"/>
              <w:rPr>
                <w:sz w:val="28"/>
                <w:szCs w:val="28"/>
              </w:rPr>
            </w:pPr>
            <w:smartTag w:uri="urn:schemas-microsoft-com:office:smarttags" w:element="metricconverter">
              <w:smartTagPr>
                <w:attr w:name="ProductID" w:val="30 м"/>
              </w:smartTagPr>
              <w:r w:rsidRPr="00EF09ED">
                <w:rPr>
                  <w:sz w:val="28"/>
                  <w:szCs w:val="28"/>
                </w:rPr>
                <w:t>30 м</w:t>
              </w:r>
            </w:smartTag>
          </w:p>
        </w:tc>
        <w:tc>
          <w:tcPr>
            <w:tcW w:w="386" w:type="pct"/>
          </w:tcPr>
          <w:p w:rsidR="00EF09ED" w:rsidRPr="00EF09ED" w:rsidRDefault="00EF09ED" w:rsidP="00590845">
            <w:pPr>
              <w:widowControl w:val="0"/>
              <w:adjustRightInd w:val="0"/>
              <w:jc w:val="center"/>
              <w:rPr>
                <w:sz w:val="28"/>
                <w:szCs w:val="28"/>
              </w:rPr>
            </w:pPr>
            <w:r w:rsidRPr="00EF09ED">
              <w:rPr>
                <w:sz w:val="28"/>
                <w:szCs w:val="28"/>
              </w:rPr>
              <w:t>10</w:t>
            </w:r>
          </w:p>
        </w:tc>
        <w:tc>
          <w:tcPr>
            <w:tcW w:w="721" w:type="pct"/>
          </w:tcPr>
          <w:p w:rsidR="00EF09ED" w:rsidRPr="00EF09ED" w:rsidRDefault="00EF09ED" w:rsidP="00590845">
            <w:pPr>
              <w:widowControl w:val="0"/>
              <w:adjustRightInd w:val="0"/>
              <w:jc w:val="center"/>
              <w:rPr>
                <w:sz w:val="28"/>
                <w:szCs w:val="28"/>
              </w:rPr>
            </w:pPr>
            <w:r w:rsidRPr="00EF09ED">
              <w:rPr>
                <w:sz w:val="28"/>
                <w:szCs w:val="28"/>
              </w:rPr>
              <w:t>10</w:t>
            </w:r>
          </w:p>
        </w:tc>
        <w:tc>
          <w:tcPr>
            <w:tcW w:w="561" w:type="pct"/>
          </w:tcPr>
          <w:p w:rsidR="00EF09ED" w:rsidRPr="00EF09ED" w:rsidRDefault="00EF09ED" w:rsidP="00590845">
            <w:pPr>
              <w:widowControl w:val="0"/>
              <w:adjustRightInd w:val="0"/>
              <w:jc w:val="center"/>
              <w:rPr>
                <w:sz w:val="28"/>
                <w:szCs w:val="28"/>
              </w:rPr>
            </w:pPr>
            <w:r w:rsidRPr="00EF09ED">
              <w:rPr>
                <w:sz w:val="28"/>
                <w:szCs w:val="28"/>
              </w:rPr>
              <w:t>20</w:t>
            </w:r>
          </w:p>
        </w:tc>
        <w:tc>
          <w:tcPr>
            <w:tcW w:w="778" w:type="pct"/>
          </w:tcPr>
          <w:p w:rsidR="00EF09ED" w:rsidRPr="00EF09ED" w:rsidRDefault="00EF09ED" w:rsidP="00590845">
            <w:pPr>
              <w:widowControl w:val="0"/>
              <w:adjustRightInd w:val="0"/>
              <w:jc w:val="center"/>
              <w:rPr>
                <w:sz w:val="28"/>
                <w:szCs w:val="28"/>
              </w:rPr>
            </w:pPr>
            <w:r w:rsidRPr="00EF09ED">
              <w:rPr>
                <w:sz w:val="28"/>
                <w:szCs w:val="28"/>
              </w:rPr>
              <w:t>30</w:t>
            </w:r>
          </w:p>
        </w:tc>
        <w:tc>
          <w:tcPr>
            <w:tcW w:w="337" w:type="pct"/>
          </w:tcPr>
          <w:p w:rsidR="00EF09ED" w:rsidRPr="00EF09ED" w:rsidRDefault="00EF09ED" w:rsidP="00590845">
            <w:pPr>
              <w:widowControl w:val="0"/>
              <w:adjustRightInd w:val="0"/>
              <w:jc w:val="center"/>
              <w:rPr>
                <w:sz w:val="28"/>
                <w:szCs w:val="28"/>
              </w:rPr>
            </w:pPr>
            <w:r w:rsidRPr="00EF09ED">
              <w:rPr>
                <w:sz w:val="28"/>
                <w:szCs w:val="28"/>
              </w:rPr>
              <w:t>60</w:t>
            </w:r>
          </w:p>
        </w:tc>
        <w:tc>
          <w:tcPr>
            <w:tcW w:w="414" w:type="pct"/>
          </w:tcPr>
          <w:p w:rsidR="00EF09ED" w:rsidRPr="00EF09ED" w:rsidRDefault="00EF09ED" w:rsidP="00590845">
            <w:pPr>
              <w:widowControl w:val="0"/>
              <w:adjustRightInd w:val="0"/>
              <w:jc w:val="center"/>
              <w:rPr>
                <w:sz w:val="28"/>
                <w:szCs w:val="28"/>
              </w:rPr>
            </w:pPr>
            <w:r w:rsidRPr="00EF09ED">
              <w:rPr>
                <w:sz w:val="28"/>
                <w:szCs w:val="28"/>
              </w:rPr>
              <w:t>10</w:t>
            </w:r>
          </w:p>
        </w:tc>
        <w:tc>
          <w:tcPr>
            <w:tcW w:w="704" w:type="pct"/>
          </w:tcPr>
          <w:p w:rsidR="00EF09ED" w:rsidRPr="00EF09ED" w:rsidRDefault="00EF09ED" w:rsidP="00590845">
            <w:pPr>
              <w:widowControl w:val="0"/>
              <w:adjustRightInd w:val="0"/>
              <w:jc w:val="center"/>
              <w:rPr>
                <w:sz w:val="28"/>
                <w:szCs w:val="28"/>
              </w:rPr>
            </w:pPr>
            <w:r w:rsidRPr="00EF09ED">
              <w:rPr>
                <w:sz w:val="28"/>
                <w:szCs w:val="28"/>
              </w:rPr>
              <w:t>10</w:t>
            </w:r>
          </w:p>
        </w:tc>
      </w:tr>
      <w:tr w:rsidR="00EF09ED" w:rsidRPr="00EF09ED" w:rsidTr="00EF09ED">
        <w:trPr>
          <w:jc w:val="center"/>
        </w:trPr>
        <w:tc>
          <w:tcPr>
            <w:tcW w:w="1099" w:type="pct"/>
          </w:tcPr>
          <w:p w:rsidR="00EF09ED" w:rsidRPr="00EF09ED" w:rsidRDefault="00EF09ED" w:rsidP="00590845">
            <w:pPr>
              <w:widowControl w:val="0"/>
              <w:adjustRightInd w:val="0"/>
              <w:jc w:val="center"/>
              <w:rPr>
                <w:sz w:val="28"/>
                <w:szCs w:val="28"/>
              </w:rPr>
            </w:pPr>
            <w:smartTag w:uri="urn:schemas-microsoft-com:office:smarttags" w:element="metricconverter">
              <w:smartTagPr>
                <w:attr w:name="ProductID" w:val="40 м"/>
              </w:smartTagPr>
              <w:r w:rsidRPr="00EF09ED">
                <w:rPr>
                  <w:sz w:val="28"/>
                  <w:szCs w:val="28"/>
                </w:rPr>
                <w:t>40 м</w:t>
              </w:r>
            </w:smartTag>
          </w:p>
        </w:tc>
        <w:tc>
          <w:tcPr>
            <w:tcW w:w="386" w:type="pct"/>
          </w:tcPr>
          <w:p w:rsidR="00EF09ED" w:rsidRPr="00EF09ED" w:rsidRDefault="00EF09ED" w:rsidP="00590845">
            <w:pPr>
              <w:widowControl w:val="0"/>
              <w:adjustRightInd w:val="0"/>
              <w:jc w:val="center"/>
              <w:rPr>
                <w:sz w:val="28"/>
                <w:szCs w:val="28"/>
              </w:rPr>
            </w:pPr>
            <w:r w:rsidRPr="00EF09ED">
              <w:rPr>
                <w:sz w:val="28"/>
                <w:szCs w:val="28"/>
              </w:rPr>
              <w:t>15</w:t>
            </w:r>
          </w:p>
        </w:tc>
        <w:tc>
          <w:tcPr>
            <w:tcW w:w="721" w:type="pct"/>
          </w:tcPr>
          <w:p w:rsidR="00EF09ED" w:rsidRPr="00EF09ED" w:rsidRDefault="00EF09ED" w:rsidP="00590845">
            <w:pPr>
              <w:widowControl w:val="0"/>
              <w:adjustRightInd w:val="0"/>
              <w:jc w:val="center"/>
              <w:rPr>
                <w:sz w:val="28"/>
                <w:szCs w:val="28"/>
              </w:rPr>
            </w:pPr>
            <w:r w:rsidRPr="00EF09ED">
              <w:rPr>
                <w:sz w:val="28"/>
                <w:szCs w:val="28"/>
              </w:rPr>
              <w:t>15</w:t>
            </w:r>
          </w:p>
        </w:tc>
        <w:tc>
          <w:tcPr>
            <w:tcW w:w="561" w:type="pct"/>
          </w:tcPr>
          <w:p w:rsidR="00EF09ED" w:rsidRPr="00EF09ED" w:rsidRDefault="00EF09ED" w:rsidP="00590845">
            <w:pPr>
              <w:widowControl w:val="0"/>
              <w:adjustRightInd w:val="0"/>
              <w:jc w:val="center"/>
              <w:rPr>
                <w:sz w:val="28"/>
                <w:szCs w:val="28"/>
              </w:rPr>
            </w:pPr>
            <w:r w:rsidRPr="00EF09ED">
              <w:rPr>
                <w:sz w:val="28"/>
                <w:szCs w:val="28"/>
              </w:rPr>
              <w:t>25</w:t>
            </w:r>
          </w:p>
        </w:tc>
        <w:tc>
          <w:tcPr>
            <w:tcW w:w="778" w:type="pct"/>
          </w:tcPr>
          <w:p w:rsidR="00EF09ED" w:rsidRPr="00EF09ED" w:rsidRDefault="00EF09ED" w:rsidP="00590845">
            <w:pPr>
              <w:widowControl w:val="0"/>
              <w:adjustRightInd w:val="0"/>
              <w:jc w:val="center"/>
              <w:rPr>
                <w:sz w:val="28"/>
                <w:szCs w:val="28"/>
              </w:rPr>
            </w:pPr>
            <w:r w:rsidRPr="00EF09ED">
              <w:rPr>
                <w:sz w:val="28"/>
                <w:szCs w:val="28"/>
              </w:rPr>
              <w:t>40</w:t>
            </w:r>
          </w:p>
        </w:tc>
        <w:tc>
          <w:tcPr>
            <w:tcW w:w="337" w:type="pct"/>
          </w:tcPr>
          <w:p w:rsidR="00EF09ED" w:rsidRPr="00EF09ED" w:rsidRDefault="00EF09ED" w:rsidP="00590845">
            <w:pPr>
              <w:widowControl w:val="0"/>
              <w:adjustRightInd w:val="0"/>
              <w:jc w:val="center"/>
              <w:rPr>
                <w:sz w:val="28"/>
                <w:szCs w:val="28"/>
              </w:rPr>
            </w:pPr>
            <w:r w:rsidRPr="00EF09ED">
              <w:rPr>
                <w:sz w:val="28"/>
                <w:szCs w:val="28"/>
              </w:rPr>
              <w:t>75</w:t>
            </w:r>
          </w:p>
        </w:tc>
        <w:tc>
          <w:tcPr>
            <w:tcW w:w="414" w:type="pct"/>
          </w:tcPr>
          <w:p w:rsidR="00EF09ED" w:rsidRPr="00EF09ED" w:rsidRDefault="00EF09ED" w:rsidP="00590845">
            <w:pPr>
              <w:widowControl w:val="0"/>
              <w:adjustRightInd w:val="0"/>
              <w:jc w:val="center"/>
              <w:rPr>
                <w:sz w:val="28"/>
                <w:szCs w:val="28"/>
              </w:rPr>
            </w:pPr>
            <w:r w:rsidRPr="00EF09ED">
              <w:rPr>
                <w:sz w:val="28"/>
                <w:szCs w:val="28"/>
              </w:rPr>
              <w:t>15</w:t>
            </w:r>
          </w:p>
        </w:tc>
        <w:tc>
          <w:tcPr>
            <w:tcW w:w="704" w:type="pct"/>
          </w:tcPr>
          <w:p w:rsidR="00EF09ED" w:rsidRPr="00EF09ED" w:rsidRDefault="00EF09ED" w:rsidP="00590845">
            <w:pPr>
              <w:widowControl w:val="0"/>
              <w:adjustRightInd w:val="0"/>
              <w:jc w:val="center"/>
              <w:rPr>
                <w:sz w:val="28"/>
                <w:szCs w:val="28"/>
              </w:rPr>
            </w:pPr>
            <w:r w:rsidRPr="00EF09ED">
              <w:rPr>
                <w:sz w:val="28"/>
                <w:szCs w:val="28"/>
              </w:rPr>
              <w:t>15</w:t>
            </w:r>
          </w:p>
        </w:tc>
      </w:tr>
    </w:tbl>
    <w:p w:rsidR="00EF09ED" w:rsidRPr="00EF09ED" w:rsidRDefault="00EF09ED" w:rsidP="00EF09ED">
      <w:pPr>
        <w:widowControl w:val="0"/>
        <w:ind w:firstLine="720"/>
        <w:jc w:val="both"/>
        <w:rPr>
          <w:bCs/>
          <w:i/>
          <w:iCs/>
          <w:sz w:val="28"/>
          <w:szCs w:val="28"/>
        </w:rPr>
      </w:pPr>
    </w:p>
    <w:p w:rsidR="00EF09ED" w:rsidRPr="00EF09ED" w:rsidRDefault="00EF09ED" w:rsidP="00EF09ED">
      <w:pPr>
        <w:widowControl w:val="0"/>
        <w:ind w:firstLine="720"/>
        <w:jc w:val="both"/>
        <w:rPr>
          <w:i/>
          <w:spacing w:val="40"/>
          <w:sz w:val="28"/>
          <w:szCs w:val="28"/>
        </w:rPr>
      </w:pPr>
      <w:r w:rsidRPr="00EF09ED">
        <w:rPr>
          <w:bCs/>
          <w:i/>
          <w:iCs/>
          <w:sz w:val="28"/>
          <w:szCs w:val="28"/>
        </w:rPr>
        <w:t>Примечания к таблице:</w:t>
      </w:r>
    </w:p>
    <w:p w:rsidR="00EF09ED" w:rsidRPr="00EF09ED" w:rsidRDefault="00EF09ED" w:rsidP="008222DA">
      <w:pPr>
        <w:pStyle w:val="ae"/>
        <w:widowControl w:val="0"/>
        <w:numPr>
          <w:ilvl w:val="0"/>
          <w:numId w:val="22"/>
        </w:numPr>
        <w:spacing w:after="0"/>
        <w:ind w:left="0" w:firstLine="709"/>
        <w:jc w:val="both"/>
        <w:rPr>
          <w:rFonts w:ascii="Times New Roman" w:hAnsi="Times New Roman"/>
          <w:i/>
          <w:sz w:val="28"/>
          <w:szCs w:val="28"/>
        </w:rPr>
      </w:pPr>
      <w:r w:rsidRPr="00EF09ED">
        <w:rPr>
          <w:rFonts w:ascii="Times New Roman" w:hAnsi="Times New Roman"/>
          <w:i/>
          <w:sz w:val="28"/>
          <w:szCs w:val="28"/>
        </w:rPr>
        <w:t>При одновременном наличии различных видов животных нормативные разрывы суммируются.</w:t>
      </w:r>
    </w:p>
    <w:p w:rsidR="00EF09ED" w:rsidRPr="00EF09ED" w:rsidRDefault="00EF09ED" w:rsidP="008222DA">
      <w:pPr>
        <w:pStyle w:val="ConsNormal"/>
        <w:numPr>
          <w:ilvl w:val="0"/>
          <w:numId w:val="22"/>
        </w:numPr>
        <w:tabs>
          <w:tab w:val="left" w:pos="0"/>
        </w:tabs>
        <w:ind w:left="0" w:firstLine="709"/>
        <w:jc w:val="both"/>
        <w:rPr>
          <w:rFonts w:ascii="Times New Roman" w:hAnsi="Times New Roman" w:cs="Times New Roman"/>
          <w:i/>
          <w:iCs/>
          <w:sz w:val="28"/>
          <w:szCs w:val="28"/>
        </w:rPr>
      </w:pPr>
      <w:r w:rsidRPr="00EF09ED">
        <w:rPr>
          <w:rFonts w:ascii="Times New Roman" w:hAnsi="Times New Roman" w:cs="Times New Roman"/>
          <w:i/>
          <w:iCs/>
          <w:sz w:val="28"/>
          <w:szCs w:val="28"/>
        </w:rPr>
        <w:t>Постройки для содержания скота и птицы допускается пристраивать только к усадебным одно-двухквартирным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084B18" w:rsidRPr="00084B18" w:rsidRDefault="00084B18" w:rsidP="00084B18">
      <w:pPr>
        <w:widowControl w:val="0"/>
        <w:tabs>
          <w:tab w:val="left" w:pos="142"/>
        </w:tabs>
        <w:ind w:firstLine="709"/>
        <w:jc w:val="both"/>
        <w:rPr>
          <w:sz w:val="28"/>
          <w:szCs w:val="28"/>
        </w:rPr>
      </w:pPr>
      <w:r w:rsidRPr="00084B18">
        <w:rPr>
          <w:sz w:val="28"/>
          <w:szCs w:val="28"/>
        </w:rPr>
        <w:t xml:space="preserve"> При несоблюдении расстояния от мест содержания животных до жилых помещений в личном подсобном хозяйстве на приусадебном земельном участке владелец личного подсобного хозяйства обязан снизить до нормы количество </w:t>
      </w:r>
      <w:r w:rsidRPr="00084B18">
        <w:rPr>
          <w:sz w:val="28"/>
          <w:szCs w:val="28"/>
        </w:rPr>
        <w:lastRenderedPageBreak/>
        <w:t xml:space="preserve">содержащихся на приусадебном земельном участке сельскохозяйственных животных либо вынести содержание превышающего предельную норму количества животных за пределы </w:t>
      </w:r>
      <w:r>
        <w:rPr>
          <w:sz w:val="28"/>
          <w:szCs w:val="28"/>
        </w:rPr>
        <w:t>населенного пункта</w:t>
      </w:r>
      <w:r w:rsidRPr="00084B18">
        <w:rPr>
          <w:sz w:val="28"/>
          <w:szCs w:val="28"/>
        </w:rPr>
        <w:t xml:space="preserve"> с регистрацией владельца личного подсобного хозяйства в качестве индивидуального предпринимателя или крестьянского (фермерского) хозяйства.</w:t>
      </w:r>
    </w:p>
    <w:p w:rsidR="00084B18" w:rsidRPr="00084B18" w:rsidRDefault="00084B18" w:rsidP="00084B18">
      <w:pPr>
        <w:widowControl w:val="0"/>
        <w:tabs>
          <w:tab w:val="left" w:pos="142"/>
        </w:tabs>
        <w:ind w:firstLine="709"/>
        <w:jc w:val="both"/>
        <w:rPr>
          <w:sz w:val="28"/>
          <w:szCs w:val="28"/>
        </w:rPr>
      </w:pPr>
      <w:r w:rsidRPr="00084B18">
        <w:rPr>
          <w:sz w:val="28"/>
          <w:szCs w:val="28"/>
        </w:rPr>
        <w:t>В соответствии с Постановлением Главного государственного санитарного врача РФ от 25.09.2007 № 74 (в редакции от 09.09.2010)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при содержании сельскохозяйственных животных в крестьянских (фермерских) хозяйствах, у индивидуальных предпринимателей за чертой населенных пунктов, санитарно-защитная зона от животноводческих строений до жилого сектора (черты населенного пункта) должна составля</w:t>
      </w:r>
      <w:r w:rsidR="00C72086">
        <w:rPr>
          <w:sz w:val="28"/>
          <w:szCs w:val="28"/>
        </w:rPr>
        <w:t>ть не менее указанной в таблице</w:t>
      </w:r>
      <w:r w:rsidRPr="00084B18">
        <w:rPr>
          <w:sz w:val="28"/>
          <w:szCs w:val="28"/>
        </w:rPr>
        <w:t>:</w:t>
      </w:r>
    </w:p>
    <w:p w:rsidR="00084B18" w:rsidRPr="00340AA7" w:rsidRDefault="00084B18" w:rsidP="00084B18">
      <w:pPr>
        <w:widowControl w:val="0"/>
        <w:tabs>
          <w:tab w:val="left" w:pos="142"/>
        </w:tabs>
      </w:pPr>
      <w:r w:rsidRPr="00340AA7">
        <w:t> </w:t>
      </w:r>
    </w:p>
    <w:tbl>
      <w:tblPr>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333"/>
        <w:gridCol w:w="1535"/>
        <w:gridCol w:w="2833"/>
        <w:gridCol w:w="1485"/>
        <w:gridCol w:w="2138"/>
        <w:gridCol w:w="3229"/>
        <w:gridCol w:w="2233"/>
      </w:tblGrid>
      <w:tr w:rsidR="00084B18" w:rsidRPr="00084B18" w:rsidTr="00084B18">
        <w:tc>
          <w:tcPr>
            <w:tcW w:w="451" w:type="pct"/>
            <w:vMerge w:val="restart"/>
            <w:shd w:val="clear" w:color="auto" w:fill="auto"/>
            <w:vAlign w:val="center"/>
            <w:hideMark/>
          </w:tcPr>
          <w:p w:rsidR="00084B18" w:rsidRPr="00084B18" w:rsidRDefault="00084B18" w:rsidP="00084B18">
            <w:pPr>
              <w:widowControl w:val="0"/>
              <w:jc w:val="center"/>
              <w:rPr>
                <w:szCs w:val="18"/>
              </w:rPr>
            </w:pPr>
            <w:r w:rsidRPr="00084B18">
              <w:t>Норма-тивный</w:t>
            </w:r>
          </w:p>
          <w:p w:rsidR="00084B18" w:rsidRPr="00084B18" w:rsidRDefault="00084B18" w:rsidP="00084B18">
            <w:pPr>
              <w:widowControl w:val="0"/>
              <w:jc w:val="center"/>
              <w:rPr>
                <w:szCs w:val="18"/>
              </w:rPr>
            </w:pPr>
            <w:r w:rsidRPr="00084B18">
              <w:t>разрыв, не менее,</w:t>
            </w:r>
          </w:p>
          <w:p w:rsidR="00084B18" w:rsidRPr="00084B18" w:rsidRDefault="00084B18" w:rsidP="00084B18">
            <w:pPr>
              <w:widowControl w:val="0"/>
              <w:jc w:val="center"/>
              <w:rPr>
                <w:szCs w:val="18"/>
              </w:rPr>
            </w:pPr>
            <w:r w:rsidRPr="00084B18">
              <w:t>метров</w:t>
            </w:r>
          </w:p>
        </w:tc>
        <w:tc>
          <w:tcPr>
            <w:tcW w:w="4549" w:type="pct"/>
            <w:gridSpan w:val="6"/>
            <w:shd w:val="clear" w:color="auto" w:fill="auto"/>
            <w:vAlign w:val="center"/>
            <w:hideMark/>
          </w:tcPr>
          <w:p w:rsidR="00084B18" w:rsidRPr="00084B18" w:rsidRDefault="00084B18" w:rsidP="00084B18">
            <w:pPr>
              <w:widowControl w:val="0"/>
              <w:jc w:val="center"/>
              <w:rPr>
                <w:szCs w:val="18"/>
              </w:rPr>
            </w:pPr>
            <w:r w:rsidRPr="00084B18">
              <w:t>Поголовье, голов</w:t>
            </w:r>
          </w:p>
        </w:tc>
      </w:tr>
      <w:tr w:rsidR="00084B18" w:rsidRPr="00084B18" w:rsidTr="00084B18">
        <w:tc>
          <w:tcPr>
            <w:tcW w:w="451" w:type="pct"/>
            <w:vMerge/>
            <w:shd w:val="clear" w:color="auto" w:fill="auto"/>
            <w:vAlign w:val="center"/>
            <w:hideMark/>
          </w:tcPr>
          <w:p w:rsidR="00084B18" w:rsidRPr="00084B18" w:rsidRDefault="00084B18" w:rsidP="00084B18">
            <w:pPr>
              <w:widowControl w:val="0"/>
              <w:jc w:val="center"/>
              <w:rPr>
                <w:szCs w:val="18"/>
              </w:rPr>
            </w:pPr>
          </w:p>
        </w:tc>
        <w:tc>
          <w:tcPr>
            <w:tcW w:w="519" w:type="pct"/>
            <w:shd w:val="clear" w:color="auto" w:fill="auto"/>
            <w:vAlign w:val="center"/>
            <w:hideMark/>
          </w:tcPr>
          <w:p w:rsidR="00084B18" w:rsidRPr="00084B18" w:rsidRDefault="00084B18" w:rsidP="00084B18">
            <w:pPr>
              <w:widowControl w:val="0"/>
              <w:jc w:val="center"/>
              <w:rPr>
                <w:szCs w:val="18"/>
              </w:rPr>
            </w:pPr>
            <w:r w:rsidRPr="00084B18">
              <w:t>свиньи</w:t>
            </w:r>
          </w:p>
        </w:tc>
        <w:tc>
          <w:tcPr>
            <w:tcW w:w="958" w:type="pct"/>
            <w:shd w:val="clear" w:color="auto" w:fill="auto"/>
            <w:vAlign w:val="center"/>
            <w:hideMark/>
          </w:tcPr>
          <w:p w:rsidR="00084B18" w:rsidRPr="00084B18" w:rsidRDefault="00084B18" w:rsidP="00084B18">
            <w:pPr>
              <w:widowControl w:val="0"/>
              <w:jc w:val="center"/>
              <w:rPr>
                <w:szCs w:val="18"/>
              </w:rPr>
            </w:pPr>
            <w:r w:rsidRPr="00084B18">
              <w:t>крупный рогатый скот</w:t>
            </w:r>
          </w:p>
        </w:tc>
        <w:tc>
          <w:tcPr>
            <w:tcW w:w="502" w:type="pct"/>
            <w:shd w:val="clear" w:color="auto" w:fill="auto"/>
            <w:vAlign w:val="center"/>
            <w:hideMark/>
          </w:tcPr>
          <w:p w:rsidR="00084B18" w:rsidRPr="00084B18" w:rsidRDefault="00084B18" w:rsidP="00084B18">
            <w:pPr>
              <w:widowControl w:val="0"/>
              <w:jc w:val="center"/>
              <w:rPr>
                <w:szCs w:val="18"/>
              </w:rPr>
            </w:pPr>
            <w:r w:rsidRPr="00084B18">
              <w:t>овцы, козы</w:t>
            </w:r>
          </w:p>
        </w:tc>
        <w:tc>
          <w:tcPr>
            <w:tcW w:w="723" w:type="pct"/>
            <w:shd w:val="clear" w:color="auto" w:fill="auto"/>
            <w:vAlign w:val="center"/>
            <w:hideMark/>
          </w:tcPr>
          <w:p w:rsidR="00084B18" w:rsidRPr="00084B18" w:rsidRDefault="00084B18" w:rsidP="00084B18">
            <w:pPr>
              <w:widowControl w:val="0"/>
              <w:jc w:val="center"/>
              <w:rPr>
                <w:szCs w:val="18"/>
              </w:rPr>
            </w:pPr>
            <w:r w:rsidRPr="00084B18">
              <w:t>лошади</w:t>
            </w:r>
          </w:p>
        </w:tc>
        <w:tc>
          <w:tcPr>
            <w:tcW w:w="1092" w:type="pct"/>
            <w:shd w:val="clear" w:color="auto" w:fill="auto"/>
            <w:vAlign w:val="center"/>
            <w:hideMark/>
          </w:tcPr>
          <w:p w:rsidR="00084B18" w:rsidRPr="00084B18" w:rsidRDefault="00084B18" w:rsidP="00084B18">
            <w:pPr>
              <w:widowControl w:val="0"/>
              <w:jc w:val="center"/>
              <w:rPr>
                <w:szCs w:val="18"/>
              </w:rPr>
            </w:pPr>
            <w:r w:rsidRPr="00084B18">
              <w:t>птица</w:t>
            </w:r>
          </w:p>
        </w:tc>
        <w:tc>
          <w:tcPr>
            <w:tcW w:w="756" w:type="pct"/>
            <w:shd w:val="clear" w:color="auto" w:fill="auto"/>
            <w:vAlign w:val="center"/>
            <w:hideMark/>
          </w:tcPr>
          <w:p w:rsidR="00084B18" w:rsidRPr="00084B18" w:rsidRDefault="00084B18" w:rsidP="00084B18">
            <w:pPr>
              <w:widowControl w:val="0"/>
              <w:jc w:val="center"/>
              <w:rPr>
                <w:szCs w:val="18"/>
              </w:rPr>
            </w:pPr>
            <w:r w:rsidRPr="00084B18">
              <w:t>пушные</w:t>
            </w:r>
          </w:p>
          <w:p w:rsidR="00084B18" w:rsidRPr="00084B18" w:rsidRDefault="00084B18" w:rsidP="00084B18">
            <w:pPr>
              <w:widowControl w:val="0"/>
              <w:jc w:val="center"/>
              <w:rPr>
                <w:szCs w:val="18"/>
              </w:rPr>
            </w:pPr>
            <w:r w:rsidRPr="00084B18">
              <w:t>звери</w:t>
            </w:r>
          </w:p>
        </w:tc>
      </w:tr>
      <w:tr w:rsidR="00084B18" w:rsidRPr="00084B18" w:rsidTr="00084B18">
        <w:tc>
          <w:tcPr>
            <w:tcW w:w="451" w:type="pct"/>
            <w:shd w:val="clear" w:color="auto" w:fill="auto"/>
            <w:vAlign w:val="center"/>
            <w:hideMark/>
          </w:tcPr>
          <w:p w:rsidR="00084B18" w:rsidRPr="00084B18" w:rsidRDefault="00084B18" w:rsidP="00084B18">
            <w:pPr>
              <w:widowControl w:val="0"/>
              <w:jc w:val="center"/>
              <w:rPr>
                <w:szCs w:val="18"/>
              </w:rPr>
            </w:pPr>
            <w:r w:rsidRPr="00084B18">
              <w:t>1000</w:t>
            </w:r>
          </w:p>
        </w:tc>
        <w:tc>
          <w:tcPr>
            <w:tcW w:w="519" w:type="pct"/>
            <w:shd w:val="clear" w:color="auto" w:fill="auto"/>
            <w:vAlign w:val="center"/>
            <w:hideMark/>
          </w:tcPr>
          <w:p w:rsidR="00084B18" w:rsidRPr="00084B18" w:rsidRDefault="00084B18" w:rsidP="00084B18">
            <w:pPr>
              <w:widowControl w:val="0"/>
              <w:jc w:val="center"/>
              <w:rPr>
                <w:szCs w:val="18"/>
              </w:rPr>
            </w:pPr>
            <w:r w:rsidRPr="00084B18">
              <w:t>свиновод</w:t>
            </w:r>
          </w:p>
          <w:p w:rsidR="00084B18" w:rsidRPr="00084B18" w:rsidRDefault="00084B18" w:rsidP="00084B18">
            <w:pPr>
              <w:widowControl w:val="0"/>
              <w:jc w:val="center"/>
              <w:rPr>
                <w:szCs w:val="18"/>
              </w:rPr>
            </w:pPr>
            <w:r w:rsidRPr="00084B18">
              <w:t>ческие ком</w:t>
            </w:r>
            <w:r w:rsidR="0014025E">
              <w:t>плек</w:t>
            </w:r>
            <w:r w:rsidRPr="00084B18">
              <w:t>сы</w:t>
            </w:r>
          </w:p>
        </w:tc>
        <w:tc>
          <w:tcPr>
            <w:tcW w:w="958" w:type="pct"/>
            <w:shd w:val="clear" w:color="auto" w:fill="auto"/>
            <w:vAlign w:val="center"/>
            <w:hideMark/>
          </w:tcPr>
          <w:p w:rsidR="00084B18" w:rsidRPr="00084B18" w:rsidRDefault="00084B18" w:rsidP="00084B18">
            <w:pPr>
              <w:widowControl w:val="0"/>
              <w:jc w:val="center"/>
              <w:rPr>
                <w:szCs w:val="18"/>
              </w:rPr>
            </w:pPr>
            <w:r w:rsidRPr="00084B18">
              <w:t>комплексы крупного рогатого скота</w:t>
            </w:r>
          </w:p>
        </w:tc>
        <w:tc>
          <w:tcPr>
            <w:tcW w:w="502" w:type="pct"/>
            <w:shd w:val="clear" w:color="auto" w:fill="auto"/>
            <w:vAlign w:val="center"/>
            <w:hideMark/>
          </w:tcPr>
          <w:p w:rsidR="00084B18" w:rsidRPr="00084B18" w:rsidRDefault="00084B18" w:rsidP="00084B18">
            <w:pPr>
              <w:widowControl w:val="0"/>
              <w:jc w:val="center"/>
              <w:rPr>
                <w:szCs w:val="18"/>
              </w:rPr>
            </w:pPr>
          </w:p>
        </w:tc>
        <w:tc>
          <w:tcPr>
            <w:tcW w:w="723" w:type="pct"/>
            <w:shd w:val="clear" w:color="auto" w:fill="auto"/>
            <w:vAlign w:val="center"/>
            <w:hideMark/>
          </w:tcPr>
          <w:p w:rsidR="00084B18" w:rsidRPr="00084B18" w:rsidRDefault="00084B18" w:rsidP="00084B18">
            <w:pPr>
              <w:widowControl w:val="0"/>
              <w:ind w:left="-12"/>
              <w:jc w:val="center"/>
              <w:rPr>
                <w:szCs w:val="18"/>
              </w:rPr>
            </w:pPr>
          </w:p>
        </w:tc>
        <w:tc>
          <w:tcPr>
            <w:tcW w:w="1092" w:type="pct"/>
            <w:shd w:val="clear" w:color="auto" w:fill="auto"/>
            <w:vAlign w:val="center"/>
            <w:hideMark/>
          </w:tcPr>
          <w:p w:rsidR="00084B18" w:rsidRPr="00084B18" w:rsidRDefault="00084B18" w:rsidP="00084B18">
            <w:pPr>
              <w:widowControl w:val="0"/>
              <w:jc w:val="center"/>
              <w:rPr>
                <w:szCs w:val="18"/>
              </w:rPr>
            </w:pPr>
            <w:r w:rsidRPr="00084B18">
              <w:t>птицефабрики более 400 тыс. кур-несушек, и более 3 млн. бройлеров в год</w:t>
            </w:r>
          </w:p>
        </w:tc>
        <w:tc>
          <w:tcPr>
            <w:tcW w:w="756" w:type="pct"/>
            <w:shd w:val="clear" w:color="auto" w:fill="auto"/>
            <w:vAlign w:val="center"/>
            <w:hideMark/>
          </w:tcPr>
          <w:p w:rsidR="00084B18" w:rsidRPr="00084B18" w:rsidRDefault="00084B18" w:rsidP="00084B18">
            <w:pPr>
              <w:widowControl w:val="0"/>
              <w:jc w:val="center"/>
              <w:rPr>
                <w:szCs w:val="18"/>
              </w:rPr>
            </w:pPr>
          </w:p>
        </w:tc>
      </w:tr>
      <w:tr w:rsidR="00084B18" w:rsidRPr="00084B18" w:rsidTr="00084B18">
        <w:tc>
          <w:tcPr>
            <w:tcW w:w="451" w:type="pct"/>
            <w:shd w:val="clear" w:color="auto" w:fill="auto"/>
            <w:vAlign w:val="center"/>
            <w:hideMark/>
          </w:tcPr>
          <w:p w:rsidR="00084B18" w:rsidRPr="00084B18" w:rsidRDefault="00084B18" w:rsidP="00084B18">
            <w:pPr>
              <w:widowControl w:val="0"/>
              <w:jc w:val="center"/>
              <w:rPr>
                <w:szCs w:val="18"/>
              </w:rPr>
            </w:pPr>
            <w:r w:rsidRPr="00084B18">
              <w:t>500</w:t>
            </w:r>
          </w:p>
        </w:tc>
        <w:tc>
          <w:tcPr>
            <w:tcW w:w="519" w:type="pct"/>
            <w:shd w:val="clear" w:color="auto" w:fill="auto"/>
            <w:vAlign w:val="center"/>
            <w:hideMark/>
          </w:tcPr>
          <w:p w:rsidR="00084B18" w:rsidRPr="00084B18" w:rsidRDefault="00084B18" w:rsidP="00084B18">
            <w:pPr>
              <w:widowControl w:val="0"/>
              <w:jc w:val="center"/>
              <w:rPr>
                <w:szCs w:val="18"/>
              </w:rPr>
            </w:pPr>
            <w:r w:rsidRPr="00084B18">
              <w:t>фермы до </w:t>
            </w:r>
            <w:r w:rsidRPr="00084B18">
              <w:br/>
              <w:t>12 тыс. голов</w:t>
            </w:r>
          </w:p>
        </w:tc>
        <w:tc>
          <w:tcPr>
            <w:tcW w:w="958" w:type="pct"/>
            <w:shd w:val="clear" w:color="auto" w:fill="auto"/>
            <w:vAlign w:val="center"/>
            <w:hideMark/>
          </w:tcPr>
          <w:p w:rsidR="00084B18" w:rsidRPr="00084B18" w:rsidRDefault="00084B18" w:rsidP="00084B18">
            <w:pPr>
              <w:widowControl w:val="0"/>
              <w:jc w:val="center"/>
              <w:rPr>
                <w:szCs w:val="18"/>
              </w:rPr>
            </w:pPr>
            <w:r w:rsidRPr="00084B18">
              <w:t>фермы от 1,2 до 2 тыс. коров и до 6000 ското</w:t>
            </w:r>
          </w:p>
          <w:p w:rsidR="00084B18" w:rsidRPr="00084B18" w:rsidRDefault="00084B18" w:rsidP="00084B18">
            <w:pPr>
              <w:widowControl w:val="0"/>
              <w:jc w:val="center"/>
              <w:rPr>
                <w:szCs w:val="18"/>
              </w:rPr>
            </w:pPr>
            <w:r w:rsidRPr="00084B18">
              <w:t>мест для молодняка.</w:t>
            </w:r>
          </w:p>
        </w:tc>
        <w:tc>
          <w:tcPr>
            <w:tcW w:w="502" w:type="pct"/>
            <w:shd w:val="clear" w:color="auto" w:fill="auto"/>
            <w:vAlign w:val="center"/>
            <w:hideMark/>
          </w:tcPr>
          <w:p w:rsidR="00084B18" w:rsidRPr="00084B18" w:rsidRDefault="00084B18" w:rsidP="00084B18">
            <w:pPr>
              <w:widowControl w:val="0"/>
              <w:jc w:val="center"/>
              <w:rPr>
                <w:szCs w:val="18"/>
              </w:rPr>
            </w:pPr>
          </w:p>
        </w:tc>
        <w:tc>
          <w:tcPr>
            <w:tcW w:w="723" w:type="pct"/>
            <w:shd w:val="clear" w:color="auto" w:fill="auto"/>
            <w:vAlign w:val="center"/>
            <w:hideMark/>
          </w:tcPr>
          <w:p w:rsidR="00084B18" w:rsidRPr="00084B18" w:rsidRDefault="00084B18" w:rsidP="00084B18">
            <w:pPr>
              <w:widowControl w:val="0"/>
              <w:jc w:val="center"/>
              <w:rPr>
                <w:szCs w:val="18"/>
              </w:rPr>
            </w:pPr>
          </w:p>
        </w:tc>
        <w:tc>
          <w:tcPr>
            <w:tcW w:w="1092" w:type="pct"/>
            <w:shd w:val="clear" w:color="auto" w:fill="auto"/>
            <w:vAlign w:val="center"/>
            <w:hideMark/>
          </w:tcPr>
          <w:p w:rsidR="00084B18" w:rsidRPr="00084B18" w:rsidRDefault="00084B18" w:rsidP="00084B18">
            <w:pPr>
              <w:widowControl w:val="0"/>
              <w:jc w:val="center"/>
              <w:rPr>
                <w:szCs w:val="18"/>
              </w:rPr>
            </w:pPr>
            <w:r w:rsidRPr="00084B18">
              <w:t>фермы от 100 до 400 тыс.</w:t>
            </w:r>
            <w:r w:rsidR="0014025E">
              <w:t xml:space="preserve"> </w:t>
            </w:r>
            <w:r w:rsidRPr="00084B18">
              <w:t>кур-несушек, и от 1 до 3 млн. бройлеров в год</w:t>
            </w:r>
          </w:p>
        </w:tc>
        <w:tc>
          <w:tcPr>
            <w:tcW w:w="756" w:type="pct"/>
            <w:shd w:val="clear" w:color="auto" w:fill="auto"/>
            <w:vAlign w:val="center"/>
            <w:hideMark/>
          </w:tcPr>
          <w:p w:rsidR="00084B18" w:rsidRPr="00084B18" w:rsidRDefault="00084B18" w:rsidP="00084B18">
            <w:pPr>
              <w:widowControl w:val="0"/>
              <w:jc w:val="center"/>
              <w:rPr>
                <w:szCs w:val="18"/>
              </w:rPr>
            </w:pPr>
            <w:r w:rsidRPr="00084B18">
              <w:t>звероводческие фермы</w:t>
            </w:r>
          </w:p>
        </w:tc>
      </w:tr>
      <w:tr w:rsidR="00084B18" w:rsidRPr="00084B18" w:rsidTr="00084B18">
        <w:tc>
          <w:tcPr>
            <w:tcW w:w="451" w:type="pct"/>
            <w:shd w:val="clear" w:color="auto" w:fill="auto"/>
            <w:vAlign w:val="center"/>
            <w:hideMark/>
          </w:tcPr>
          <w:p w:rsidR="00084B18" w:rsidRPr="00084B18" w:rsidRDefault="00084B18" w:rsidP="00084B18">
            <w:pPr>
              <w:widowControl w:val="0"/>
              <w:jc w:val="center"/>
              <w:rPr>
                <w:szCs w:val="18"/>
              </w:rPr>
            </w:pPr>
            <w:r w:rsidRPr="00084B18">
              <w:t>300</w:t>
            </w:r>
          </w:p>
        </w:tc>
        <w:tc>
          <w:tcPr>
            <w:tcW w:w="519" w:type="pct"/>
            <w:shd w:val="clear" w:color="auto" w:fill="auto"/>
            <w:vAlign w:val="center"/>
            <w:hideMark/>
          </w:tcPr>
          <w:p w:rsidR="00084B18" w:rsidRPr="00084B18" w:rsidRDefault="00084B18" w:rsidP="00084B18">
            <w:pPr>
              <w:widowControl w:val="0"/>
              <w:jc w:val="center"/>
              <w:rPr>
                <w:szCs w:val="18"/>
              </w:rPr>
            </w:pPr>
          </w:p>
        </w:tc>
        <w:tc>
          <w:tcPr>
            <w:tcW w:w="958" w:type="pct"/>
            <w:shd w:val="clear" w:color="auto" w:fill="auto"/>
            <w:vAlign w:val="center"/>
            <w:hideMark/>
          </w:tcPr>
          <w:p w:rsidR="00084B18" w:rsidRPr="00084B18" w:rsidRDefault="00084B18" w:rsidP="00084B18">
            <w:pPr>
              <w:widowControl w:val="0"/>
              <w:jc w:val="center"/>
              <w:rPr>
                <w:szCs w:val="18"/>
              </w:rPr>
            </w:pPr>
            <w:r w:rsidRPr="00084B18">
              <w:t>фермы менее 1,2 тыс. голов (всех специализаций)</w:t>
            </w:r>
          </w:p>
        </w:tc>
        <w:tc>
          <w:tcPr>
            <w:tcW w:w="502" w:type="pct"/>
            <w:shd w:val="clear" w:color="auto" w:fill="auto"/>
            <w:vAlign w:val="center"/>
            <w:hideMark/>
          </w:tcPr>
          <w:p w:rsidR="00084B18" w:rsidRPr="00084B18" w:rsidRDefault="00084B18" w:rsidP="00084B18">
            <w:pPr>
              <w:widowControl w:val="0"/>
              <w:jc w:val="center"/>
              <w:rPr>
                <w:szCs w:val="18"/>
              </w:rPr>
            </w:pPr>
            <w:r w:rsidRPr="00084B18">
              <w:rPr>
                <w:szCs w:val="18"/>
              </w:rPr>
              <w:t>фермы от 5 до 30 тыс. голов</w:t>
            </w:r>
          </w:p>
        </w:tc>
        <w:tc>
          <w:tcPr>
            <w:tcW w:w="723" w:type="pct"/>
            <w:shd w:val="clear" w:color="auto" w:fill="auto"/>
            <w:vAlign w:val="center"/>
            <w:hideMark/>
          </w:tcPr>
          <w:p w:rsidR="00084B18" w:rsidRPr="00084B18" w:rsidRDefault="00084B18" w:rsidP="00084B18">
            <w:pPr>
              <w:widowControl w:val="0"/>
              <w:jc w:val="center"/>
              <w:rPr>
                <w:szCs w:val="18"/>
              </w:rPr>
            </w:pPr>
            <w:r w:rsidRPr="00084B18">
              <w:t>коневодческие фермы</w:t>
            </w:r>
          </w:p>
        </w:tc>
        <w:tc>
          <w:tcPr>
            <w:tcW w:w="1092" w:type="pct"/>
            <w:shd w:val="clear" w:color="auto" w:fill="auto"/>
            <w:vAlign w:val="center"/>
            <w:hideMark/>
          </w:tcPr>
          <w:p w:rsidR="00084B18" w:rsidRPr="00084B18" w:rsidRDefault="00084B18" w:rsidP="00084B18">
            <w:pPr>
              <w:widowControl w:val="0"/>
              <w:jc w:val="center"/>
              <w:rPr>
                <w:szCs w:val="18"/>
              </w:rPr>
            </w:pPr>
            <w:r w:rsidRPr="00084B18">
              <w:t>фермы до 100 тыс.</w:t>
            </w:r>
          </w:p>
          <w:p w:rsidR="00084B18" w:rsidRPr="00084B18" w:rsidRDefault="00084B18" w:rsidP="00084B18">
            <w:pPr>
              <w:widowControl w:val="0"/>
              <w:jc w:val="center"/>
              <w:rPr>
                <w:szCs w:val="18"/>
              </w:rPr>
            </w:pPr>
            <w:r w:rsidRPr="00084B18">
              <w:t>кур-несушек, и до1 млн. бройлеров</w:t>
            </w:r>
          </w:p>
        </w:tc>
        <w:tc>
          <w:tcPr>
            <w:tcW w:w="756" w:type="pct"/>
            <w:shd w:val="clear" w:color="auto" w:fill="auto"/>
            <w:vAlign w:val="center"/>
            <w:hideMark/>
          </w:tcPr>
          <w:p w:rsidR="00084B18" w:rsidRPr="00084B18" w:rsidRDefault="00084B18" w:rsidP="00084B18">
            <w:pPr>
              <w:widowControl w:val="0"/>
              <w:jc w:val="center"/>
              <w:rPr>
                <w:szCs w:val="18"/>
              </w:rPr>
            </w:pPr>
          </w:p>
        </w:tc>
      </w:tr>
      <w:tr w:rsidR="00084B18" w:rsidRPr="00084B18" w:rsidTr="00084B18">
        <w:tc>
          <w:tcPr>
            <w:tcW w:w="451" w:type="pct"/>
            <w:shd w:val="clear" w:color="auto" w:fill="auto"/>
            <w:vAlign w:val="center"/>
            <w:hideMark/>
          </w:tcPr>
          <w:p w:rsidR="00084B18" w:rsidRPr="00084B18" w:rsidRDefault="00084B18" w:rsidP="00084B18">
            <w:pPr>
              <w:widowControl w:val="0"/>
              <w:jc w:val="center"/>
              <w:rPr>
                <w:szCs w:val="18"/>
              </w:rPr>
            </w:pPr>
            <w:r w:rsidRPr="00084B18">
              <w:t>100</w:t>
            </w:r>
          </w:p>
        </w:tc>
        <w:tc>
          <w:tcPr>
            <w:tcW w:w="519" w:type="pct"/>
            <w:shd w:val="clear" w:color="auto" w:fill="auto"/>
            <w:vAlign w:val="center"/>
            <w:hideMark/>
          </w:tcPr>
          <w:p w:rsidR="00084B18" w:rsidRPr="00084B18" w:rsidRDefault="00084B18" w:rsidP="00084B18">
            <w:pPr>
              <w:widowControl w:val="0"/>
              <w:jc w:val="center"/>
              <w:rPr>
                <w:szCs w:val="18"/>
              </w:rPr>
            </w:pPr>
            <w:r w:rsidRPr="00084B18">
              <w:t>до </w:t>
            </w:r>
            <w:r w:rsidRPr="00084B18">
              <w:br/>
              <w:t>100 голов</w:t>
            </w:r>
          </w:p>
        </w:tc>
        <w:tc>
          <w:tcPr>
            <w:tcW w:w="958" w:type="pct"/>
            <w:shd w:val="clear" w:color="auto" w:fill="auto"/>
            <w:vAlign w:val="center"/>
            <w:hideMark/>
          </w:tcPr>
          <w:p w:rsidR="00084B18" w:rsidRPr="00084B18" w:rsidRDefault="00084B18" w:rsidP="00084B18">
            <w:pPr>
              <w:widowControl w:val="0"/>
              <w:jc w:val="center"/>
              <w:rPr>
                <w:szCs w:val="18"/>
              </w:rPr>
            </w:pPr>
            <w:r w:rsidRPr="00084B18">
              <w:t>до 100 голов</w:t>
            </w:r>
          </w:p>
        </w:tc>
        <w:tc>
          <w:tcPr>
            <w:tcW w:w="502" w:type="pct"/>
            <w:shd w:val="clear" w:color="auto" w:fill="auto"/>
            <w:vAlign w:val="center"/>
            <w:hideMark/>
          </w:tcPr>
          <w:p w:rsidR="00084B18" w:rsidRPr="00084B18" w:rsidRDefault="00084B18" w:rsidP="00084B18">
            <w:pPr>
              <w:widowControl w:val="0"/>
              <w:jc w:val="center"/>
              <w:rPr>
                <w:szCs w:val="18"/>
              </w:rPr>
            </w:pPr>
            <w:r w:rsidRPr="00084B18">
              <w:t>до 100 голов</w:t>
            </w:r>
          </w:p>
        </w:tc>
        <w:tc>
          <w:tcPr>
            <w:tcW w:w="723" w:type="pct"/>
            <w:shd w:val="clear" w:color="auto" w:fill="auto"/>
            <w:vAlign w:val="center"/>
            <w:hideMark/>
          </w:tcPr>
          <w:p w:rsidR="00084B18" w:rsidRPr="00084B18" w:rsidRDefault="00084B18" w:rsidP="00084B18">
            <w:pPr>
              <w:widowControl w:val="0"/>
              <w:jc w:val="center"/>
              <w:rPr>
                <w:szCs w:val="18"/>
              </w:rPr>
            </w:pPr>
            <w:r w:rsidRPr="00084B18">
              <w:t>до 100 голов</w:t>
            </w:r>
          </w:p>
        </w:tc>
        <w:tc>
          <w:tcPr>
            <w:tcW w:w="1092" w:type="pct"/>
            <w:shd w:val="clear" w:color="auto" w:fill="auto"/>
            <w:vAlign w:val="center"/>
            <w:hideMark/>
          </w:tcPr>
          <w:p w:rsidR="00084B18" w:rsidRPr="00084B18" w:rsidRDefault="00084B18" w:rsidP="00084B18">
            <w:pPr>
              <w:widowControl w:val="0"/>
              <w:jc w:val="center"/>
              <w:rPr>
                <w:szCs w:val="18"/>
              </w:rPr>
            </w:pPr>
            <w:r w:rsidRPr="00084B18">
              <w:t>до 100 голов</w:t>
            </w:r>
          </w:p>
        </w:tc>
        <w:tc>
          <w:tcPr>
            <w:tcW w:w="756" w:type="pct"/>
            <w:shd w:val="clear" w:color="auto" w:fill="auto"/>
            <w:vAlign w:val="center"/>
            <w:hideMark/>
          </w:tcPr>
          <w:p w:rsidR="00084B18" w:rsidRPr="00084B18" w:rsidRDefault="00084B18" w:rsidP="00084B18">
            <w:pPr>
              <w:widowControl w:val="0"/>
              <w:jc w:val="center"/>
              <w:rPr>
                <w:szCs w:val="18"/>
              </w:rPr>
            </w:pPr>
            <w:r w:rsidRPr="00084B18">
              <w:t>до 100 голов</w:t>
            </w:r>
          </w:p>
        </w:tc>
      </w:tr>
      <w:tr w:rsidR="00084B18" w:rsidRPr="00084B18" w:rsidTr="00084B18">
        <w:tc>
          <w:tcPr>
            <w:tcW w:w="451" w:type="pct"/>
            <w:shd w:val="clear" w:color="auto" w:fill="auto"/>
            <w:vAlign w:val="center"/>
            <w:hideMark/>
          </w:tcPr>
          <w:p w:rsidR="00084B18" w:rsidRPr="00084B18" w:rsidRDefault="00084B18" w:rsidP="00084B18">
            <w:pPr>
              <w:widowControl w:val="0"/>
              <w:jc w:val="center"/>
              <w:rPr>
                <w:szCs w:val="18"/>
              </w:rPr>
            </w:pPr>
            <w:r w:rsidRPr="00084B18">
              <w:t>50</w:t>
            </w:r>
          </w:p>
        </w:tc>
        <w:tc>
          <w:tcPr>
            <w:tcW w:w="519" w:type="pct"/>
            <w:shd w:val="clear" w:color="auto" w:fill="auto"/>
            <w:vAlign w:val="center"/>
            <w:hideMark/>
          </w:tcPr>
          <w:p w:rsidR="00084B18" w:rsidRPr="00084B18" w:rsidRDefault="00084B18" w:rsidP="00084B18">
            <w:pPr>
              <w:widowControl w:val="0"/>
              <w:jc w:val="center"/>
              <w:rPr>
                <w:szCs w:val="18"/>
              </w:rPr>
            </w:pPr>
            <w:r w:rsidRPr="00084B18">
              <w:t>до </w:t>
            </w:r>
            <w:r w:rsidRPr="00084B18">
              <w:br/>
              <w:t>50 голов</w:t>
            </w:r>
          </w:p>
        </w:tc>
        <w:tc>
          <w:tcPr>
            <w:tcW w:w="958" w:type="pct"/>
            <w:shd w:val="clear" w:color="auto" w:fill="auto"/>
            <w:vAlign w:val="center"/>
            <w:hideMark/>
          </w:tcPr>
          <w:p w:rsidR="00084B18" w:rsidRPr="00084B18" w:rsidRDefault="00084B18" w:rsidP="00084B18">
            <w:pPr>
              <w:widowControl w:val="0"/>
              <w:jc w:val="center"/>
              <w:rPr>
                <w:szCs w:val="18"/>
              </w:rPr>
            </w:pPr>
            <w:r w:rsidRPr="00084B18">
              <w:t>до 50 голов</w:t>
            </w:r>
          </w:p>
        </w:tc>
        <w:tc>
          <w:tcPr>
            <w:tcW w:w="502" w:type="pct"/>
            <w:shd w:val="clear" w:color="auto" w:fill="auto"/>
            <w:vAlign w:val="center"/>
            <w:hideMark/>
          </w:tcPr>
          <w:p w:rsidR="00084B18" w:rsidRPr="00084B18" w:rsidRDefault="00084B18" w:rsidP="00084B18">
            <w:pPr>
              <w:widowControl w:val="0"/>
              <w:jc w:val="center"/>
              <w:rPr>
                <w:szCs w:val="18"/>
              </w:rPr>
            </w:pPr>
            <w:r w:rsidRPr="00084B18">
              <w:t>до 50 голов</w:t>
            </w:r>
          </w:p>
        </w:tc>
        <w:tc>
          <w:tcPr>
            <w:tcW w:w="723" w:type="pct"/>
            <w:shd w:val="clear" w:color="auto" w:fill="auto"/>
            <w:vAlign w:val="center"/>
            <w:hideMark/>
          </w:tcPr>
          <w:p w:rsidR="00084B18" w:rsidRPr="00084B18" w:rsidRDefault="00084B18" w:rsidP="00084B18">
            <w:pPr>
              <w:widowControl w:val="0"/>
              <w:jc w:val="center"/>
              <w:rPr>
                <w:szCs w:val="18"/>
              </w:rPr>
            </w:pPr>
            <w:r w:rsidRPr="00084B18">
              <w:t>до 50 голов</w:t>
            </w:r>
          </w:p>
        </w:tc>
        <w:tc>
          <w:tcPr>
            <w:tcW w:w="1092" w:type="pct"/>
            <w:shd w:val="clear" w:color="auto" w:fill="auto"/>
            <w:vAlign w:val="center"/>
            <w:hideMark/>
          </w:tcPr>
          <w:p w:rsidR="00084B18" w:rsidRPr="00084B18" w:rsidRDefault="00084B18" w:rsidP="00084B18">
            <w:pPr>
              <w:widowControl w:val="0"/>
              <w:jc w:val="center"/>
              <w:rPr>
                <w:szCs w:val="18"/>
              </w:rPr>
            </w:pPr>
            <w:r w:rsidRPr="00084B18">
              <w:t>до 50 голов</w:t>
            </w:r>
          </w:p>
        </w:tc>
        <w:tc>
          <w:tcPr>
            <w:tcW w:w="756" w:type="pct"/>
            <w:shd w:val="clear" w:color="auto" w:fill="auto"/>
            <w:vAlign w:val="center"/>
            <w:hideMark/>
          </w:tcPr>
          <w:p w:rsidR="00084B18" w:rsidRPr="00084B18" w:rsidRDefault="00084B18" w:rsidP="00084B18">
            <w:pPr>
              <w:widowControl w:val="0"/>
              <w:jc w:val="center"/>
              <w:rPr>
                <w:szCs w:val="18"/>
              </w:rPr>
            </w:pPr>
            <w:r w:rsidRPr="00084B18">
              <w:t>до 50 голов</w:t>
            </w:r>
          </w:p>
        </w:tc>
      </w:tr>
    </w:tbl>
    <w:p w:rsidR="00084B18" w:rsidRPr="00340AA7" w:rsidRDefault="00084B18" w:rsidP="00084B18">
      <w:pPr>
        <w:widowControl w:val="0"/>
        <w:shd w:val="clear" w:color="auto" w:fill="FFFFFF"/>
        <w:ind w:firstLine="900"/>
        <w:rPr>
          <w:color w:val="052635"/>
          <w:sz w:val="18"/>
          <w:szCs w:val="18"/>
        </w:rPr>
      </w:pPr>
      <w:r w:rsidRPr="00340AA7">
        <w:rPr>
          <w:color w:val="052635"/>
          <w:sz w:val="16"/>
          <w:szCs w:val="16"/>
        </w:rPr>
        <w:t> </w:t>
      </w:r>
    </w:p>
    <w:p w:rsidR="00084B18" w:rsidRDefault="00084B18" w:rsidP="00C72086">
      <w:pPr>
        <w:widowControl w:val="0"/>
        <w:tabs>
          <w:tab w:val="left" w:pos="142"/>
        </w:tabs>
        <w:jc w:val="both"/>
        <w:rPr>
          <w:sz w:val="28"/>
          <w:szCs w:val="28"/>
        </w:rPr>
      </w:pPr>
      <w:r w:rsidRPr="00340AA7">
        <w:lastRenderedPageBreak/>
        <w:t> </w:t>
      </w:r>
      <w:r w:rsidR="00C72086">
        <w:tab/>
      </w:r>
      <w:r w:rsidR="00C72086">
        <w:tab/>
      </w:r>
      <w:r w:rsidRPr="00084B18">
        <w:rPr>
          <w:sz w:val="28"/>
          <w:szCs w:val="28"/>
        </w:rPr>
        <w:t xml:space="preserve">Нахождение животных за пределами подворья без надзора запрещено. Владелец животных не должен допускать загрязнения навозом и пометом дворов и окружающей территории, а в случае загрязнения немедленно устранить его (убрать навоз и помет). Обезвреживание навоза и помета в личном подсобном хозяйстве осуществляется методом компостирования на приусадебном участке в специально отведенных местах, исключающих распространение запахов и попадание навозных стоков в почву. Навоз или компост подлежит утилизации методом внесения в почву. В случае невозможности использования на приусадебном участке всего объема навоза и помета Владелец обязан обеспечить его вывоз в специально отведенное место, согласованное с органами местного самоуправления и территориальным отделом Федеральной службы по надзору в сфере защиты прав потребителей </w:t>
      </w:r>
      <w:r w:rsidR="00510202">
        <w:rPr>
          <w:sz w:val="28"/>
          <w:szCs w:val="28"/>
        </w:rPr>
        <w:t xml:space="preserve">и благополучия человека по </w:t>
      </w:r>
      <w:r w:rsidR="00601F51">
        <w:rPr>
          <w:sz w:val="28"/>
          <w:szCs w:val="28"/>
        </w:rPr>
        <w:t>Республики Северная Осетия – Алания</w:t>
      </w:r>
      <w:r w:rsidRPr="00084B18">
        <w:rPr>
          <w:sz w:val="28"/>
          <w:szCs w:val="28"/>
        </w:rPr>
        <w:t>.</w:t>
      </w:r>
    </w:p>
    <w:p w:rsidR="00713E8C" w:rsidRDefault="003B3262" w:rsidP="00C72086">
      <w:pPr>
        <w:widowControl w:val="0"/>
        <w:tabs>
          <w:tab w:val="left" w:pos="142"/>
        </w:tabs>
        <w:jc w:val="both"/>
        <w:rPr>
          <w:sz w:val="28"/>
          <w:szCs w:val="28"/>
        </w:rPr>
      </w:pPr>
      <w:r>
        <w:rPr>
          <w:sz w:val="28"/>
          <w:szCs w:val="28"/>
        </w:rPr>
        <w:tab/>
      </w:r>
      <w:r>
        <w:rPr>
          <w:sz w:val="28"/>
          <w:szCs w:val="28"/>
        </w:rPr>
        <w:tab/>
      </w:r>
      <w:r w:rsidR="00BC51AF" w:rsidRPr="00BC51AF">
        <w:rPr>
          <w:sz w:val="28"/>
          <w:szCs w:val="28"/>
        </w:rPr>
        <w:t>Прочие параметры разрешённого строительства и реконструкции объектов капитального строительства определяются на основе требований технических регламентов, региональных и местных нормативов градостроительного проектирования.</w:t>
      </w: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650C81" w:rsidRDefault="00650C81" w:rsidP="003E6E84">
      <w:pPr>
        <w:ind w:firstLine="708"/>
        <w:rPr>
          <w:b/>
          <w:sz w:val="28"/>
        </w:rPr>
      </w:pPr>
    </w:p>
    <w:p w:rsidR="00650C81" w:rsidRDefault="00650C81" w:rsidP="003E6E84">
      <w:pPr>
        <w:ind w:firstLine="708"/>
        <w:rPr>
          <w:b/>
          <w:sz w:val="28"/>
        </w:rPr>
      </w:pPr>
    </w:p>
    <w:p w:rsidR="00650C81" w:rsidRDefault="00650C81" w:rsidP="003E6E84">
      <w:pPr>
        <w:ind w:firstLine="708"/>
        <w:rPr>
          <w:b/>
          <w:sz w:val="28"/>
        </w:rPr>
      </w:pPr>
    </w:p>
    <w:p w:rsidR="00A11623" w:rsidRPr="003E6E84" w:rsidRDefault="00A11623" w:rsidP="003E6E84">
      <w:pPr>
        <w:ind w:firstLine="708"/>
        <w:rPr>
          <w:b/>
          <w:sz w:val="28"/>
        </w:rPr>
      </w:pPr>
      <w:r w:rsidRPr="003E6E84">
        <w:rPr>
          <w:b/>
          <w:sz w:val="28"/>
        </w:rPr>
        <w:lastRenderedPageBreak/>
        <w:t>Территориальные зоны общественно-делового назначения</w:t>
      </w:r>
    </w:p>
    <w:p w:rsidR="00F05F8B" w:rsidRDefault="00F05F8B" w:rsidP="00F05F8B">
      <w:pPr>
        <w:ind w:firstLine="540"/>
        <w:rPr>
          <w:sz w:val="28"/>
        </w:rPr>
      </w:pPr>
    </w:p>
    <w:p w:rsidR="00A11623" w:rsidRPr="00F05F8B" w:rsidRDefault="00F05F8B" w:rsidP="00F05F8B">
      <w:pPr>
        <w:ind w:firstLine="540"/>
        <w:rPr>
          <w:sz w:val="28"/>
        </w:rPr>
      </w:pPr>
      <w:r w:rsidRPr="00F05F8B">
        <w:rPr>
          <w:sz w:val="28"/>
        </w:rPr>
        <w:t>Рекомендуемые нормы расчета и размеры земельных участков</w:t>
      </w:r>
      <w:r w:rsidR="00C34D0B">
        <w:rPr>
          <w:sz w:val="28"/>
        </w:rPr>
        <w:t>, иных параметров</w:t>
      </w:r>
      <w:r w:rsidRPr="00F05F8B">
        <w:rPr>
          <w:sz w:val="28"/>
        </w:rPr>
        <w:t xml:space="preserve"> учреждений и предприятий обслуживания принимать согласно «Регионального норматива градостроительного проектирования</w:t>
      </w:r>
      <w:r>
        <w:rPr>
          <w:sz w:val="28"/>
        </w:rPr>
        <w:t xml:space="preserve"> </w:t>
      </w:r>
      <w:r w:rsidR="00601F51">
        <w:rPr>
          <w:sz w:val="28"/>
        </w:rPr>
        <w:t>Республики Северная Осетия – Алания</w:t>
      </w:r>
      <w:r w:rsidR="00532C27">
        <w:rPr>
          <w:sz w:val="28"/>
        </w:rPr>
        <w:t>», местных нормативов градостроительного проектирования</w:t>
      </w:r>
      <w:r>
        <w:rPr>
          <w:sz w:val="28"/>
        </w:rPr>
        <w:t>.</w:t>
      </w:r>
    </w:p>
    <w:p w:rsidR="00A11623" w:rsidRPr="00872070" w:rsidRDefault="00A11623" w:rsidP="00A11623">
      <w:pPr>
        <w:pStyle w:val="ConsPlusNormal"/>
        <w:widowControl/>
        <w:ind w:firstLine="540"/>
        <w:jc w:val="both"/>
        <w:rPr>
          <w:rFonts w:ascii="Times New Roman" w:hAnsi="Times New Roman" w:cs="Times New Roman"/>
          <w:sz w:val="28"/>
          <w:szCs w:val="28"/>
        </w:rPr>
      </w:pPr>
      <w:r w:rsidRPr="00872070">
        <w:rPr>
          <w:rFonts w:ascii="Times New Roman" w:hAnsi="Times New Roman" w:cs="Times New Roman"/>
          <w:sz w:val="28"/>
          <w:szCs w:val="28"/>
        </w:rPr>
        <w:t>Ограничения использования земельных участков и объектов капитального строительства участков в общественно-деловых зонах:</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06"/>
        <w:gridCol w:w="12456"/>
        <w:gridCol w:w="1624"/>
      </w:tblGrid>
      <w:tr w:rsidR="00A11623" w:rsidRPr="00872070" w:rsidTr="0095625A">
        <w:tc>
          <w:tcPr>
            <w:tcW w:w="239" w:type="pct"/>
            <w:shd w:val="clear" w:color="auto" w:fill="auto"/>
            <w:vAlign w:val="center"/>
          </w:tcPr>
          <w:p w:rsidR="00A11623" w:rsidRPr="00872070" w:rsidRDefault="00A11623" w:rsidP="00FA5A61">
            <w:pPr>
              <w:pStyle w:val="ConsPlusNormal"/>
              <w:widowControl/>
              <w:ind w:firstLine="0"/>
              <w:jc w:val="center"/>
              <w:rPr>
                <w:rFonts w:ascii="Times New Roman" w:hAnsi="Times New Roman" w:cs="Times New Roman"/>
                <w:b/>
                <w:sz w:val="28"/>
                <w:szCs w:val="28"/>
              </w:rPr>
            </w:pPr>
            <w:r w:rsidRPr="00872070">
              <w:rPr>
                <w:rFonts w:ascii="Times New Roman" w:hAnsi="Times New Roman" w:cs="Times New Roman"/>
                <w:b/>
                <w:sz w:val="28"/>
                <w:szCs w:val="28"/>
              </w:rPr>
              <w:t>№ ПП</w:t>
            </w:r>
          </w:p>
        </w:tc>
        <w:tc>
          <w:tcPr>
            <w:tcW w:w="4212" w:type="pct"/>
            <w:shd w:val="clear" w:color="auto" w:fill="auto"/>
            <w:vAlign w:val="center"/>
          </w:tcPr>
          <w:p w:rsidR="00A11623" w:rsidRPr="00872070" w:rsidRDefault="00A11623" w:rsidP="00FA5A61">
            <w:pPr>
              <w:pStyle w:val="ConsPlusNormal"/>
              <w:widowControl/>
              <w:ind w:firstLine="0"/>
              <w:jc w:val="center"/>
              <w:rPr>
                <w:rFonts w:ascii="Times New Roman" w:hAnsi="Times New Roman" w:cs="Times New Roman"/>
                <w:b/>
                <w:sz w:val="28"/>
                <w:szCs w:val="28"/>
              </w:rPr>
            </w:pPr>
            <w:r w:rsidRPr="00872070">
              <w:rPr>
                <w:rFonts w:ascii="Times New Roman" w:hAnsi="Times New Roman" w:cs="Times New Roman"/>
                <w:b/>
                <w:sz w:val="28"/>
                <w:szCs w:val="28"/>
              </w:rPr>
              <w:t>ВИД ОГРАНИЧЕНИЯ</w:t>
            </w:r>
          </w:p>
        </w:tc>
        <w:tc>
          <w:tcPr>
            <w:tcW w:w="549" w:type="pct"/>
            <w:shd w:val="clear" w:color="auto" w:fill="auto"/>
            <w:vAlign w:val="center"/>
          </w:tcPr>
          <w:p w:rsidR="00A11623" w:rsidRPr="00872070" w:rsidRDefault="00A11623" w:rsidP="00FA5A61">
            <w:pPr>
              <w:pStyle w:val="ConsPlusNormal"/>
              <w:widowControl/>
              <w:ind w:firstLine="0"/>
              <w:jc w:val="center"/>
              <w:rPr>
                <w:rFonts w:ascii="Times New Roman" w:hAnsi="Times New Roman" w:cs="Times New Roman"/>
                <w:b/>
                <w:sz w:val="28"/>
                <w:szCs w:val="28"/>
              </w:rPr>
            </w:pPr>
            <w:r w:rsidRPr="00872070">
              <w:rPr>
                <w:rFonts w:ascii="Times New Roman" w:hAnsi="Times New Roman" w:cs="Times New Roman"/>
                <w:b/>
                <w:sz w:val="28"/>
                <w:szCs w:val="28"/>
              </w:rPr>
              <w:t>КОД УЧАСТКА ЗОНЫ</w:t>
            </w:r>
          </w:p>
        </w:tc>
      </w:tr>
      <w:tr w:rsidR="00A11623" w:rsidRPr="00654EFC" w:rsidTr="00FA5A61">
        <w:tc>
          <w:tcPr>
            <w:tcW w:w="5000" w:type="pct"/>
            <w:gridSpan w:val="3"/>
            <w:shd w:val="clear" w:color="auto" w:fill="auto"/>
          </w:tcPr>
          <w:p w:rsidR="00A11623" w:rsidRPr="00654EFC" w:rsidRDefault="00A11623" w:rsidP="00FA5A61">
            <w:pPr>
              <w:pStyle w:val="ConsPlusNormal"/>
              <w:widowControl/>
              <w:ind w:firstLine="0"/>
              <w:jc w:val="both"/>
              <w:rPr>
                <w:rFonts w:ascii="Times New Roman" w:hAnsi="Times New Roman" w:cs="Times New Roman"/>
                <w:b/>
                <w:color w:val="000000"/>
                <w:sz w:val="28"/>
                <w:szCs w:val="28"/>
              </w:rPr>
            </w:pPr>
            <w:r w:rsidRPr="00654EFC">
              <w:rPr>
                <w:rFonts w:ascii="Times New Roman" w:hAnsi="Times New Roman" w:cs="Times New Roman"/>
                <w:b/>
                <w:color w:val="000000"/>
                <w:sz w:val="28"/>
                <w:szCs w:val="28"/>
              </w:rPr>
              <w:t>1.Архитектурно-строительные требования</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1.1</w:t>
            </w:r>
          </w:p>
        </w:tc>
        <w:tc>
          <w:tcPr>
            <w:tcW w:w="4212" w:type="pct"/>
            <w:shd w:val="clear" w:color="auto" w:fill="auto"/>
          </w:tcPr>
          <w:p w:rsidR="00A11623" w:rsidRPr="00872070" w:rsidRDefault="00A11623" w:rsidP="00FA5A61">
            <w:pPr>
              <w:ind w:right="-1"/>
              <w:jc w:val="both"/>
              <w:rPr>
                <w:sz w:val="28"/>
                <w:szCs w:val="28"/>
              </w:rPr>
            </w:pPr>
            <w:r w:rsidRPr="00872070">
              <w:rPr>
                <w:bCs/>
                <w:sz w:val="28"/>
                <w:szCs w:val="28"/>
              </w:rPr>
              <w:t xml:space="preserve">Объекты, размещаемые в территориальной зоне, должны соответствовать основным видам разрешенного использования на 75 %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 </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1.2</w:t>
            </w:r>
          </w:p>
        </w:tc>
        <w:tc>
          <w:tcPr>
            <w:tcW w:w="4212" w:type="pct"/>
            <w:shd w:val="clear" w:color="auto" w:fill="auto"/>
          </w:tcPr>
          <w:p w:rsidR="00A11623" w:rsidRPr="00872070" w:rsidRDefault="00A11623" w:rsidP="00FA5A61">
            <w:pPr>
              <w:ind w:right="-1"/>
              <w:jc w:val="both"/>
              <w:rPr>
                <w:bCs/>
                <w:sz w:val="28"/>
                <w:szCs w:val="28"/>
              </w:rPr>
            </w:pPr>
            <w:r w:rsidRPr="00872070">
              <w:rPr>
                <w:bCs/>
                <w:sz w:val="28"/>
                <w:szCs w:val="28"/>
              </w:rPr>
              <w:t>Новое строительство на данной территории может быть осуществлено только в соответствии с основными видами разрешенного использования, в случае если до 25% территории используются не в соответствии с ее основным назначением.</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1.3</w:t>
            </w:r>
          </w:p>
        </w:tc>
        <w:tc>
          <w:tcPr>
            <w:tcW w:w="4212" w:type="pct"/>
            <w:shd w:val="clear" w:color="auto" w:fill="auto"/>
          </w:tcPr>
          <w:p w:rsidR="00A11623" w:rsidRPr="00872070" w:rsidRDefault="00A11623" w:rsidP="00FA5A61">
            <w:pPr>
              <w:ind w:right="-1"/>
              <w:jc w:val="both"/>
              <w:rPr>
                <w:sz w:val="28"/>
                <w:szCs w:val="28"/>
              </w:rPr>
            </w:pPr>
            <w:r w:rsidRPr="00872070">
              <w:rPr>
                <w:bCs/>
                <w:sz w:val="28"/>
                <w:szCs w:val="28"/>
              </w:rPr>
              <w:t>Строительство на территориях учебно-образовательных зон объектов, не связанных с учебно-воспитательным процессом, запрещается.</w:t>
            </w:r>
          </w:p>
        </w:tc>
        <w:tc>
          <w:tcPr>
            <w:tcW w:w="549" w:type="pct"/>
            <w:shd w:val="clear" w:color="auto" w:fill="auto"/>
          </w:tcPr>
          <w:p w:rsidR="00A11623" w:rsidRPr="00872070" w:rsidRDefault="0095625A" w:rsidP="00FA5A61">
            <w:pPr>
              <w:pStyle w:val="ConsPlusNormal"/>
              <w:widowControl/>
              <w:ind w:firstLine="0"/>
              <w:rPr>
                <w:rFonts w:ascii="Times New Roman" w:hAnsi="Times New Roman" w:cs="Times New Roman"/>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1.4</w:t>
            </w:r>
          </w:p>
        </w:tc>
        <w:tc>
          <w:tcPr>
            <w:tcW w:w="4212" w:type="pct"/>
            <w:shd w:val="clear" w:color="auto" w:fill="auto"/>
          </w:tcPr>
          <w:p w:rsidR="00A11623" w:rsidRPr="00872070" w:rsidRDefault="00A11623" w:rsidP="00FA5A61">
            <w:pPr>
              <w:ind w:right="-1"/>
              <w:jc w:val="both"/>
              <w:rPr>
                <w:bCs/>
                <w:sz w:val="28"/>
                <w:szCs w:val="28"/>
              </w:rPr>
            </w:pPr>
            <w:r w:rsidRPr="00872070">
              <w:rPr>
                <w:bCs/>
                <w:sz w:val="28"/>
                <w:szCs w:val="28"/>
              </w:rPr>
              <w:t>В общественных зданиях и сооружениях следует создавать  равные возможности получения услуг всеми категориями населения, в том числе и маломобильными (согласно СП 31-102-99).</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1.5</w:t>
            </w:r>
          </w:p>
        </w:tc>
        <w:tc>
          <w:tcPr>
            <w:tcW w:w="4212" w:type="pct"/>
            <w:shd w:val="clear" w:color="auto" w:fill="auto"/>
          </w:tcPr>
          <w:p w:rsidR="00A11623" w:rsidRPr="00872070" w:rsidRDefault="00A11623" w:rsidP="00FA5A61">
            <w:pPr>
              <w:ind w:right="-1"/>
              <w:jc w:val="both"/>
              <w:rPr>
                <w:bCs/>
                <w:sz w:val="28"/>
                <w:szCs w:val="28"/>
              </w:rPr>
            </w:pPr>
            <w:r w:rsidRPr="00872070">
              <w:rPr>
                <w:bCs/>
                <w:sz w:val="28"/>
                <w:szCs w:val="28"/>
              </w:rPr>
              <w:t>Рекреационные места у общественных зданий должны иметь повышенную степень долговечности и качество элементов внешнего благоустройства и инженерного оборудования</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1.6</w:t>
            </w:r>
          </w:p>
        </w:tc>
        <w:tc>
          <w:tcPr>
            <w:tcW w:w="4212" w:type="pct"/>
            <w:shd w:val="clear" w:color="auto" w:fill="auto"/>
          </w:tcPr>
          <w:p w:rsidR="00A11623" w:rsidRPr="00872070" w:rsidRDefault="00A11623" w:rsidP="00FA5A61">
            <w:pPr>
              <w:ind w:right="-1"/>
              <w:jc w:val="both"/>
              <w:rPr>
                <w:bCs/>
                <w:sz w:val="28"/>
                <w:szCs w:val="28"/>
              </w:rPr>
            </w:pPr>
            <w:r w:rsidRPr="00872070">
              <w:rPr>
                <w:color w:val="000000"/>
                <w:sz w:val="28"/>
                <w:szCs w:val="28"/>
              </w:rPr>
              <w:t>На территории участков общественно-деловых зданий, предприятий обслуживания, торговых центров, предприятий индустрии развлечений и др. парковка с расчетным количеством машино-мест</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lastRenderedPageBreak/>
              <w:t>1.7</w:t>
            </w:r>
          </w:p>
        </w:tc>
        <w:tc>
          <w:tcPr>
            <w:tcW w:w="4212" w:type="pct"/>
            <w:shd w:val="clear" w:color="auto" w:fill="auto"/>
          </w:tcPr>
          <w:p w:rsidR="00A11623" w:rsidRPr="00872070" w:rsidRDefault="00A11623" w:rsidP="00FA5A61">
            <w:pPr>
              <w:ind w:right="-1"/>
              <w:jc w:val="both"/>
              <w:rPr>
                <w:color w:val="000000"/>
                <w:sz w:val="28"/>
                <w:szCs w:val="28"/>
              </w:rPr>
            </w:pPr>
            <w:r w:rsidRPr="00872070">
              <w:rPr>
                <w:sz w:val="28"/>
                <w:szCs w:val="28"/>
              </w:rPr>
              <w:t>Для подъезда к зданиям проезды устраиваются с учетом противопожарных требований (Федеральный закон от 22.07.2008 N 123-ФЗ "Технический регламент о требованиях пожарной безопасности", ст.67)</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1.8</w:t>
            </w:r>
          </w:p>
        </w:tc>
        <w:tc>
          <w:tcPr>
            <w:tcW w:w="4212" w:type="pct"/>
            <w:shd w:val="clear" w:color="auto" w:fill="auto"/>
          </w:tcPr>
          <w:p w:rsidR="00A11623" w:rsidRPr="00872070" w:rsidRDefault="00A11623" w:rsidP="00503E48">
            <w:pPr>
              <w:ind w:right="-1"/>
              <w:jc w:val="both"/>
              <w:rPr>
                <w:sz w:val="28"/>
                <w:szCs w:val="28"/>
              </w:rPr>
            </w:pPr>
            <w:r w:rsidRPr="00647DD6">
              <w:rPr>
                <w:sz w:val="28"/>
                <w:szCs w:val="28"/>
              </w:rPr>
              <w:t>Территория лечебного учреждения должна быть разделена на функциональные зоны, благоустроена и ограждена в соответствии с нормами СанПиН.</w:t>
            </w:r>
            <w:r w:rsidR="001D6BCB">
              <w:rPr>
                <w:sz w:val="28"/>
                <w:szCs w:val="28"/>
              </w:rPr>
              <w:t xml:space="preserve"> </w:t>
            </w:r>
            <w:r w:rsidRPr="00647DD6">
              <w:rPr>
                <w:sz w:val="28"/>
                <w:szCs w:val="28"/>
              </w:rPr>
              <w:t>Лечебные корпуса необходимо размещать от красной линии застройки на расстоянии не ближе чем 30 метро</w:t>
            </w:r>
            <w:r>
              <w:rPr>
                <w:sz w:val="28"/>
                <w:szCs w:val="28"/>
              </w:rPr>
              <w:t xml:space="preserve">в при расположении в жилой зоне. </w:t>
            </w:r>
            <w:r w:rsidRPr="00647DD6">
              <w:rPr>
                <w:sz w:val="28"/>
                <w:szCs w:val="28"/>
              </w:rPr>
              <w:t>Запрещено уменьшение размеров выделенных земельных участков специальных учебных заведений, размещение зданий и сооружений, функционально не связанных с обучением и проживанием, больничных и оздоровите</w:t>
            </w:r>
            <w:r>
              <w:rPr>
                <w:sz w:val="28"/>
                <w:szCs w:val="28"/>
              </w:rPr>
              <w:t>льных комплексов при реконструк</w:t>
            </w:r>
            <w:r w:rsidRPr="00647DD6">
              <w:rPr>
                <w:sz w:val="28"/>
                <w:szCs w:val="28"/>
              </w:rPr>
              <w:t xml:space="preserve">ции жилой </w:t>
            </w:r>
            <w:r>
              <w:rPr>
                <w:sz w:val="28"/>
                <w:szCs w:val="28"/>
              </w:rPr>
              <w:t xml:space="preserve">застройки и новом строительстве. </w:t>
            </w:r>
            <w:r w:rsidRPr="00647DD6">
              <w:rPr>
                <w:sz w:val="28"/>
                <w:szCs w:val="28"/>
              </w:rPr>
              <w:t>Запрещена установка (прохождение) транзитн</w:t>
            </w:r>
            <w:r>
              <w:rPr>
                <w:sz w:val="28"/>
                <w:szCs w:val="28"/>
              </w:rPr>
              <w:t>ых высоковольтных линий электро</w:t>
            </w:r>
            <w:r w:rsidRPr="00647DD6">
              <w:rPr>
                <w:sz w:val="28"/>
                <w:szCs w:val="28"/>
              </w:rPr>
              <w:t>передач (далее – ЛЭП) свыше 110 кВ над территорией лечебно–профилактических учре</w:t>
            </w:r>
            <w:r>
              <w:rPr>
                <w:sz w:val="28"/>
                <w:szCs w:val="28"/>
              </w:rPr>
              <w:t xml:space="preserve">ждений. </w:t>
            </w:r>
            <w:r w:rsidRPr="00647DD6">
              <w:rPr>
                <w:sz w:val="28"/>
                <w:szCs w:val="28"/>
              </w:rPr>
              <w:t>Нормы парковки:</w:t>
            </w:r>
            <w:r w:rsidR="00522780">
              <w:rPr>
                <w:sz w:val="28"/>
                <w:szCs w:val="28"/>
              </w:rPr>
              <w:t xml:space="preserve"> </w:t>
            </w:r>
            <w:r w:rsidRPr="00647DD6">
              <w:rPr>
                <w:sz w:val="28"/>
                <w:szCs w:val="28"/>
              </w:rPr>
              <w:t>пол</w:t>
            </w:r>
            <w:r>
              <w:rPr>
                <w:sz w:val="28"/>
                <w:szCs w:val="28"/>
              </w:rPr>
              <w:t xml:space="preserve">иклиники – 4–6 на 100 посещений, </w:t>
            </w:r>
            <w:r w:rsidRPr="00647DD6">
              <w:rPr>
                <w:sz w:val="28"/>
                <w:szCs w:val="28"/>
              </w:rPr>
              <w:t>больницы – 6–10 на 100 коек.</w:t>
            </w:r>
          </w:p>
        </w:tc>
        <w:tc>
          <w:tcPr>
            <w:tcW w:w="549" w:type="pct"/>
            <w:shd w:val="clear" w:color="auto" w:fill="auto"/>
          </w:tcPr>
          <w:p w:rsidR="00A11623" w:rsidRPr="00872070" w:rsidRDefault="0095625A" w:rsidP="00FA5A61">
            <w:pPr>
              <w:pStyle w:val="ConsPlusNormal"/>
              <w:widowControl/>
              <w:ind w:firstLine="0"/>
              <w:jc w:val="both"/>
              <w:rPr>
                <w:rFonts w:ascii="Times New Roman" w:hAnsi="Times New Roman" w:cs="Times New Roman"/>
                <w:sz w:val="28"/>
                <w:szCs w:val="28"/>
              </w:rPr>
            </w:pPr>
            <w:r w:rsidRPr="00872070">
              <w:rPr>
                <w:rFonts w:ascii="Times New Roman" w:hAnsi="Times New Roman" w:cs="Times New Roman"/>
                <w:sz w:val="28"/>
                <w:szCs w:val="28"/>
              </w:rPr>
              <w:t>Все участки зоны</w:t>
            </w:r>
          </w:p>
        </w:tc>
      </w:tr>
      <w:tr w:rsidR="00AC45EC" w:rsidRPr="00872070" w:rsidTr="0095625A">
        <w:tc>
          <w:tcPr>
            <w:tcW w:w="239" w:type="pct"/>
            <w:shd w:val="clear" w:color="auto" w:fill="auto"/>
          </w:tcPr>
          <w:p w:rsidR="00AC45EC" w:rsidRDefault="00AC45EC" w:rsidP="0095625A">
            <w:pPr>
              <w:pStyle w:val="ConsPlusNormal"/>
              <w:widowControl/>
              <w:ind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0095625A">
              <w:rPr>
                <w:rFonts w:ascii="Times New Roman" w:hAnsi="Times New Roman" w:cs="Times New Roman"/>
                <w:color w:val="000000"/>
                <w:sz w:val="28"/>
                <w:szCs w:val="28"/>
              </w:rPr>
              <w:t>9</w:t>
            </w:r>
          </w:p>
        </w:tc>
        <w:tc>
          <w:tcPr>
            <w:tcW w:w="4212" w:type="pct"/>
            <w:shd w:val="clear" w:color="auto" w:fill="auto"/>
          </w:tcPr>
          <w:p w:rsidR="00AC45EC" w:rsidRDefault="00AC45EC" w:rsidP="00FA5A61">
            <w:pPr>
              <w:ind w:right="-1"/>
              <w:jc w:val="both"/>
              <w:rPr>
                <w:sz w:val="28"/>
                <w:szCs w:val="28"/>
              </w:rPr>
            </w:pPr>
            <w:r>
              <w:rPr>
                <w:sz w:val="28"/>
                <w:szCs w:val="28"/>
              </w:rPr>
              <w:t>Минимальный отступ до зданий, строений, сооружений – 3 м от красной линии улиц</w:t>
            </w:r>
          </w:p>
        </w:tc>
        <w:tc>
          <w:tcPr>
            <w:tcW w:w="549" w:type="pct"/>
            <w:shd w:val="clear" w:color="auto" w:fill="auto"/>
          </w:tcPr>
          <w:p w:rsidR="00AC45EC" w:rsidRDefault="00AC45EC" w:rsidP="00FA5A61">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Все участки зоны</w:t>
            </w:r>
          </w:p>
        </w:tc>
      </w:tr>
      <w:tr w:rsidR="00A11623" w:rsidRPr="00872070" w:rsidTr="00FA5A61">
        <w:tc>
          <w:tcPr>
            <w:tcW w:w="5000" w:type="pct"/>
            <w:gridSpan w:val="3"/>
          </w:tcPr>
          <w:p w:rsidR="00A11623" w:rsidRPr="00872070" w:rsidRDefault="00A11623" w:rsidP="00FA5A61">
            <w:pPr>
              <w:tabs>
                <w:tab w:val="left" w:pos="1155"/>
              </w:tabs>
              <w:snapToGrid w:val="0"/>
              <w:rPr>
                <w:b/>
                <w:color w:val="000000"/>
                <w:sz w:val="28"/>
                <w:szCs w:val="28"/>
              </w:rPr>
            </w:pPr>
            <w:r w:rsidRPr="00872070">
              <w:rPr>
                <w:rFonts w:cs="Tahoma"/>
                <w:b/>
                <w:color w:val="000000"/>
                <w:sz w:val="28"/>
                <w:szCs w:val="28"/>
              </w:rPr>
              <w:t>2. Санитарные и экологическ</w:t>
            </w:r>
            <w:r>
              <w:rPr>
                <w:rFonts w:cs="Tahoma"/>
                <w:b/>
                <w:color w:val="000000"/>
                <w:sz w:val="28"/>
                <w:szCs w:val="28"/>
              </w:rPr>
              <w:t>ие требования</w:t>
            </w:r>
          </w:p>
        </w:tc>
      </w:tr>
      <w:tr w:rsidR="00A11623" w:rsidRPr="00872070" w:rsidTr="0095625A">
        <w:tc>
          <w:tcPr>
            <w:tcW w:w="239" w:type="pct"/>
          </w:tcPr>
          <w:p w:rsidR="00A11623" w:rsidRPr="00872070" w:rsidRDefault="00A11623" w:rsidP="00FA5A61">
            <w:pPr>
              <w:rPr>
                <w:color w:val="000000"/>
                <w:sz w:val="28"/>
                <w:szCs w:val="28"/>
              </w:rPr>
            </w:pPr>
            <w:r w:rsidRPr="00872070">
              <w:rPr>
                <w:color w:val="000000"/>
                <w:sz w:val="28"/>
                <w:szCs w:val="28"/>
              </w:rPr>
              <w:t>2.1</w:t>
            </w:r>
          </w:p>
        </w:tc>
        <w:tc>
          <w:tcPr>
            <w:tcW w:w="4212" w:type="pct"/>
          </w:tcPr>
          <w:p w:rsidR="00A11623" w:rsidRPr="00872070" w:rsidRDefault="00A11623" w:rsidP="00FA5A61">
            <w:pPr>
              <w:pStyle w:val="ConsPlusNormal"/>
              <w:widowControl/>
              <w:ind w:firstLine="0"/>
              <w:rPr>
                <w:rFonts w:ascii="Times New Roman" w:hAnsi="Times New Roman" w:cs="Times New Roman"/>
                <w:color w:val="000000"/>
                <w:sz w:val="28"/>
                <w:szCs w:val="28"/>
              </w:rPr>
            </w:pPr>
            <w:r w:rsidRPr="00872070">
              <w:rPr>
                <w:rFonts w:ascii="Times New Roman" w:hAnsi="Times New Roman" w:cs="Times New Roman"/>
                <w:color w:val="000000"/>
                <w:sz w:val="28"/>
                <w:szCs w:val="28"/>
              </w:rPr>
              <w:t>Рекреационные места у общественных зданий должны иметь достаточную степень озеленения (</w:t>
            </w:r>
            <w:r w:rsidR="001C613F">
              <w:rPr>
                <w:rFonts w:ascii="Times New Roman" w:hAnsi="Times New Roman" w:cs="Times New Roman"/>
                <w:color w:val="000000"/>
                <w:sz w:val="28"/>
                <w:szCs w:val="28"/>
              </w:rPr>
              <w:t xml:space="preserve">не менее </w:t>
            </w:r>
            <w:r w:rsidRPr="00872070">
              <w:rPr>
                <w:rFonts w:ascii="Times New Roman" w:hAnsi="Times New Roman" w:cs="Times New Roman"/>
                <w:color w:val="000000"/>
                <w:sz w:val="28"/>
                <w:szCs w:val="28"/>
              </w:rPr>
              <w:t>30% от незастроенной площадки участка).</w:t>
            </w:r>
            <w:r w:rsidR="001C613F">
              <w:rPr>
                <w:rFonts w:ascii="Times New Roman" w:hAnsi="Times New Roman" w:cs="Times New Roman"/>
                <w:color w:val="000000"/>
                <w:sz w:val="28"/>
                <w:szCs w:val="28"/>
              </w:rPr>
              <w:t xml:space="preserve"> Минимальный процент озеленения участков зоны ОЗ – 60%</w:t>
            </w:r>
            <w:r w:rsidR="003B1E5C">
              <w:rPr>
                <w:rFonts w:ascii="Times New Roman" w:hAnsi="Times New Roman" w:cs="Times New Roman"/>
                <w:color w:val="000000"/>
                <w:sz w:val="28"/>
                <w:szCs w:val="28"/>
              </w:rPr>
              <w:t>, зона РС – 40%</w:t>
            </w:r>
          </w:p>
        </w:tc>
        <w:tc>
          <w:tcPr>
            <w:tcW w:w="549" w:type="pct"/>
          </w:tcPr>
          <w:p w:rsidR="00A11623" w:rsidRPr="00872070" w:rsidRDefault="00A11623" w:rsidP="00FA5A61">
            <w:pPr>
              <w:pStyle w:val="ConsPlusNormal"/>
              <w:widowControl/>
              <w:ind w:firstLine="0"/>
              <w:jc w:val="both"/>
              <w:rPr>
                <w:rFonts w:ascii="Times New Roman" w:hAnsi="Times New Roman" w:cs="Times New Roman"/>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tcPr>
          <w:p w:rsidR="00A11623" w:rsidRPr="00872070" w:rsidRDefault="00A11623" w:rsidP="00FA5A61">
            <w:pPr>
              <w:rPr>
                <w:color w:val="000000"/>
                <w:sz w:val="28"/>
                <w:szCs w:val="28"/>
              </w:rPr>
            </w:pPr>
            <w:r w:rsidRPr="00872070">
              <w:rPr>
                <w:color w:val="000000"/>
                <w:sz w:val="28"/>
                <w:szCs w:val="28"/>
              </w:rPr>
              <w:t>2.2</w:t>
            </w:r>
          </w:p>
        </w:tc>
        <w:tc>
          <w:tcPr>
            <w:tcW w:w="4212" w:type="pct"/>
          </w:tcPr>
          <w:p w:rsidR="00A11623" w:rsidRPr="00872070" w:rsidRDefault="00A11623" w:rsidP="00FA5A61">
            <w:pPr>
              <w:pStyle w:val="ConsPlusNormal"/>
              <w:widowControl/>
              <w:ind w:firstLine="0"/>
              <w:rPr>
                <w:rFonts w:ascii="Times New Roman" w:hAnsi="Times New Roman" w:cs="Times New Roman"/>
                <w:color w:val="000000"/>
                <w:sz w:val="28"/>
                <w:szCs w:val="28"/>
              </w:rPr>
            </w:pPr>
            <w:r w:rsidRPr="00872070">
              <w:rPr>
                <w:rFonts w:ascii="Times New Roman" w:hAnsi="Times New Roman" w:cs="Times New Roman"/>
                <w:color w:val="000000"/>
                <w:sz w:val="28"/>
                <w:szCs w:val="28"/>
              </w:rPr>
              <w:t>Прокладка магистральных инженерных коммуникаций на территории участков школьных, дошкольных и медицинских учреждений допускается в исключительных случаях, при отсутствии другого технического решения.</w:t>
            </w:r>
          </w:p>
        </w:tc>
        <w:tc>
          <w:tcPr>
            <w:tcW w:w="549" w:type="pct"/>
          </w:tcPr>
          <w:p w:rsidR="00A11623" w:rsidRPr="00872070" w:rsidRDefault="0095625A" w:rsidP="00FA5A61">
            <w:pPr>
              <w:pStyle w:val="ConsPlusNormal"/>
              <w:widowControl/>
              <w:ind w:firstLine="0"/>
              <w:rPr>
                <w:rFonts w:ascii="Times New Roman" w:hAnsi="Times New Roman" w:cs="Times New Roman"/>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tcPr>
          <w:p w:rsidR="00A11623" w:rsidRPr="00872070" w:rsidRDefault="00A11623" w:rsidP="00FA5A61">
            <w:pPr>
              <w:rPr>
                <w:color w:val="000000"/>
                <w:sz w:val="28"/>
                <w:szCs w:val="28"/>
              </w:rPr>
            </w:pPr>
            <w:r w:rsidRPr="00872070">
              <w:rPr>
                <w:color w:val="000000"/>
                <w:sz w:val="28"/>
                <w:szCs w:val="28"/>
              </w:rPr>
              <w:t>2.3</w:t>
            </w:r>
          </w:p>
        </w:tc>
        <w:tc>
          <w:tcPr>
            <w:tcW w:w="4212" w:type="pct"/>
          </w:tcPr>
          <w:p w:rsidR="00A11623" w:rsidRPr="00872070" w:rsidRDefault="00A11623" w:rsidP="00FA5A61">
            <w:pPr>
              <w:pStyle w:val="ConsPlusNormal"/>
              <w:widowControl/>
              <w:ind w:firstLine="0"/>
              <w:rPr>
                <w:rFonts w:ascii="Times New Roman" w:hAnsi="Times New Roman" w:cs="Times New Roman"/>
                <w:color w:val="000000"/>
                <w:sz w:val="28"/>
                <w:szCs w:val="28"/>
              </w:rPr>
            </w:pPr>
            <w:r w:rsidRPr="00872070">
              <w:rPr>
                <w:rFonts w:ascii="Times New Roman" w:hAnsi="Times New Roman" w:cs="Times New Roman"/>
                <w:sz w:val="28"/>
                <w:szCs w:val="28"/>
              </w:rPr>
              <w:t>Вертикальная планировка территории с организаций отвода поверхностных вод</w:t>
            </w:r>
          </w:p>
        </w:tc>
        <w:tc>
          <w:tcPr>
            <w:tcW w:w="549" w:type="pct"/>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sz w:val="28"/>
                <w:szCs w:val="28"/>
              </w:rPr>
              <w:t>Все участки зоны</w:t>
            </w:r>
          </w:p>
        </w:tc>
      </w:tr>
      <w:tr w:rsidR="00A11623" w:rsidRPr="00872070" w:rsidTr="00FA5A61">
        <w:tc>
          <w:tcPr>
            <w:tcW w:w="5000" w:type="pct"/>
            <w:gridSpan w:val="3"/>
          </w:tcPr>
          <w:p w:rsidR="0095625A" w:rsidRDefault="0095625A" w:rsidP="00FA5A61">
            <w:pPr>
              <w:tabs>
                <w:tab w:val="left" w:pos="1155"/>
              </w:tabs>
              <w:snapToGrid w:val="0"/>
              <w:rPr>
                <w:rFonts w:cs="Tahoma"/>
                <w:b/>
                <w:color w:val="000000"/>
                <w:sz w:val="28"/>
                <w:szCs w:val="28"/>
              </w:rPr>
            </w:pPr>
          </w:p>
          <w:p w:rsidR="00A11623" w:rsidRPr="00872070" w:rsidRDefault="00A11623" w:rsidP="00FA5A61">
            <w:pPr>
              <w:tabs>
                <w:tab w:val="left" w:pos="1155"/>
              </w:tabs>
              <w:snapToGrid w:val="0"/>
              <w:rPr>
                <w:rFonts w:cs="Tahoma"/>
                <w:b/>
                <w:color w:val="000000"/>
                <w:sz w:val="28"/>
                <w:szCs w:val="28"/>
              </w:rPr>
            </w:pPr>
            <w:r w:rsidRPr="00872070">
              <w:rPr>
                <w:rFonts w:cs="Tahoma"/>
                <w:b/>
                <w:color w:val="000000"/>
                <w:sz w:val="28"/>
                <w:szCs w:val="28"/>
              </w:rPr>
              <w:t>3. Защита от опасных природных процессо</w:t>
            </w:r>
            <w:r>
              <w:rPr>
                <w:rFonts w:cs="Tahoma"/>
                <w:b/>
                <w:color w:val="000000"/>
                <w:sz w:val="28"/>
                <w:szCs w:val="28"/>
              </w:rPr>
              <w:t>в</w:t>
            </w:r>
          </w:p>
        </w:tc>
      </w:tr>
      <w:tr w:rsidR="00A11623" w:rsidRPr="00872070" w:rsidTr="0095625A">
        <w:tc>
          <w:tcPr>
            <w:tcW w:w="239" w:type="pct"/>
          </w:tcPr>
          <w:p w:rsidR="00A11623" w:rsidRPr="00872070" w:rsidRDefault="00A11623" w:rsidP="00FA5A61">
            <w:pPr>
              <w:rPr>
                <w:color w:val="000000"/>
                <w:sz w:val="28"/>
                <w:szCs w:val="28"/>
              </w:rPr>
            </w:pPr>
            <w:r w:rsidRPr="00872070">
              <w:rPr>
                <w:color w:val="000000"/>
                <w:sz w:val="28"/>
                <w:szCs w:val="28"/>
              </w:rPr>
              <w:t>3.1</w:t>
            </w:r>
          </w:p>
        </w:tc>
        <w:tc>
          <w:tcPr>
            <w:tcW w:w="4212" w:type="pct"/>
          </w:tcPr>
          <w:p w:rsidR="00A11623" w:rsidRPr="00872070" w:rsidRDefault="00A11623" w:rsidP="00FA5A61">
            <w:pPr>
              <w:pStyle w:val="ConsPlusNormal"/>
              <w:widowControl/>
              <w:ind w:firstLine="0"/>
              <w:rPr>
                <w:rFonts w:ascii="Times New Roman" w:hAnsi="Times New Roman" w:cs="Times New Roman"/>
                <w:color w:val="000000"/>
                <w:sz w:val="28"/>
                <w:szCs w:val="28"/>
              </w:rPr>
            </w:pPr>
            <w:r w:rsidRPr="00872070">
              <w:rPr>
                <w:rFonts w:ascii="Times New Roman" w:hAnsi="Times New Roman" w:cs="Times New Roman"/>
                <w:color w:val="000000"/>
                <w:sz w:val="28"/>
                <w:szCs w:val="28"/>
              </w:rPr>
              <w:t>При возведении капитальных зданий требуется проведение дополнительных инженерно-</w:t>
            </w:r>
            <w:r w:rsidRPr="00872070">
              <w:rPr>
                <w:rFonts w:ascii="Times New Roman" w:hAnsi="Times New Roman" w:cs="Times New Roman"/>
                <w:color w:val="000000"/>
                <w:sz w:val="28"/>
                <w:szCs w:val="28"/>
              </w:rPr>
              <w:lastRenderedPageBreak/>
              <w:t>геологических изысканий.</w:t>
            </w:r>
          </w:p>
        </w:tc>
        <w:tc>
          <w:tcPr>
            <w:tcW w:w="549" w:type="pct"/>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sz w:val="28"/>
                <w:szCs w:val="28"/>
              </w:rPr>
              <w:lastRenderedPageBreak/>
              <w:t>Все участ</w:t>
            </w:r>
            <w:r w:rsidRPr="00872070">
              <w:rPr>
                <w:rFonts w:ascii="Times New Roman" w:hAnsi="Times New Roman" w:cs="Times New Roman"/>
                <w:sz w:val="28"/>
                <w:szCs w:val="28"/>
              </w:rPr>
              <w:lastRenderedPageBreak/>
              <w:t>ки зоны</w:t>
            </w:r>
          </w:p>
        </w:tc>
      </w:tr>
    </w:tbl>
    <w:p w:rsidR="00A11623" w:rsidRDefault="00A11623" w:rsidP="007F2F97"/>
    <w:p w:rsidR="0014025E" w:rsidRDefault="0014025E" w:rsidP="007F2F97"/>
    <w:p w:rsidR="0014025E" w:rsidRDefault="0014025E" w:rsidP="007F2F97"/>
    <w:p w:rsidR="0014025E" w:rsidRPr="00C52EAD" w:rsidRDefault="0014025E" w:rsidP="007F2F97"/>
    <w:p w:rsidR="00A11623" w:rsidRPr="007F2F97" w:rsidRDefault="00A11623" w:rsidP="007F2F97">
      <w:pPr>
        <w:pStyle w:val="ConsPlusNormal"/>
        <w:ind w:firstLine="540"/>
        <w:jc w:val="both"/>
        <w:rPr>
          <w:rFonts w:ascii="Times New Roman" w:hAnsi="Times New Roman" w:cs="Times New Roman"/>
          <w:b/>
          <w:sz w:val="28"/>
          <w:szCs w:val="24"/>
        </w:rPr>
      </w:pPr>
      <w:r w:rsidRPr="007F2F97">
        <w:rPr>
          <w:rFonts w:ascii="Times New Roman" w:hAnsi="Times New Roman" w:cs="Times New Roman"/>
          <w:b/>
          <w:sz w:val="28"/>
          <w:szCs w:val="24"/>
        </w:rPr>
        <w:t>Территориальные зоны производственной застройки</w:t>
      </w:r>
    </w:p>
    <w:p w:rsidR="00A11623" w:rsidRDefault="00A11623" w:rsidP="00A11623">
      <w:pPr>
        <w:pStyle w:val="ConsPlusNormal"/>
        <w:widowControl/>
        <w:ind w:firstLine="540"/>
        <w:jc w:val="both"/>
        <w:rPr>
          <w:rFonts w:ascii="Times New Roman" w:hAnsi="Times New Roman" w:cs="Times New Roman"/>
          <w:sz w:val="28"/>
          <w:szCs w:val="24"/>
        </w:rPr>
      </w:pPr>
    </w:p>
    <w:p w:rsidR="00A11623" w:rsidRDefault="00A11623" w:rsidP="00A11623">
      <w:pPr>
        <w:pStyle w:val="ConsPlusNormal"/>
        <w:ind w:firstLine="540"/>
        <w:jc w:val="both"/>
        <w:rPr>
          <w:rFonts w:ascii="Times New Roman" w:hAnsi="Times New Roman" w:cs="Times New Roman"/>
          <w:sz w:val="28"/>
          <w:szCs w:val="24"/>
        </w:rPr>
      </w:pPr>
      <w:r w:rsidRPr="005E0514">
        <w:rPr>
          <w:rFonts w:ascii="Times New Roman" w:hAnsi="Times New Roman" w:cs="Times New Roman"/>
          <w:sz w:val="28"/>
          <w:szCs w:val="24"/>
        </w:rPr>
        <w:t>Предельные размеры земельных участков, равно как и отступы объектов</w:t>
      </w:r>
      <w:r w:rsidR="00511BCB">
        <w:rPr>
          <w:rFonts w:ascii="Times New Roman" w:hAnsi="Times New Roman" w:cs="Times New Roman"/>
          <w:sz w:val="28"/>
          <w:szCs w:val="24"/>
        </w:rPr>
        <w:t xml:space="preserve"> </w:t>
      </w:r>
      <w:r w:rsidRPr="005E0514">
        <w:rPr>
          <w:rFonts w:ascii="Times New Roman" w:hAnsi="Times New Roman" w:cs="Times New Roman"/>
          <w:sz w:val="28"/>
          <w:szCs w:val="24"/>
        </w:rPr>
        <w:t>капитального строительства от границ земельных участков и красных линий застройки определяются проектами планировки территории с учетом специализации предприятий</w:t>
      </w:r>
      <w:r w:rsidR="00511BCB">
        <w:rPr>
          <w:rFonts w:ascii="Times New Roman" w:hAnsi="Times New Roman" w:cs="Times New Roman"/>
          <w:sz w:val="28"/>
          <w:szCs w:val="24"/>
        </w:rPr>
        <w:t xml:space="preserve"> </w:t>
      </w:r>
      <w:r w:rsidRPr="00AA3601">
        <w:rPr>
          <w:rFonts w:ascii="Times New Roman" w:hAnsi="Times New Roman" w:cs="Times New Roman"/>
          <w:sz w:val="28"/>
          <w:szCs w:val="24"/>
        </w:rPr>
        <w:t>и включаются в градостроительный план земельного участка.</w:t>
      </w:r>
    </w:p>
    <w:p w:rsidR="00860AD4" w:rsidRDefault="00860AD4" w:rsidP="00A11623">
      <w:pPr>
        <w:pStyle w:val="ConsPlusNormal"/>
        <w:ind w:firstLine="540"/>
        <w:jc w:val="both"/>
        <w:rPr>
          <w:rFonts w:ascii="Times New Roman" w:hAnsi="Times New Roman" w:cs="Times New Roman"/>
          <w:sz w:val="28"/>
          <w:szCs w:val="24"/>
        </w:rPr>
      </w:pPr>
    </w:p>
    <w:p w:rsidR="00A11623" w:rsidRPr="00AA3601" w:rsidRDefault="00A11623" w:rsidP="00A11623">
      <w:pPr>
        <w:pStyle w:val="ConsPlusNormal"/>
        <w:widowControl/>
        <w:ind w:firstLine="540"/>
        <w:jc w:val="both"/>
        <w:rPr>
          <w:rFonts w:ascii="Times New Roman" w:hAnsi="Times New Roman" w:cs="Times New Roman"/>
          <w:sz w:val="28"/>
          <w:szCs w:val="24"/>
        </w:rPr>
      </w:pPr>
      <w:r w:rsidRPr="00AA3601">
        <w:rPr>
          <w:rFonts w:ascii="Times New Roman" w:hAnsi="Times New Roman" w:cs="Times New Roman"/>
          <w:sz w:val="28"/>
          <w:szCs w:val="24"/>
        </w:rPr>
        <w:t>Ограничения использования земельных участков и объектов капитального строитель</w:t>
      </w:r>
      <w:r>
        <w:rPr>
          <w:rFonts w:ascii="Times New Roman" w:hAnsi="Times New Roman" w:cs="Times New Roman"/>
          <w:sz w:val="28"/>
          <w:szCs w:val="24"/>
        </w:rPr>
        <w:t>ства участков в промышленных зонах</w:t>
      </w:r>
      <w:r w:rsidRPr="00AA3601">
        <w:rPr>
          <w:rFonts w:ascii="Times New Roman" w:hAnsi="Times New Roman" w:cs="Times New Roman"/>
          <w:sz w:val="28"/>
          <w:szCs w:val="24"/>
        </w:rPr>
        <w:t>:</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45"/>
        <w:gridCol w:w="12352"/>
        <w:gridCol w:w="1689"/>
      </w:tblGrid>
      <w:tr w:rsidR="00A11623" w:rsidRPr="00AA3601" w:rsidTr="00FA5A61">
        <w:tc>
          <w:tcPr>
            <w:tcW w:w="252" w:type="pct"/>
            <w:shd w:val="clear" w:color="auto" w:fill="auto"/>
            <w:vAlign w:val="center"/>
          </w:tcPr>
          <w:p w:rsidR="00A11623" w:rsidRPr="00AA3601" w:rsidRDefault="00A11623" w:rsidP="00FA5A61">
            <w:pPr>
              <w:pStyle w:val="ConsPlusNormal"/>
              <w:widowControl/>
              <w:ind w:firstLine="0"/>
              <w:jc w:val="center"/>
              <w:rPr>
                <w:rFonts w:ascii="Times New Roman" w:hAnsi="Times New Roman" w:cs="Times New Roman"/>
                <w:b/>
                <w:sz w:val="28"/>
                <w:szCs w:val="24"/>
              </w:rPr>
            </w:pPr>
            <w:r w:rsidRPr="00AA3601">
              <w:rPr>
                <w:rFonts w:ascii="Times New Roman" w:hAnsi="Times New Roman" w:cs="Times New Roman"/>
                <w:b/>
                <w:sz w:val="28"/>
                <w:szCs w:val="24"/>
              </w:rPr>
              <w:t>№ П</w:t>
            </w:r>
            <w:r w:rsidRPr="00AA3601">
              <w:rPr>
                <w:rFonts w:ascii="Times New Roman" w:hAnsi="Times New Roman" w:cs="Times New Roman"/>
                <w:b/>
                <w:sz w:val="28"/>
                <w:szCs w:val="24"/>
                <w:lang w:val="en-US"/>
              </w:rPr>
              <w:t>/</w:t>
            </w:r>
            <w:r w:rsidRPr="00AA3601">
              <w:rPr>
                <w:rFonts w:ascii="Times New Roman" w:hAnsi="Times New Roman" w:cs="Times New Roman"/>
                <w:b/>
                <w:sz w:val="28"/>
                <w:szCs w:val="24"/>
              </w:rPr>
              <w:t>П</w:t>
            </w:r>
          </w:p>
        </w:tc>
        <w:tc>
          <w:tcPr>
            <w:tcW w:w="4177" w:type="pct"/>
            <w:shd w:val="clear" w:color="auto" w:fill="auto"/>
            <w:vAlign w:val="center"/>
          </w:tcPr>
          <w:p w:rsidR="00A11623" w:rsidRPr="00AA3601" w:rsidRDefault="00A11623" w:rsidP="00FA5A61">
            <w:pPr>
              <w:pStyle w:val="ConsPlusNormal"/>
              <w:widowControl/>
              <w:ind w:firstLine="0"/>
              <w:jc w:val="center"/>
              <w:rPr>
                <w:rFonts w:ascii="Times New Roman" w:hAnsi="Times New Roman" w:cs="Times New Roman"/>
                <w:b/>
                <w:sz w:val="28"/>
                <w:szCs w:val="24"/>
              </w:rPr>
            </w:pPr>
            <w:r w:rsidRPr="00AA3601">
              <w:rPr>
                <w:rFonts w:ascii="Times New Roman" w:hAnsi="Times New Roman" w:cs="Times New Roman"/>
                <w:b/>
                <w:sz w:val="28"/>
                <w:szCs w:val="24"/>
              </w:rPr>
              <w:t>ВИД ОГРАНИЧЕНИЯ</w:t>
            </w:r>
          </w:p>
        </w:tc>
        <w:tc>
          <w:tcPr>
            <w:tcW w:w="572" w:type="pct"/>
            <w:shd w:val="clear" w:color="auto" w:fill="auto"/>
            <w:vAlign w:val="center"/>
          </w:tcPr>
          <w:p w:rsidR="00A11623" w:rsidRPr="00AA3601" w:rsidRDefault="00A11623" w:rsidP="00FA5A61">
            <w:pPr>
              <w:pStyle w:val="ConsPlusNormal"/>
              <w:widowControl/>
              <w:ind w:left="34" w:firstLine="0"/>
              <w:jc w:val="center"/>
              <w:rPr>
                <w:rFonts w:ascii="Times New Roman" w:hAnsi="Times New Roman" w:cs="Times New Roman"/>
                <w:b/>
                <w:sz w:val="28"/>
                <w:szCs w:val="24"/>
              </w:rPr>
            </w:pPr>
            <w:r w:rsidRPr="00AA3601">
              <w:rPr>
                <w:rFonts w:ascii="Times New Roman" w:hAnsi="Times New Roman" w:cs="Times New Roman"/>
                <w:b/>
                <w:sz w:val="28"/>
                <w:szCs w:val="24"/>
              </w:rPr>
              <w:t>КОД УЧАСТКА ЗОНЫ</w:t>
            </w:r>
          </w:p>
        </w:tc>
      </w:tr>
      <w:tr w:rsidR="00A11623" w:rsidRPr="00AA3601" w:rsidTr="00FA5A61">
        <w:tc>
          <w:tcPr>
            <w:tcW w:w="5000" w:type="pct"/>
            <w:gridSpan w:val="3"/>
          </w:tcPr>
          <w:p w:rsidR="00A11623" w:rsidRPr="00AA3601" w:rsidRDefault="00A11623" w:rsidP="00FA5A61">
            <w:pPr>
              <w:pStyle w:val="ConsPlusNormal"/>
              <w:widowControl/>
              <w:ind w:left="34" w:firstLine="0"/>
              <w:jc w:val="both"/>
              <w:rPr>
                <w:rFonts w:ascii="Times New Roman" w:hAnsi="Times New Roman" w:cs="Times New Roman"/>
                <w:b/>
                <w:sz w:val="28"/>
                <w:szCs w:val="24"/>
              </w:rPr>
            </w:pPr>
            <w:r w:rsidRPr="00AA3601">
              <w:rPr>
                <w:rFonts w:ascii="Times New Roman" w:hAnsi="Times New Roman" w:cs="Times New Roman"/>
                <w:b/>
                <w:sz w:val="28"/>
                <w:szCs w:val="24"/>
              </w:rPr>
              <w:t>1. Общие требования</w:t>
            </w:r>
          </w:p>
        </w:tc>
      </w:tr>
      <w:tr w:rsidR="00A11623" w:rsidRPr="00AA3601" w:rsidTr="00FA5A61">
        <w:tc>
          <w:tcPr>
            <w:tcW w:w="252" w:type="pct"/>
          </w:tcPr>
          <w:p w:rsidR="00A11623" w:rsidRPr="00AA3601" w:rsidRDefault="00A11623" w:rsidP="00FA5A61">
            <w:pPr>
              <w:rPr>
                <w:sz w:val="28"/>
              </w:rPr>
            </w:pPr>
            <w:r w:rsidRPr="00AA3601">
              <w:rPr>
                <w:sz w:val="28"/>
              </w:rPr>
              <w:t>1.1</w:t>
            </w:r>
          </w:p>
        </w:tc>
        <w:tc>
          <w:tcPr>
            <w:tcW w:w="4177" w:type="pct"/>
          </w:tcPr>
          <w:p w:rsidR="00A11623" w:rsidRPr="00AA3601" w:rsidRDefault="00A11623" w:rsidP="00FA5A61">
            <w:pPr>
              <w:ind w:right="-1"/>
              <w:jc w:val="both"/>
              <w:rPr>
                <w:sz w:val="28"/>
              </w:rPr>
            </w:pPr>
            <w:r w:rsidRPr="00AA3601">
              <w:rPr>
                <w:bCs/>
                <w:sz w:val="28"/>
              </w:rPr>
              <w:t xml:space="preserve">Размещение и планировку производственных объектов необходимо осуществлять в соответствии со СНиП </w:t>
            </w:r>
            <w:r w:rsidRPr="00AA3601">
              <w:rPr>
                <w:bCs/>
                <w:sz w:val="28"/>
                <w:lang w:val="en-US"/>
              </w:rPr>
              <w:t>II</w:t>
            </w:r>
            <w:r w:rsidRPr="00AA3601">
              <w:rPr>
                <w:bCs/>
                <w:sz w:val="28"/>
              </w:rPr>
              <w:t>-89-80</w:t>
            </w:r>
            <w:r w:rsidRPr="00AA3601">
              <w:rPr>
                <w:bCs/>
                <w:sz w:val="28"/>
                <w:vertAlign w:val="superscript"/>
              </w:rPr>
              <w:t>*</w:t>
            </w:r>
            <w:r w:rsidRPr="00AA3601">
              <w:rPr>
                <w:bCs/>
                <w:sz w:val="28"/>
              </w:rPr>
              <w:t xml:space="preserve"> «Генеральные планы промышленных предприятий».</w:t>
            </w:r>
          </w:p>
        </w:tc>
        <w:tc>
          <w:tcPr>
            <w:tcW w:w="572" w:type="pct"/>
          </w:tcPr>
          <w:p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t>1.2</w:t>
            </w:r>
          </w:p>
        </w:tc>
        <w:tc>
          <w:tcPr>
            <w:tcW w:w="4177" w:type="pct"/>
          </w:tcPr>
          <w:p w:rsidR="00A11623" w:rsidRPr="00AA3601" w:rsidRDefault="00A11623" w:rsidP="00FA5A61">
            <w:pPr>
              <w:ind w:right="-1"/>
              <w:jc w:val="both"/>
              <w:rPr>
                <w:sz w:val="28"/>
              </w:rPr>
            </w:pPr>
            <w:r w:rsidRPr="00AA3601">
              <w:rPr>
                <w:bCs/>
                <w:sz w:val="28"/>
              </w:rPr>
              <w:t>Строительство промышленных предприятий, имеющих вредные выбросы, может быть разрешено только на территориях производственных зон, соответствующих классу вредности намечаемого к строительству объекта.</w:t>
            </w:r>
          </w:p>
        </w:tc>
        <w:tc>
          <w:tcPr>
            <w:tcW w:w="572" w:type="pct"/>
          </w:tcPr>
          <w:p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5000" w:type="pct"/>
            <w:gridSpan w:val="3"/>
          </w:tcPr>
          <w:p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b/>
                <w:sz w:val="28"/>
                <w:szCs w:val="24"/>
              </w:rPr>
              <w:t>2. Санитарно-гигиенические и экологические  требования</w:t>
            </w:r>
          </w:p>
        </w:tc>
      </w:tr>
      <w:tr w:rsidR="00A11623" w:rsidRPr="00AA3601" w:rsidTr="00FA5A61">
        <w:tc>
          <w:tcPr>
            <w:tcW w:w="252" w:type="pct"/>
          </w:tcPr>
          <w:p w:rsidR="00A11623" w:rsidRPr="00AA3601" w:rsidRDefault="00A11623" w:rsidP="00FA5A61">
            <w:pPr>
              <w:rPr>
                <w:sz w:val="28"/>
              </w:rPr>
            </w:pPr>
            <w:r w:rsidRPr="00AA3601">
              <w:rPr>
                <w:sz w:val="28"/>
              </w:rPr>
              <w:t>2.1</w:t>
            </w:r>
          </w:p>
        </w:tc>
        <w:tc>
          <w:tcPr>
            <w:tcW w:w="4177" w:type="pct"/>
          </w:tcPr>
          <w:p w:rsidR="00A11623" w:rsidRPr="00AA3601" w:rsidRDefault="00A11623" w:rsidP="00FA5A61">
            <w:pPr>
              <w:ind w:right="-1"/>
              <w:jc w:val="both"/>
              <w:rPr>
                <w:bCs/>
                <w:sz w:val="28"/>
              </w:rPr>
            </w:pPr>
            <w:r w:rsidRPr="00AA3601">
              <w:rPr>
                <w:bCs/>
                <w:sz w:val="28"/>
              </w:rPr>
              <w:t>Участки санитарно-защитных зон предприятий не включаются в состав территории предприятий и могут быть предоставлены для размещения объектов, строительство которых допускается на территории этих зон.</w:t>
            </w:r>
          </w:p>
        </w:tc>
        <w:tc>
          <w:tcPr>
            <w:tcW w:w="572" w:type="pct"/>
          </w:tcPr>
          <w:p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lastRenderedPageBreak/>
              <w:t>2.2</w:t>
            </w:r>
          </w:p>
        </w:tc>
        <w:tc>
          <w:tcPr>
            <w:tcW w:w="4177" w:type="pct"/>
          </w:tcPr>
          <w:p w:rsidR="00A11623" w:rsidRPr="00AA3601" w:rsidRDefault="00A11623" w:rsidP="00FA5A61">
            <w:pPr>
              <w:ind w:right="-1"/>
              <w:jc w:val="both"/>
              <w:rPr>
                <w:bCs/>
                <w:sz w:val="28"/>
              </w:rPr>
            </w:pPr>
            <w:r w:rsidRPr="00AA3601">
              <w:rPr>
                <w:bCs/>
                <w:sz w:val="28"/>
              </w:rPr>
              <w:t>Со стороны жилых зон необходимо предусматривать полосу древесно-кустарниковых насаждений (согласно СНиП 2.07.01-89* п3.9).</w:t>
            </w:r>
          </w:p>
        </w:tc>
        <w:tc>
          <w:tcPr>
            <w:tcW w:w="572" w:type="pct"/>
          </w:tcPr>
          <w:p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t>2.3</w:t>
            </w:r>
          </w:p>
        </w:tc>
        <w:tc>
          <w:tcPr>
            <w:tcW w:w="4177" w:type="pct"/>
          </w:tcPr>
          <w:p w:rsidR="00A11623" w:rsidRPr="00AA3601" w:rsidRDefault="00A11623" w:rsidP="0045570A">
            <w:pPr>
              <w:ind w:right="-1"/>
              <w:jc w:val="both"/>
              <w:rPr>
                <w:bCs/>
                <w:sz w:val="28"/>
              </w:rPr>
            </w:pPr>
            <w:r>
              <w:rPr>
                <w:bCs/>
                <w:sz w:val="28"/>
              </w:rPr>
              <w:t>Степень</w:t>
            </w:r>
            <w:r w:rsidR="0045570A">
              <w:rPr>
                <w:bCs/>
                <w:sz w:val="28"/>
              </w:rPr>
              <w:t xml:space="preserve">ю </w:t>
            </w:r>
            <w:r>
              <w:rPr>
                <w:bCs/>
                <w:sz w:val="28"/>
              </w:rPr>
              <w:t>озеленения</w:t>
            </w:r>
            <w:r w:rsidRPr="00AA3601">
              <w:rPr>
                <w:bCs/>
                <w:sz w:val="28"/>
              </w:rPr>
              <w:t xml:space="preserve"> территории  промплощадки 10-15%, при этом следует размещать деревья не ближе 5м от зданий и сооружений; не следует применять хвойные и другие  легковоспламеняющиеся деревья и кустарники.</w:t>
            </w:r>
          </w:p>
        </w:tc>
        <w:tc>
          <w:tcPr>
            <w:tcW w:w="572" w:type="pct"/>
          </w:tcPr>
          <w:p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t>2.4</w:t>
            </w:r>
          </w:p>
        </w:tc>
        <w:tc>
          <w:tcPr>
            <w:tcW w:w="4177" w:type="pct"/>
          </w:tcPr>
          <w:p w:rsidR="00A11623" w:rsidRPr="00AA3601" w:rsidRDefault="00A11623" w:rsidP="00FA5A61">
            <w:pPr>
              <w:ind w:right="-1"/>
              <w:jc w:val="both"/>
              <w:rPr>
                <w:bCs/>
                <w:sz w:val="28"/>
              </w:rPr>
            </w:pPr>
            <w:r w:rsidRPr="00AA3601">
              <w:rPr>
                <w:bCs/>
                <w:sz w:val="28"/>
              </w:rPr>
              <w:t>С целью снижения вредного влияния на окружающую среду  предусмотреть на промпредприятиях следующие технологические мероприятия: применение бессточной производственной технологии, максимальную утилизацию различных компонентов сырья и побочных продуктов производства, сокращение водопотребления и водоотведения путем внедрения системы оборотного водоснабжения.</w:t>
            </w:r>
          </w:p>
        </w:tc>
        <w:tc>
          <w:tcPr>
            <w:tcW w:w="572" w:type="pct"/>
          </w:tcPr>
          <w:p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t>2.5</w:t>
            </w:r>
          </w:p>
        </w:tc>
        <w:tc>
          <w:tcPr>
            <w:tcW w:w="4177" w:type="pct"/>
          </w:tcPr>
          <w:p w:rsidR="00A11623" w:rsidRPr="00AA3601" w:rsidRDefault="00A11623" w:rsidP="00FA5A61">
            <w:pPr>
              <w:ind w:right="-1"/>
              <w:jc w:val="both"/>
              <w:rPr>
                <w:bCs/>
                <w:sz w:val="28"/>
              </w:rPr>
            </w:pPr>
            <w:r w:rsidRPr="00AA3601">
              <w:rPr>
                <w:bCs/>
                <w:sz w:val="28"/>
              </w:rPr>
              <w:t>Все загрязненные воды поверхностного стока с территории промплощадки направляются на очистные сооружения.</w:t>
            </w:r>
          </w:p>
        </w:tc>
        <w:tc>
          <w:tcPr>
            <w:tcW w:w="572" w:type="pct"/>
          </w:tcPr>
          <w:p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t>2.6</w:t>
            </w:r>
          </w:p>
        </w:tc>
        <w:tc>
          <w:tcPr>
            <w:tcW w:w="4177" w:type="pct"/>
          </w:tcPr>
          <w:p w:rsidR="00A11623" w:rsidRPr="00AA3601" w:rsidRDefault="00A11623" w:rsidP="00FA5A61">
            <w:pPr>
              <w:ind w:right="-1"/>
              <w:jc w:val="both"/>
              <w:rPr>
                <w:bCs/>
                <w:sz w:val="28"/>
              </w:rPr>
            </w:pPr>
            <w:r w:rsidRPr="00AA3601">
              <w:rPr>
                <w:bCs/>
                <w:sz w:val="28"/>
              </w:rPr>
              <w:t>Все изменения, связанные с процессом основного производства, включая: изменения характера производства, сдачу и аренду помещений и т.п. – должны согласовываться с органами ТО ТУ Роспотребнадзора, охраны окружающей среды и архитектуры и градостроительства.</w:t>
            </w:r>
          </w:p>
        </w:tc>
        <w:tc>
          <w:tcPr>
            <w:tcW w:w="572" w:type="pct"/>
          </w:tcPr>
          <w:p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5E0514" w:rsidTr="00FA5A61">
        <w:tc>
          <w:tcPr>
            <w:tcW w:w="5000" w:type="pct"/>
            <w:gridSpan w:val="3"/>
          </w:tcPr>
          <w:p w:rsidR="00A11623" w:rsidRPr="005E0514" w:rsidRDefault="00A11623" w:rsidP="00FA5A61">
            <w:pPr>
              <w:pStyle w:val="ConsPlusNormal"/>
              <w:ind w:left="34" w:firstLine="0"/>
              <w:rPr>
                <w:rFonts w:ascii="Times New Roman" w:hAnsi="Times New Roman" w:cs="Times New Roman"/>
                <w:b/>
                <w:sz w:val="28"/>
                <w:szCs w:val="24"/>
              </w:rPr>
            </w:pPr>
            <w:r w:rsidRPr="005E0514">
              <w:rPr>
                <w:rFonts w:ascii="Times New Roman" w:hAnsi="Times New Roman" w:cs="Times New Roman"/>
                <w:b/>
                <w:sz w:val="28"/>
                <w:szCs w:val="24"/>
              </w:rPr>
              <w:t>3. Архитектурно-строительные требования</w:t>
            </w:r>
          </w:p>
        </w:tc>
      </w:tr>
      <w:tr w:rsidR="00A11623" w:rsidRPr="00AA3601" w:rsidTr="00FA5A61">
        <w:tc>
          <w:tcPr>
            <w:tcW w:w="252" w:type="pct"/>
          </w:tcPr>
          <w:p w:rsidR="00A11623" w:rsidRPr="00AA3601" w:rsidRDefault="00A11623" w:rsidP="00FA5A61">
            <w:pPr>
              <w:rPr>
                <w:sz w:val="28"/>
              </w:rPr>
            </w:pPr>
            <w:r>
              <w:rPr>
                <w:sz w:val="28"/>
              </w:rPr>
              <w:t>3.1</w:t>
            </w:r>
          </w:p>
        </w:tc>
        <w:tc>
          <w:tcPr>
            <w:tcW w:w="4177" w:type="pct"/>
          </w:tcPr>
          <w:p w:rsidR="00A11623" w:rsidRPr="00AA3601" w:rsidRDefault="00A11623" w:rsidP="00860AD4">
            <w:pPr>
              <w:ind w:right="-1"/>
              <w:jc w:val="both"/>
              <w:rPr>
                <w:bCs/>
                <w:sz w:val="28"/>
              </w:rPr>
            </w:pPr>
            <w:r>
              <w:rPr>
                <w:bCs/>
                <w:sz w:val="28"/>
              </w:rPr>
              <w:t xml:space="preserve">Коэффициент застройки </w:t>
            </w:r>
            <w:r w:rsidR="00860AD4">
              <w:rPr>
                <w:bCs/>
                <w:sz w:val="28"/>
              </w:rPr>
              <w:t>территории должен быть не более 70</w:t>
            </w:r>
            <w:r>
              <w:rPr>
                <w:bCs/>
                <w:sz w:val="28"/>
              </w:rPr>
              <w:t xml:space="preserve">% </w:t>
            </w:r>
            <w:r w:rsidR="00860AD4">
              <w:rPr>
                <w:bCs/>
                <w:sz w:val="28"/>
              </w:rPr>
              <w:t xml:space="preserve">и не менее 10% </w:t>
            </w:r>
            <w:r>
              <w:rPr>
                <w:bCs/>
                <w:sz w:val="28"/>
              </w:rPr>
              <w:t xml:space="preserve">от ее площади. Коэффициент озеленения должен составлять не менее 15% от площади. </w:t>
            </w:r>
            <w:r w:rsidRPr="00CC02EB">
              <w:rPr>
                <w:sz w:val="28"/>
              </w:rPr>
              <w:t>Площадь территорий, предназначенных для хранения транспортных средств</w:t>
            </w:r>
            <w:r>
              <w:rPr>
                <w:sz w:val="28"/>
              </w:rPr>
              <w:t xml:space="preserve">, - </w:t>
            </w:r>
            <w:r w:rsidRPr="00CC02EB">
              <w:rPr>
                <w:rFonts w:eastAsia="Calibri"/>
                <w:sz w:val="28"/>
                <w:lang w:eastAsia="en-US"/>
              </w:rPr>
              <w:t>не более 15% от площади земельного участка</w:t>
            </w:r>
            <w:r>
              <w:rPr>
                <w:rFonts w:eastAsia="Calibri"/>
                <w:sz w:val="28"/>
                <w:lang w:eastAsia="en-US"/>
              </w:rPr>
              <w:t>.</w:t>
            </w:r>
          </w:p>
        </w:tc>
        <w:tc>
          <w:tcPr>
            <w:tcW w:w="572" w:type="pct"/>
          </w:tcPr>
          <w:p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bl>
    <w:p w:rsidR="00A11623" w:rsidRPr="00AA3601" w:rsidRDefault="00A11623" w:rsidP="00A11623">
      <w:pPr>
        <w:pStyle w:val="ConsPlusNormal"/>
        <w:widowControl/>
        <w:ind w:firstLine="540"/>
        <w:jc w:val="both"/>
        <w:rPr>
          <w:rFonts w:ascii="Times New Roman" w:hAnsi="Times New Roman" w:cs="Times New Roman"/>
          <w:sz w:val="28"/>
          <w:szCs w:val="24"/>
        </w:rPr>
      </w:pPr>
    </w:p>
    <w:p w:rsidR="00A11623" w:rsidRPr="00DE6F8C" w:rsidRDefault="00A11623" w:rsidP="00A11623">
      <w:pPr>
        <w:pStyle w:val="ConsPlusNormal"/>
        <w:widowControl/>
        <w:ind w:firstLine="540"/>
        <w:jc w:val="both"/>
        <w:rPr>
          <w:rFonts w:ascii="Times New Roman" w:hAnsi="Times New Roman" w:cs="Times New Roman"/>
          <w:b/>
          <w:sz w:val="28"/>
          <w:szCs w:val="28"/>
        </w:rPr>
      </w:pPr>
      <w:r w:rsidRPr="00DE6F8C">
        <w:rPr>
          <w:rFonts w:ascii="Times New Roman" w:hAnsi="Times New Roman" w:cs="Times New Roman"/>
          <w:b/>
          <w:sz w:val="28"/>
          <w:szCs w:val="28"/>
        </w:rPr>
        <w:t>Территориальные зоны инженерно-транспортной инфраструктуры</w:t>
      </w:r>
    </w:p>
    <w:p w:rsidR="00A11623" w:rsidRDefault="00A11623" w:rsidP="00A11623">
      <w:pPr>
        <w:pStyle w:val="ConsPlusNormal"/>
        <w:widowControl/>
        <w:ind w:firstLine="540"/>
        <w:jc w:val="both"/>
        <w:rPr>
          <w:rFonts w:ascii="Times New Roman" w:hAnsi="Times New Roman" w:cs="Times New Roman"/>
          <w:sz w:val="28"/>
          <w:szCs w:val="28"/>
        </w:rPr>
      </w:pPr>
    </w:p>
    <w:p w:rsidR="00A11623" w:rsidRPr="00DE6F8C" w:rsidRDefault="00A11623" w:rsidP="00A11623">
      <w:pPr>
        <w:pStyle w:val="ConsPlusNormal"/>
        <w:widowControl/>
        <w:ind w:firstLine="540"/>
        <w:jc w:val="both"/>
        <w:rPr>
          <w:rFonts w:ascii="Times New Roman" w:hAnsi="Times New Roman" w:cs="Times New Roman"/>
          <w:sz w:val="28"/>
          <w:szCs w:val="28"/>
        </w:rPr>
      </w:pPr>
      <w:r w:rsidRPr="00DE6F8C">
        <w:rPr>
          <w:rFonts w:ascii="Times New Roman" w:hAnsi="Times New Roman" w:cs="Times New Roman"/>
          <w:sz w:val="28"/>
          <w:szCs w:val="28"/>
        </w:rPr>
        <w:t>Параметры застройки земельных участков и объектов</w:t>
      </w:r>
      <w:r>
        <w:rPr>
          <w:rFonts w:ascii="Times New Roman" w:hAnsi="Times New Roman" w:cs="Times New Roman"/>
          <w:sz w:val="28"/>
          <w:szCs w:val="28"/>
        </w:rPr>
        <w:t xml:space="preserve"> капитального строительства зон</w:t>
      </w:r>
      <w:r w:rsidRPr="00DE6F8C">
        <w:rPr>
          <w:rFonts w:ascii="Times New Roman" w:hAnsi="Times New Roman" w:cs="Times New Roman"/>
          <w:sz w:val="28"/>
          <w:szCs w:val="28"/>
        </w:rPr>
        <w:t xml:space="preserve"> </w:t>
      </w:r>
      <w:r w:rsidR="005E7BF3">
        <w:rPr>
          <w:rFonts w:ascii="Times New Roman" w:hAnsi="Times New Roman" w:cs="Times New Roman"/>
          <w:sz w:val="28"/>
          <w:szCs w:val="28"/>
        </w:rPr>
        <w:t xml:space="preserve">инженерно-транспортной инфраструктуры </w:t>
      </w:r>
      <w:r w:rsidRPr="00DE6F8C">
        <w:rPr>
          <w:rFonts w:ascii="Times New Roman" w:hAnsi="Times New Roman" w:cs="Times New Roman"/>
          <w:sz w:val="28"/>
          <w:szCs w:val="28"/>
        </w:rPr>
        <w:t>определяются расчетом и вносятся в градостроительный план земельного участка.</w:t>
      </w:r>
    </w:p>
    <w:p w:rsidR="00A11623" w:rsidRPr="00DE6F8C" w:rsidRDefault="00A11623" w:rsidP="00A11623">
      <w:pPr>
        <w:pStyle w:val="ConsPlusNormal"/>
        <w:widowControl/>
        <w:ind w:firstLine="540"/>
        <w:jc w:val="both"/>
        <w:rPr>
          <w:rFonts w:ascii="Times New Roman" w:hAnsi="Times New Roman" w:cs="Times New Roman"/>
          <w:sz w:val="28"/>
          <w:szCs w:val="28"/>
        </w:rPr>
      </w:pPr>
    </w:p>
    <w:p w:rsidR="00A11623" w:rsidRPr="00DE6F8C" w:rsidRDefault="00A11623" w:rsidP="00A11623">
      <w:pPr>
        <w:pStyle w:val="ConsPlusNormal"/>
        <w:widowControl/>
        <w:ind w:firstLine="540"/>
        <w:jc w:val="both"/>
        <w:rPr>
          <w:rFonts w:ascii="Times New Roman" w:hAnsi="Times New Roman" w:cs="Times New Roman"/>
          <w:sz w:val="28"/>
          <w:szCs w:val="28"/>
        </w:rPr>
      </w:pPr>
      <w:r w:rsidRPr="00DE6F8C">
        <w:rPr>
          <w:rFonts w:ascii="Times New Roman" w:hAnsi="Times New Roman" w:cs="Times New Roman"/>
          <w:sz w:val="28"/>
          <w:szCs w:val="28"/>
        </w:rPr>
        <w:t>Ограничения и особенности использования земельных участков и объектов капитально</w:t>
      </w:r>
      <w:r>
        <w:rPr>
          <w:rFonts w:ascii="Times New Roman" w:hAnsi="Times New Roman" w:cs="Times New Roman"/>
          <w:sz w:val="28"/>
          <w:szCs w:val="28"/>
        </w:rPr>
        <w:t xml:space="preserve">го строительства участков в зонах </w:t>
      </w:r>
      <w:r w:rsidR="005E7BF3">
        <w:rPr>
          <w:rFonts w:ascii="Times New Roman" w:hAnsi="Times New Roman" w:cs="Times New Roman"/>
          <w:sz w:val="28"/>
          <w:szCs w:val="28"/>
        </w:rPr>
        <w:t>инженерно-транспортной инфраструктуры</w:t>
      </w:r>
      <w:r w:rsidRPr="00DE6F8C">
        <w:rPr>
          <w:rFonts w:ascii="Times New Roman" w:hAnsi="Times New Roman" w:cs="Times New Roman"/>
          <w:sz w:val="28"/>
          <w:szCs w:val="28"/>
        </w:rPr>
        <w:t>:</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06"/>
        <w:gridCol w:w="12520"/>
        <w:gridCol w:w="1560"/>
      </w:tblGrid>
      <w:tr w:rsidR="00A11623" w:rsidRPr="00DE6F8C" w:rsidTr="00FA5A61">
        <w:tc>
          <w:tcPr>
            <w:tcW w:w="228" w:type="pct"/>
            <w:shd w:val="clear" w:color="auto" w:fill="auto"/>
            <w:vAlign w:val="center"/>
          </w:tcPr>
          <w:p w:rsidR="00A11623" w:rsidRPr="00DE6F8C" w:rsidRDefault="00A11623" w:rsidP="00FA5A61">
            <w:pPr>
              <w:pStyle w:val="ConsPlusNormal"/>
              <w:widowControl/>
              <w:ind w:firstLine="0"/>
              <w:jc w:val="center"/>
              <w:rPr>
                <w:rFonts w:ascii="Times New Roman" w:hAnsi="Times New Roman" w:cs="Times New Roman"/>
                <w:sz w:val="28"/>
                <w:szCs w:val="28"/>
              </w:rPr>
            </w:pPr>
            <w:r w:rsidRPr="00DE6F8C">
              <w:rPr>
                <w:rFonts w:ascii="Times New Roman" w:hAnsi="Times New Roman" w:cs="Times New Roman"/>
                <w:sz w:val="28"/>
                <w:szCs w:val="28"/>
              </w:rPr>
              <w:lastRenderedPageBreak/>
              <w:t>№ ПП</w:t>
            </w:r>
          </w:p>
        </w:tc>
        <w:tc>
          <w:tcPr>
            <w:tcW w:w="4239" w:type="pct"/>
            <w:shd w:val="clear" w:color="auto" w:fill="auto"/>
            <w:vAlign w:val="center"/>
          </w:tcPr>
          <w:p w:rsidR="00A11623" w:rsidRPr="00DE6F8C" w:rsidRDefault="00A11623" w:rsidP="00FA5A61">
            <w:pPr>
              <w:pStyle w:val="ConsPlusNormal"/>
              <w:widowControl/>
              <w:ind w:firstLine="0"/>
              <w:jc w:val="center"/>
              <w:rPr>
                <w:rFonts w:ascii="Times New Roman" w:hAnsi="Times New Roman" w:cs="Times New Roman"/>
                <w:sz w:val="28"/>
                <w:szCs w:val="28"/>
              </w:rPr>
            </w:pPr>
            <w:r w:rsidRPr="00DE6F8C">
              <w:rPr>
                <w:rFonts w:ascii="Times New Roman" w:hAnsi="Times New Roman" w:cs="Times New Roman"/>
                <w:sz w:val="28"/>
                <w:szCs w:val="28"/>
              </w:rPr>
              <w:t>ВИД ОГРАНИЧЕНИЯ</w:t>
            </w:r>
          </w:p>
        </w:tc>
        <w:tc>
          <w:tcPr>
            <w:tcW w:w="533" w:type="pct"/>
            <w:shd w:val="clear" w:color="auto" w:fill="auto"/>
            <w:vAlign w:val="center"/>
          </w:tcPr>
          <w:p w:rsidR="00A11623" w:rsidRPr="00DE6F8C" w:rsidRDefault="00A11623" w:rsidP="00FA5A61">
            <w:pPr>
              <w:pStyle w:val="ConsPlusNormal"/>
              <w:widowControl/>
              <w:ind w:firstLine="0"/>
              <w:jc w:val="center"/>
              <w:rPr>
                <w:rFonts w:ascii="Times New Roman" w:hAnsi="Times New Roman" w:cs="Times New Roman"/>
                <w:sz w:val="28"/>
                <w:szCs w:val="28"/>
              </w:rPr>
            </w:pPr>
          </w:p>
        </w:tc>
      </w:tr>
      <w:tr w:rsidR="00A11623" w:rsidRPr="00DE6F8C" w:rsidTr="00FA5A61">
        <w:tc>
          <w:tcPr>
            <w:tcW w:w="5000" w:type="pct"/>
            <w:gridSpan w:val="3"/>
            <w:shd w:val="clear" w:color="auto" w:fill="auto"/>
          </w:tcPr>
          <w:p w:rsidR="00A11623" w:rsidRPr="00DE6F8C" w:rsidRDefault="00A11623" w:rsidP="00FA5A61">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1. Общие требования</w:t>
            </w:r>
          </w:p>
        </w:tc>
      </w:tr>
      <w:tr w:rsidR="00A11623" w:rsidRPr="00DE6F8C" w:rsidTr="00FA5A61">
        <w:tc>
          <w:tcPr>
            <w:tcW w:w="228" w:type="pct"/>
            <w:shd w:val="clear" w:color="auto" w:fill="auto"/>
          </w:tcPr>
          <w:p w:rsidR="00A11623" w:rsidRPr="00DE6F8C" w:rsidRDefault="00A11623" w:rsidP="00FA5A61">
            <w:pPr>
              <w:rPr>
                <w:sz w:val="28"/>
                <w:szCs w:val="28"/>
              </w:rPr>
            </w:pPr>
            <w:r w:rsidRPr="00DE6F8C">
              <w:rPr>
                <w:sz w:val="28"/>
                <w:szCs w:val="28"/>
              </w:rPr>
              <w:t>1.1</w:t>
            </w:r>
          </w:p>
        </w:tc>
        <w:tc>
          <w:tcPr>
            <w:tcW w:w="4239" w:type="pct"/>
            <w:shd w:val="clear" w:color="auto" w:fill="auto"/>
          </w:tcPr>
          <w:p w:rsidR="00A11623" w:rsidRPr="00DE6F8C" w:rsidRDefault="00A11623" w:rsidP="00FA5A61">
            <w:pPr>
              <w:ind w:right="-1"/>
              <w:jc w:val="both"/>
              <w:rPr>
                <w:sz w:val="28"/>
                <w:szCs w:val="28"/>
              </w:rPr>
            </w:pPr>
            <w:r w:rsidRPr="00DE6F8C">
              <w:rPr>
                <w:sz w:val="28"/>
                <w:szCs w:val="28"/>
              </w:rPr>
              <w:t>Размещение АЗС в пределах придорожных полос автомобильных дорог общего пользования производить с учетом НПБ 111-98* "Автозаправочные станции. Требования пожарной безопасности"</w:t>
            </w:r>
          </w:p>
        </w:tc>
        <w:tc>
          <w:tcPr>
            <w:tcW w:w="533" w:type="pct"/>
            <w:shd w:val="clear" w:color="auto" w:fill="auto"/>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shd w:val="clear" w:color="auto" w:fill="auto"/>
          </w:tcPr>
          <w:p w:rsidR="00A11623" w:rsidRPr="00DE6F8C" w:rsidRDefault="00A11623" w:rsidP="00FA5A61">
            <w:pPr>
              <w:rPr>
                <w:sz w:val="28"/>
                <w:szCs w:val="28"/>
              </w:rPr>
            </w:pPr>
            <w:r w:rsidRPr="00DE6F8C">
              <w:rPr>
                <w:sz w:val="28"/>
                <w:szCs w:val="28"/>
              </w:rPr>
              <w:t>1.2</w:t>
            </w:r>
          </w:p>
        </w:tc>
        <w:tc>
          <w:tcPr>
            <w:tcW w:w="4239" w:type="pct"/>
            <w:shd w:val="clear" w:color="auto" w:fill="auto"/>
          </w:tcPr>
          <w:p w:rsidR="00A11623" w:rsidRPr="00DE6F8C" w:rsidRDefault="00A11623" w:rsidP="00FA5A61">
            <w:pPr>
              <w:ind w:right="-1"/>
              <w:jc w:val="both"/>
              <w:rPr>
                <w:sz w:val="28"/>
                <w:szCs w:val="28"/>
              </w:rPr>
            </w:pPr>
            <w:r w:rsidRPr="00DE6F8C">
              <w:rPr>
                <w:sz w:val="28"/>
                <w:szCs w:val="28"/>
              </w:rPr>
              <w:t xml:space="preserve">Объекты придорожного сервиса должны быть обустроены площадками для стоянки и остановки автомобилей, рассчитанными в зависимости от вместимости объектов придорожного сервиса, с учетом их возможного одновременного посещения, а также подъездами, съездами и примыканиями, обеспечивающими доступ к ним с автомобильной дороги. </w:t>
            </w:r>
          </w:p>
        </w:tc>
        <w:tc>
          <w:tcPr>
            <w:tcW w:w="533" w:type="pct"/>
            <w:shd w:val="clear" w:color="auto" w:fill="auto"/>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shd w:val="clear" w:color="auto" w:fill="auto"/>
          </w:tcPr>
          <w:p w:rsidR="00A11623" w:rsidRPr="00DE6F8C" w:rsidRDefault="00A11623" w:rsidP="00FA5A61">
            <w:pPr>
              <w:rPr>
                <w:sz w:val="28"/>
                <w:szCs w:val="28"/>
              </w:rPr>
            </w:pPr>
            <w:r w:rsidRPr="00DE6F8C">
              <w:rPr>
                <w:sz w:val="28"/>
                <w:szCs w:val="28"/>
              </w:rPr>
              <w:t>1.3</w:t>
            </w:r>
          </w:p>
        </w:tc>
        <w:tc>
          <w:tcPr>
            <w:tcW w:w="4239" w:type="pct"/>
            <w:shd w:val="clear" w:color="auto" w:fill="auto"/>
          </w:tcPr>
          <w:p w:rsidR="00A11623" w:rsidRPr="00DE6F8C" w:rsidRDefault="00A11623" w:rsidP="00FA5A61">
            <w:pPr>
              <w:ind w:right="-1"/>
              <w:jc w:val="both"/>
              <w:rPr>
                <w:sz w:val="28"/>
                <w:szCs w:val="28"/>
              </w:rPr>
            </w:pPr>
            <w:r w:rsidRPr="00DE6F8C">
              <w:rPr>
                <w:sz w:val="28"/>
                <w:szCs w:val="28"/>
              </w:rPr>
              <w:t>При примыкании к автомобильной дороге подъезды и съезды должны быть оборудованы переходно-скоростными полосами и обустроены таким образом, чтобы обеспечить безопасность дорожного движения</w:t>
            </w:r>
          </w:p>
        </w:tc>
        <w:tc>
          <w:tcPr>
            <w:tcW w:w="533" w:type="pct"/>
            <w:shd w:val="clear" w:color="auto" w:fill="auto"/>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shd w:val="clear" w:color="auto" w:fill="auto"/>
          </w:tcPr>
          <w:p w:rsidR="00A11623" w:rsidRPr="00DE6F8C" w:rsidRDefault="00A11623" w:rsidP="00FA5A61">
            <w:pPr>
              <w:rPr>
                <w:sz w:val="28"/>
                <w:szCs w:val="28"/>
              </w:rPr>
            </w:pPr>
            <w:r w:rsidRPr="00DE6F8C">
              <w:rPr>
                <w:sz w:val="28"/>
                <w:szCs w:val="28"/>
              </w:rPr>
              <w:t>1.4</w:t>
            </w:r>
          </w:p>
        </w:tc>
        <w:tc>
          <w:tcPr>
            <w:tcW w:w="4239" w:type="pct"/>
            <w:shd w:val="clear" w:color="auto" w:fill="auto"/>
          </w:tcPr>
          <w:p w:rsidR="00A11623" w:rsidRPr="00DE6F8C" w:rsidRDefault="00A11623" w:rsidP="00FA5A61">
            <w:pPr>
              <w:ind w:right="-1"/>
              <w:jc w:val="both"/>
              <w:rPr>
                <w:bCs/>
                <w:color w:val="FF0000"/>
                <w:sz w:val="28"/>
                <w:szCs w:val="28"/>
              </w:rPr>
            </w:pPr>
            <w:r w:rsidRPr="00DE6F8C">
              <w:rPr>
                <w:sz w:val="28"/>
                <w:szCs w:val="28"/>
              </w:rPr>
              <w:t>Покрытие дорог и тротуаров должно осуществляться с применением долговечных устойчивых материалов, допускающих очистку, уборку и надлежащее сохранение их в процессе эксплуатации в летнее и зимнее время.</w:t>
            </w:r>
          </w:p>
        </w:tc>
        <w:tc>
          <w:tcPr>
            <w:tcW w:w="533" w:type="pct"/>
            <w:shd w:val="clear" w:color="auto" w:fill="auto"/>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shd w:val="clear" w:color="auto" w:fill="auto"/>
          </w:tcPr>
          <w:p w:rsidR="00A11623" w:rsidRPr="00DE6F8C" w:rsidRDefault="00A11623" w:rsidP="00FA5A61">
            <w:pPr>
              <w:rPr>
                <w:sz w:val="28"/>
                <w:szCs w:val="28"/>
              </w:rPr>
            </w:pPr>
            <w:r w:rsidRPr="00DE6F8C">
              <w:rPr>
                <w:sz w:val="28"/>
                <w:szCs w:val="28"/>
              </w:rPr>
              <w:t>1.5</w:t>
            </w:r>
          </w:p>
        </w:tc>
        <w:tc>
          <w:tcPr>
            <w:tcW w:w="4239" w:type="pct"/>
            <w:shd w:val="clear" w:color="auto" w:fill="auto"/>
          </w:tcPr>
          <w:p w:rsidR="00A11623" w:rsidRPr="00DE6F8C" w:rsidRDefault="00A11623" w:rsidP="00FA5A61">
            <w:pPr>
              <w:ind w:right="-1"/>
              <w:jc w:val="both"/>
              <w:rPr>
                <w:sz w:val="28"/>
                <w:szCs w:val="28"/>
              </w:rPr>
            </w:pPr>
            <w:r w:rsidRPr="00DE6F8C">
              <w:rPr>
                <w:sz w:val="28"/>
                <w:szCs w:val="28"/>
              </w:rPr>
              <w:t>Обязательному обустройству подлежит бордюрное  обрамление проезжей части улиц, тротуаров, газонов с учетом требований по обеспеченности беспрепятственного передвижения маломобильных групп населения.</w:t>
            </w:r>
          </w:p>
        </w:tc>
        <w:tc>
          <w:tcPr>
            <w:tcW w:w="533" w:type="pct"/>
            <w:shd w:val="clear" w:color="auto" w:fill="auto"/>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1.6</w:t>
            </w:r>
          </w:p>
        </w:tc>
        <w:tc>
          <w:tcPr>
            <w:tcW w:w="4239" w:type="pct"/>
          </w:tcPr>
          <w:p w:rsidR="00A11623" w:rsidRPr="00DE6F8C" w:rsidRDefault="00A11623" w:rsidP="00FA5A61">
            <w:pPr>
              <w:pStyle w:val="ConsPlusNormal"/>
              <w:widowControl/>
              <w:ind w:firstLine="0"/>
              <w:jc w:val="both"/>
              <w:rPr>
                <w:rFonts w:ascii="Times New Roman" w:hAnsi="Times New Roman" w:cs="Times New Roman"/>
                <w:bCs/>
                <w:color w:val="003366"/>
                <w:sz w:val="28"/>
                <w:szCs w:val="28"/>
              </w:rPr>
            </w:pPr>
            <w:r w:rsidRPr="00DE6F8C">
              <w:rPr>
                <w:rFonts w:ascii="Times New Roman" w:hAnsi="Times New Roman" w:cs="Times New Roman"/>
                <w:sz w:val="28"/>
                <w:szCs w:val="28"/>
              </w:rPr>
              <w:t>Вся территория зоны инженерной инфраструктуры должна использоваться в соответствии с видами разрешенного использования, установленными для этой зоны. Размещение на территории зоны инженерной инфраструктуры объектов жилого и общественно-делового назначения не допускается.</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1.7</w:t>
            </w:r>
          </w:p>
        </w:tc>
        <w:tc>
          <w:tcPr>
            <w:tcW w:w="4239" w:type="pct"/>
          </w:tcPr>
          <w:p w:rsidR="00A11623" w:rsidRPr="00DE6F8C" w:rsidRDefault="00A11623" w:rsidP="00FA5A61">
            <w:pPr>
              <w:ind w:right="-1"/>
              <w:jc w:val="both"/>
              <w:rPr>
                <w:bCs/>
                <w:color w:val="003366"/>
                <w:sz w:val="28"/>
                <w:szCs w:val="28"/>
              </w:rPr>
            </w:pPr>
            <w:r w:rsidRPr="00DE6F8C">
              <w:rPr>
                <w:sz w:val="28"/>
                <w:szCs w:val="28"/>
              </w:rPr>
              <w:t xml:space="preserve">Прокладка магистральных коммуникаций должна производиться на территориях зон инженерной и транспортной инфраструктуры. Места прокладки коммуникаций по улицам и транспортным магистралям определяются их поперечными профилями. При прокладке коммуникаций в охранных зонах требуется согласование специально уполномоченных государственных органов. </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1.8</w:t>
            </w:r>
          </w:p>
        </w:tc>
        <w:tc>
          <w:tcPr>
            <w:tcW w:w="4239" w:type="pct"/>
          </w:tcPr>
          <w:p w:rsidR="00A11623" w:rsidRPr="00DE6F8C" w:rsidRDefault="00A11623" w:rsidP="00FA5A61">
            <w:pPr>
              <w:widowControl w:val="0"/>
              <w:tabs>
                <w:tab w:val="left" w:pos="1155"/>
              </w:tabs>
              <w:suppressAutoHyphens/>
              <w:jc w:val="both"/>
              <w:rPr>
                <w:sz w:val="28"/>
                <w:szCs w:val="28"/>
              </w:rPr>
            </w:pPr>
            <w:r w:rsidRPr="00DE6F8C">
              <w:rPr>
                <w:sz w:val="28"/>
                <w:szCs w:val="28"/>
              </w:rPr>
              <w:t xml:space="preserve">Инженерные сети следует размещать преимущественно в пределах поперечных профилей улиц и </w:t>
            </w:r>
            <w:r w:rsidRPr="00DE6F8C">
              <w:rPr>
                <w:sz w:val="28"/>
                <w:szCs w:val="28"/>
              </w:rPr>
              <w:lastRenderedPageBreak/>
              <w:t>дорог:</w:t>
            </w:r>
          </w:p>
          <w:p w:rsidR="00A11623" w:rsidRPr="00DE6F8C" w:rsidRDefault="00A11623" w:rsidP="008222DA">
            <w:pPr>
              <w:widowControl w:val="0"/>
              <w:numPr>
                <w:ilvl w:val="0"/>
                <w:numId w:val="18"/>
              </w:numPr>
              <w:tabs>
                <w:tab w:val="left" w:pos="967"/>
                <w:tab w:val="left" w:pos="1155"/>
              </w:tabs>
              <w:suppressAutoHyphens/>
              <w:ind w:left="967"/>
              <w:jc w:val="both"/>
              <w:rPr>
                <w:sz w:val="28"/>
                <w:szCs w:val="28"/>
              </w:rPr>
            </w:pPr>
            <w:r w:rsidRPr="00DE6F8C">
              <w:rPr>
                <w:sz w:val="28"/>
                <w:szCs w:val="28"/>
              </w:rPr>
              <w:t>под тротуарами или разделительными полосами - инженерные сети в коллекторах, каналах или тоннелях;</w:t>
            </w:r>
          </w:p>
          <w:p w:rsidR="00A11623" w:rsidRPr="00DE6F8C" w:rsidRDefault="00A11623" w:rsidP="008222DA">
            <w:pPr>
              <w:widowControl w:val="0"/>
              <w:numPr>
                <w:ilvl w:val="0"/>
                <w:numId w:val="18"/>
              </w:numPr>
              <w:tabs>
                <w:tab w:val="left" w:pos="967"/>
                <w:tab w:val="left" w:pos="1155"/>
              </w:tabs>
              <w:suppressAutoHyphens/>
              <w:ind w:left="967"/>
              <w:jc w:val="both"/>
              <w:rPr>
                <w:sz w:val="28"/>
                <w:szCs w:val="28"/>
              </w:rPr>
            </w:pPr>
            <w:r w:rsidRPr="00DE6F8C">
              <w:rPr>
                <w:sz w:val="28"/>
                <w:szCs w:val="28"/>
              </w:rPr>
              <w:t>в разделительных полосах – тепловые сети, водопровод, газопровод, хозяйственная и дождевая канализация;</w:t>
            </w:r>
          </w:p>
          <w:p w:rsidR="00A11623" w:rsidRPr="00DE6F8C" w:rsidRDefault="00A11623" w:rsidP="008222DA">
            <w:pPr>
              <w:widowControl w:val="0"/>
              <w:numPr>
                <w:ilvl w:val="0"/>
                <w:numId w:val="18"/>
              </w:numPr>
              <w:tabs>
                <w:tab w:val="left" w:pos="967"/>
                <w:tab w:val="left" w:pos="1155"/>
              </w:tabs>
              <w:suppressAutoHyphens/>
              <w:ind w:left="967"/>
              <w:jc w:val="both"/>
              <w:rPr>
                <w:sz w:val="28"/>
                <w:szCs w:val="28"/>
              </w:rPr>
            </w:pPr>
            <w:r w:rsidRPr="00DE6F8C">
              <w:rPr>
                <w:sz w:val="28"/>
                <w:szCs w:val="28"/>
              </w:rPr>
              <w:t>на полосе между красной линией и линией застройки следует размещать газовые сети низкого давления и кабельные сети (силовые, связи, сигнализации и  диспетчеризации).</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lastRenderedPageBreak/>
              <w:t>1.9</w:t>
            </w:r>
          </w:p>
        </w:tc>
        <w:tc>
          <w:tcPr>
            <w:tcW w:w="4239" w:type="pct"/>
          </w:tcPr>
          <w:p w:rsidR="00A11623" w:rsidRPr="00DE6F8C" w:rsidRDefault="00A11623" w:rsidP="00FA5A61">
            <w:pPr>
              <w:ind w:right="-1"/>
              <w:jc w:val="both"/>
              <w:rPr>
                <w:sz w:val="28"/>
                <w:szCs w:val="28"/>
              </w:rPr>
            </w:pPr>
            <w:r w:rsidRPr="00DE6F8C">
              <w:rPr>
                <w:sz w:val="28"/>
                <w:szCs w:val="28"/>
              </w:rPr>
              <w:t>При проектировании и строительстве магистральных коммуникаций не допускается их прокладка под проезжей частью улиц.</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1.10</w:t>
            </w:r>
          </w:p>
        </w:tc>
        <w:tc>
          <w:tcPr>
            <w:tcW w:w="4239" w:type="pct"/>
          </w:tcPr>
          <w:p w:rsidR="00A11623" w:rsidRPr="00DE6F8C" w:rsidRDefault="00A11623" w:rsidP="00FA5A61">
            <w:pPr>
              <w:ind w:right="-1"/>
              <w:jc w:val="both"/>
              <w:rPr>
                <w:sz w:val="28"/>
                <w:szCs w:val="28"/>
              </w:rPr>
            </w:pPr>
            <w:r w:rsidRPr="00DE6F8C">
              <w:rPr>
                <w:sz w:val="28"/>
                <w:szCs w:val="28"/>
              </w:rPr>
              <w:t>Выбор трасс и проектирование подземных коммуникаций должны производиться с учетом максимального сохранения существующих зеленых насаждений.</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1.11</w:t>
            </w:r>
          </w:p>
        </w:tc>
        <w:tc>
          <w:tcPr>
            <w:tcW w:w="4239" w:type="pct"/>
          </w:tcPr>
          <w:p w:rsidR="00A11623" w:rsidRPr="00DE6F8C" w:rsidRDefault="00A11623" w:rsidP="00FA5A61">
            <w:pPr>
              <w:ind w:right="-1"/>
              <w:jc w:val="both"/>
              <w:rPr>
                <w:sz w:val="28"/>
                <w:szCs w:val="28"/>
              </w:rPr>
            </w:pPr>
            <w:r w:rsidRPr="00DE6F8C">
              <w:rPr>
                <w:sz w:val="28"/>
                <w:szCs w:val="28"/>
              </w:rPr>
              <w:t>Проектирование инженерных коммуникаций следует производить только на  современной топографической основе М 1:500, выданной или согласованной геодезической службой органа архитектуры и градостроительства.</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1.12</w:t>
            </w:r>
          </w:p>
        </w:tc>
        <w:tc>
          <w:tcPr>
            <w:tcW w:w="4239" w:type="pct"/>
          </w:tcPr>
          <w:p w:rsidR="00A11623" w:rsidRPr="00DE6F8C" w:rsidRDefault="00A11623" w:rsidP="00FA5A61">
            <w:pPr>
              <w:ind w:right="-1"/>
              <w:jc w:val="both"/>
              <w:rPr>
                <w:sz w:val="28"/>
                <w:szCs w:val="28"/>
              </w:rPr>
            </w:pPr>
            <w:r w:rsidRPr="00DE6F8C">
              <w:rPr>
                <w:sz w:val="28"/>
                <w:szCs w:val="28"/>
              </w:rPr>
              <w:t>При прокладке коммуникаций по благоустроенным территориям должны предусматриваться объемы и мероприятия по качественному восстановлению благоустройства в первоначальном объеме, в том числе и озеленению, которые должны быть согласованы с владельцами этих территорий и осуществлены за счет заказчика до ввода в эксплуатацию данного объекта.</w:t>
            </w:r>
          </w:p>
        </w:tc>
        <w:tc>
          <w:tcPr>
            <w:tcW w:w="533" w:type="pct"/>
          </w:tcPr>
          <w:p w:rsidR="00A11623" w:rsidRPr="00DE6F8C" w:rsidRDefault="00A11623" w:rsidP="00FA5A61">
            <w:pPr>
              <w:rPr>
                <w:sz w:val="28"/>
                <w:szCs w:val="28"/>
              </w:rPr>
            </w:pPr>
          </w:p>
        </w:tc>
      </w:tr>
      <w:tr w:rsidR="00A11623" w:rsidRPr="00DE6F8C" w:rsidTr="00FA5A61">
        <w:tc>
          <w:tcPr>
            <w:tcW w:w="5000" w:type="pct"/>
            <w:gridSpan w:val="3"/>
            <w:shd w:val="clear" w:color="auto" w:fill="auto"/>
          </w:tcPr>
          <w:p w:rsidR="00A11623" w:rsidRPr="00DE6F8C" w:rsidRDefault="00A11623" w:rsidP="00FA5A61">
            <w:pPr>
              <w:ind w:right="-1"/>
              <w:jc w:val="both"/>
              <w:rPr>
                <w:b/>
                <w:sz w:val="28"/>
                <w:szCs w:val="28"/>
              </w:rPr>
            </w:pPr>
            <w:r w:rsidRPr="00DE6F8C">
              <w:rPr>
                <w:b/>
                <w:sz w:val="28"/>
                <w:szCs w:val="28"/>
              </w:rPr>
              <w:t>2. Санитарно-гигиенические и экологические  требования</w:t>
            </w:r>
          </w:p>
        </w:tc>
      </w:tr>
      <w:tr w:rsidR="00A11623" w:rsidRPr="00DE6F8C" w:rsidTr="00FA5A61">
        <w:tc>
          <w:tcPr>
            <w:tcW w:w="228" w:type="pct"/>
          </w:tcPr>
          <w:p w:rsidR="00A11623" w:rsidRPr="00DE6F8C" w:rsidRDefault="00A11623" w:rsidP="00FA5A61">
            <w:pPr>
              <w:rPr>
                <w:sz w:val="28"/>
                <w:szCs w:val="28"/>
              </w:rPr>
            </w:pPr>
            <w:r w:rsidRPr="00DE6F8C">
              <w:rPr>
                <w:sz w:val="28"/>
                <w:szCs w:val="28"/>
              </w:rPr>
              <w:t>2.1</w:t>
            </w:r>
          </w:p>
        </w:tc>
        <w:tc>
          <w:tcPr>
            <w:tcW w:w="4239" w:type="pct"/>
          </w:tcPr>
          <w:p w:rsidR="00A11623" w:rsidRPr="00DE6F8C" w:rsidRDefault="00A11623" w:rsidP="00FA5A61">
            <w:pPr>
              <w:pStyle w:val="ConsPlusNormal"/>
              <w:widowControl/>
              <w:ind w:firstLine="0"/>
              <w:jc w:val="both"/>
              <w:rPr>
                <w:rFonts w:ascii="Times New Roman" w:hAnsi="Times New Roman" w:cs="Times New Roman"/>
                <w:sz w:val="28"/>
                <w:szCs w:val="28"/>
              </w:rPr>
            </w:pPr>
            <w:r w:rsidRPr="00DE6F8C">
              <w:rPr>
                <w:rFonts w:ascii="Times New Roman" w:hAnsi="Times New Roman" w:cs="Times New Roman"/>
                <w:sz w:val="28"/>
                <w:szCs w:val="28"/>
              </w:rPr>
              <w:t xml:space="preserve">Автозаправочная станция для заправки грузового и легкового автотранспорта жидким и газовым топливом – санитарно-защитная зона </w:t>
            </w:r>
            <w:smartTag w:uri="urn:schemas-microsoft-com:office:smarttags" w:element="metricconverter">
              <w:smartTagPr>
                <w:attr w:name="ProductID" w:val="100 м"/>
              </w:smartTagPr>
              <w:r w:rsidRPr="00DE6F8C">
                <w:rPr>
                  <w:rFonts w:ascii="Times New Roman" w:hAnsi="Times New Roman" w:cs="Times New Roman"/>
                  <w:sz w:val="28"/>
                  <w:szCs w:val="28"/>
                </w:rPr>
                <w:t>100 м</w:t>
              </w:r>
            </w:smartTag>
            <w:r w:rsidRPr="00DE6F8C">
              <w:rPr>
                <w:rFonts w:ascii="Times New Roman" w:hAnsi="Times New Roman" w:cs="Times New Roman"/>
                <w:sz w:val="28"/>
                <w:szCs w:val="28"/>
              </w:rPr>
              <w:t xml:space="preserve">. Автозаправочные станции для легкового автотранспорта, оборудованные системой закольцовки паров бензина с объектами обслуживания (магазины, кафе) – санитарно-защитная зона </w:t>
            </w:r>
            <w:smartTag w:uri="urn:schemas-microsoft-com:office:smarttags" w:element="metricconverter">
              <w:smartTagPr>
                <w:attr w:name="ProductID" w:val="50 м"/>
              </w:smartTagPr>
              <w:r w:rsidRPr="00DE6F8C">
                <w:rPr>
                  <w:rFonts w:ascii="Times New Roman" w:hAnsi="Times New Roman" w:cs="Times New Roman"/>
                  <w:sz w:val="28"/>
                  <w:szCs w:val="28"/>
                </w:rPr>
                <w:t>50 м</w:t>
              </w:r>
            </w:smartTag>
            <w:r w:rsidRPr="00DE6F8C">
              <w:rPr>
                <w:rFonts w:ascii="Times New Roman" w:hAnsi="Times New Roman" w:cs="Times New Roman"/>
                <w:sz w:val="28"/>
                <w:szCs w:val="28"/>
              </w:rPr>
              <w:t>.</w:t>
            </w:r>
          </w:p>
        </w:tc>
        <w:tc>
          <w:tcPr>
            <w:tcW w:w="533" w:type="pct"/>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tcPr>
          <w:p w:rsidR="00A11623" w:rsidRPr="00DE6F8C" w:rsidRDefault="00A11623" w:rsidP="00FA5A61">
            <w:pPr>
              <w:rPr>
                <w:sz w:val="28"/>
                <w:szCs w:val="28"/>
              </w:rPr>
            </w:pPr>
            <w:r w:rsidRPr="00DE6F8C">
              <w:rPr>
                <w:sz w:val="28"/>
                <w:szCs w:val="28"/>
              </w:rPr>
              <w:t>2.2</w:t>
            </w:r>
          </w:p>
        </w:tc>
        <w:tc>
          <w:tcPr>
            <w:tcW w:w="4239" w:type="pct"/>
          </w:tcPr>
          <w:p w:rsidR="00A11623" w:rsidRPr="00DE6F8C" w:rsidRDefault="00A11623" w:rsidP="00FA5A61">
            <w:pPr>
              <w:pStyle w:val="ConsPlusNormal"/>
              <w:widowControl/>
              <w:ind w:firstLine="0"/>
              <w:jc w:val="both"/>
              <w:rPr>
                <w:rFonts w:ascii="Times New Roman" w:hAnsi="Times New Roman" w:cs="Times New Roman"/>
                <w:sz w:val="28"/>
                <w:szCs w:val="28"/>
              </w:rPr>
            </w:pPr>
            <w:r w:rsidRPr="00DE6F8C">
              <w:rPr>
                <w:rFonts w:ascii="Times New Roman" w:hAnsi="Times New Roman" w:cs="Times New Roman"/>
                <w:sz w:val="28"/>
                <w:szCs w:val="28"/>
              </w:rPr>
              <w:t>Защитные зеленые полосы должны состоять из многорядных посадок пыле-, газоустойчивых древесно-кустарниковых пород с полосами газонов.</w:t>
            </w:r>
          </w:p>
        </w:tc>
        <w:tc>
          <w:tcPr>
            <w:tcW w:w="533" w:type="pct"/>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tcPr>
          <w:p w:rsidR="00A11623" w:rsidRPr="00DE6F8C" w:rsidRDefault="00A11623" w:rsidP="00FA5A61">
            <w:pPr>
              <w:rPr>
                <w:sz w:val="28"/>
                <w:szCs w:val="28"/>
              </w:rPr>
            </w:pPr>
            <w:r w:rsidRPr="00DE6F8C">
              <w:rPr>
                <w:sz w:val="28"/>
                <w:szCs w:val="28"/>
              </w:rPr>
              <w:t>2.3</w:t>
            </w:r>
          </w:p>
        </w:tc>
        <w:tc>
          <w:tcPr>
            <w:tcW w:w="4239" w:type="pct"/>
          </w:tcPr>
          <w:p w:rsidR="00A11623" w:rsidRPr="00DE6F8C" w:rsidRDefault="00A11623" w:rsidP="00FA5A61">
            <w:pPr>
              <w:pStyle w:val="ConsPlusNormal"/>
              <w:widowControl/>
              <w:ind w:firstLine="0"/>
              <w:jc w:val="both"/>
              <w:rPr>
                <w:rFonts w:ascii="Times New Roman" w:hAnsi="Times New Roman" w:cs="Times New Roman"/>
                <w:sz w:val="28"/>
                <w:szCs w:val="28"/>
              </w:rPr>
            </w:pPr>
            <w:r w:rsidRPr="00DE6F8C">
              <w:rPr>
                <w:rFonts w:ascii="Times New Roman" w:hAnsi="Times New Roman" w:cs="Times New Roman"/>
                <w:sz w:val="28"/>
                <w:szCs w:val="28"/>
              </w:rPr>
              <w:t>Расстояние от зданий, сооружений и объектов инженерного благоустройства до деревьев и кустарни</w:t>
            </w:r>
            <w:r w:rsidRPr="00DE6F8C">
              <w:rPr>
                <w:rFonts w:ascii="Times New Roman" w:hAnsi="Times New Roman" w:cs="Times New Roman"/>
                <w:sz w:val="28"/>
                <w:szCs w:val="28"/>
              </w:rPr>
              <w:lastRenderedPageBreak/>
              <w:t>ков следует  принимать согласно СНиП 2.07.01-89* п.4.12.</w:t>
            </w:r>
          </w:p>
        </w:tc>
        <w:tc>
          <w:tcPr>
            <w:tcW w:w="533" w:type="pct"/>
          </w:tcPr>
          <w:p w:rsidR="00A11623" w:rsidRPr="00DE6F8C" w:rsidRDefault="00A11623" w:rsidP="00FA5A61">
            <w:pPr>
              <w:pStyle w:val="ConsPlusNormal"/>
              <w:widowControl/>
              <w:ind w:firstLine="0"/>
              <w:jc w:val="both"/>
              <w:rPr>
                <w:rFonts w:ascii="Times New Roman" w:hAnsi="Times New Roman" w:cs="Times New Roman"/>
                <w:sz w:val="28"/>
                <w:szCs w:val="28"/>
              </w:rPr>
            </w:pPr>
          </w:p>
        </w:tc>
      </w:tr>
    </w:tbl>
    <w:p w:rsidR="00A11623" w:rsidRDefault="00A11623" w:rsidP="007F2F97"/>
    <w:p w:rsidR="00A11623" w:rsidRPr="007F2F97" w:rsidRDefault="00A11623" w:rsidP="007F2F97">
      <w:pPr>
        <w:pStyle w:val="ConsPlusNormal"/>
        <w:ind w:firstLine="540"/>
        <w:jc w:val="both"/>
        <w:rPr>
          <w:rFonts w:ascii="Times New Roman" w:hAnsi="Times New Roman" w:cs="Times New Roman"/>
          <w:b/>
          <w:sz w:val="28"/>
          <w:szCs w:val="24"/>
        </w:rPr>
      </w:pPr>
      <w:r w:rsidRPr="007F2F97">
        <w:rPr>
          <w:rFonts w:ascii="Times New Roman" w:hAnsi="Times New Roman" w:cs="Times New Roman"/>
          <w:b/>
          <w:sz w:val="28"/>
          <w:szCs w:val="24"/>
        </w:rPr>
        <w:t>Территориальные зоны природно-рекреационного типа</w:t>
      </w:r>
    </w:p>
    <w:p w:rsidR="00A11623" w:rsidRDefault="00A11623" w:rsidP="00A11623">
      <w:pPr>
        <w:pStyle w:val="ConsPlusNormal"/>
        <w:widowControl/>
        <w:ind w:firstLine="540"/>
        <w:jc w:val="both"/>
        <w:rPr>
          <w:rFonts w:ascii="Times New Roman" w:hAnsi="Times New Roman" w:cs="Times New Roman"/>
          <w:sz w:val="28"/>
          <w:szCs w:val="28"/>
        </w:rPr>
      </w:pPr>
    </w:p>
    <w:p w:rsidR="00A11623" w:rsidRPr="00423DFA" w:rsidRDefault="00A11623" w:rsidP="00A11623">
      <w:pPr>
        <w:pStyle w:val="ConsPlusNormal"/>
        <w:widowControl/>
        <w:ind w:firstLine="540"/>
        <w:jc w:val="both"/>
        <w:rPr>
          <w:rFonts w:ascii="Times New Roman" w:hAnsi="Times New Roman" w:cs="Times New Roman"/>
          <w:sz w:val="28"/>
          <w:szCs w:val="28"/>
        </w:rPr>
      </w:pPr>
      <w:r w:rsidRPr="00423DFA">
        <w:rPr>
          <w:rFonts w:ascii="Times New Roman" w:hAnsi="Times New Roman" w:cs="Times New Roman"/>
          <w:sz w:val="28"/>
          <w:szCs w:val="28"/>
        </w:rPr>
        <w:t>Параметры соотношения элементов зоны общественных рекреационных территории</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9960"/>
        <w:gridCol w:w="1916"/>
        <w:gridCol w:w="2910"/>
      </w:tblGrid>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Наименование территории</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Ед.изм</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показатель</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 xml:space="preserve">Парки </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Территория парка, общая площадь</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га</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10-15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территории зеленых насаждений и водоемов</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65 – 70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Аллеи, дорожки, площадки</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25 - 28</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Здания и сооружения (</w:t>
            </w:r>
            <w:smartTag w:uri="urn:schemas-microsoft-com:office:smarttags" w:element="metricconverter">
              <w:smartTagPr>
                <w:attr w:name="ProductID" w:val="8 м"/>
              </w:smartTagPr>
              <w:r w:rsidRPr="00423DFA">
                <w:rPr>
                  <w:rFonts w:ascii="Times New Roman" w:hAnsi="Times New Roman" w:cs="Times New Roman"/>
                  <w:sz w:val="28"/>
                  <w:szCs w:val="28"/>
                </w:rPr>
                <w:t>8 м</w:t>
              </w:r>
            </w:smartTag>
            <w:r w:rsidRPr="00423DFA">
              <w:rPr>
                <w:rFonts w:ascii="Times New Roman" w:hAnsi="Times New Roman" w:cs="Times New Roman"/>
                <w:sz w:val="28"/>
                <w:szCs w:val="28"/>
              </w:rPr>
              <w:t>)</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5 – 7</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Максимальная высота зданий и сооружений</w:t>
            </w:r>
          </w:p>
        </w:tc>
        <w:tc>
          <w:tcPr>
            <w:tcW w:w="648" w:type="pct"/>
            <w:shd w:val="clear" w:color="auto" w:fill="auto"/>
          </w:tcPr>
          <w:p w:rsidR="00A11623" w:rsidRPr="00423DFA" w:rsidRDefault="00A11623" w:rsidP="00FA5A61">
            <w:pPr>
              <w:rPr>
                <w:sz w:val="28"/>
                <w:szCs w:val="28"/>
              </w:rPr>
            </w:pPr>
            <w:r w:rsidRPr="00423DFA">
              <w:rPr>
                <w:sz w:val="28"/>
                <w:szCs w:val="28"/>
              </w:rPr>
              <w:t>м</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8</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Городские сады</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Территория городского сада, общая площадь</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га</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3 - 5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Территории зеленых насаждений и водоемов</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80 - 90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Аллеи, дорожки, площадки</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8 - 15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 xml:space="preserve">Здания и сооружения </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2 - 5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Максимальная высота зданий и сооружений</w:t>
            </w:r>
          </w:p>
        </w:tc>
        <w:tc>
          <w:tcPr>
            <w:tcW w:w="648" w:type="pct"/>
            <w:shd w:val="clear" w:color="auto" w:fill="auto"/>
          </w:tcPr>
          <w:p w:rsidR="00A11623" w:rsidRPr="00423DFA" w:rsidRDefault="00A11623" w:rsidP="00FA5A61">
            <w:pPr>
              <w:rPr>
                <w:sz w:val="28"/>
                <w:szCs w:val="28"/>
              </w:rPr>
            </w:pPr>
            <w:r w:rsidRPr="00423DFA">
              <w:rPr>
                <w:sz w:val="28"/>
                <w:szCs w:val="28"/>
              </w:rPr>
              <w:t>м</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6-8</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Скверы</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Территория сквера, общая площадь</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га</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0,5 до 2,0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Территории зеленых насаждений и водоемов</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60 - 80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Аллеи, дорожки, площадки</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40 – 20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 xml:space="preserve">Здания и сооружения </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запрещены</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 xml:space="preserve">Бульвары </w:t>
            </w:r>
          </w:p>
        </w:tc>
        <w:tc>
          <w:tcPr>
            <w:tcW w:w="648" w:type="pct"/>
            <w:shd w:val="clear" w:color="auto" w:fill="auto"/>
          </w:tcPr>
          <w:p w:rsidR="00A11623" w:rsidRPr="00423DFA" w:rsidRDefault="00A11623" w:rsidP="00FA5A61">
            <w:pPr>
              <w:rPr>
                <w:b/>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Территории зеленых насаждений и водоемов</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70-75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lastRenderedPageBreak/>
              <w:t>Аллеи, дорожки, площадки</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30 - 25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 xml:space="preserve">Здания и сооружения </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запрещены</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6D0048">
              <w:rPr>
                <w:rFonts w:ascii="Times New Roman" w:hAnsi="Times New Roman" w:cs="Times New Roman"/>
                <w:sz w:val="28"/>
                <w:szCs w:val="28"/>
              </w:rPr>
              <w:t>Допустимая рекреационная нагрузка</w:t>
            </w:r>
          </w:p>
        </w:tc>
        <w:tc>
          <w:tcPr>
            <w:tcW w:w="648" w:type="pct"/>
            <w:shd w:val="clear" w:color="auto" w:fill="auto"/>
          </w:tcPr>
          <w:p w:rsidR="00A11623" w:rsidRPr="00423DFA" w:rsidRDefault="00A11623" w:rsidP="00FA5A61">
            <w:pPr>
              <w:rPr>
                <w:sz w:val="28"/>
                <w:szCs w:val="28"/>
              </w:rPr>
            </w:pPr>
            <w:r w:rsidRPr="00E73DB5">
              <w:rPr>
                <w:rFonts w:eastAsia="SymbolMT"/>
                <w:sz w:val="28"/>
                <w:szCs w:val="28"/>
                <w:lang w:eastAsia="en-US"/>
              </w:rPr>
              <w:t>чел/га</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6D0048">
              <w:rPr>
                <w:rFonts w:ascii="Times New Roman" w:hAnsi="Times New Roman" w:cs="Times New Roman"/>
                <w:sz w:val="28"/>
                <w:szCs w:val="28"/>
              </w:rPr>
              <w:t>до 50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E73DB5">
              <w:rPr>
                <w:rFonts w:ascii="Times New Roman" w:eastAsia="SymbolMT" w:hAnsi="Times New Roman"/>
                <w:sz w:val="28"/>
                <w:szCs w:val="28"/>
              </w:rPr>
              <w:t>Минимальное соотношение ширины и длины бульвара</w:t>
            </w:r>
          </w:p>
        </w:tc>
        <w:tc>
          <w:tcPr>
            <w:tcW w:w="648" w:type="pct"/>
            <w:shd w:val="clear" w:color="auto" w:fill="auto"/>
          </w:tcPr>
          <w:p w:rsidR="00A11623" w:rsidRPr="00423DFA" w:rsidRDefault="00A11623" w:rsidP="00FA5A61">
            <w:pPr>
              <w:rPr>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6D0048">
              <w:rPr>
                <w:rFonts w:ascii="Times New Roman" w:hAnsi="Times New Roman" w:cs="Times New Roman"/>
                <w:sz w:val="28"/>
                <w:szCs w:val="28"/>
              </w:rPr>
              <w:t>не менее 1:3</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p>
        </w:tc>
        <w:tc>
          <w:tcPr>
            <w:tcW w:w="648" w:type="pct"/>
            <w:shd w:val="clear" w:color="auto" w:fill="auto"/>
          </w:tcPr>
          <w:p w:rsidR="00A11623" w:rsidRPr="00423DFA" w:rsidRDefault="00A11623" w:rsidP="00FA5A61">
            <w:pPr>
              <w:rPr>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p>
        </w:tc>
      </w:tr>
    </w:tbl>
    <w:p w:rsidR="00A82690" w:rsidRPr="00A82690" w:rsidRDefault="00A82690" w:rsidP="00A82690">
      <w:pPr>
        <w:pStyle w:val="ConsPlusNormal"/>
        <w:widowControl/>
        <w:ind w:firstLine="540"/>
        <w:jc w:val="both"/>
        <w:rPr>
          <w:rFonts w:ascii="Times New Roman" w:hAnsi="Times New Roman" w:cs="Times New Roman"/>
          <w:sz w:val="28"/>
          <w:szCs w:val="24"/>
        </w:rPr>
      </w:pPr>
      <w:r w:rsidRPr="00A82690">
        <w:rPr>
          <w:rFonts w:ascii="Times New Roman" w:hAnsi="Times New Roman" w:cs="Times New Roman"/>
          <w:sz w:val="28"/>
          <w:szCs w:val="24"/>
        </w:rPr>
        <w:t xml:space="preserve">Потребность в автостоянках рассчитывается в соответствиями с требованиями Нормативов градостроительного проектирования </w:t>
      </w:r>
      <w:r w:rsidR="00601F51">
        <w:rPr>
          <w:rFonts w:ascii="Times New Roman" w:hAnsi="Times New Roman" w:cs="Times New Roman"/>
          <w:sz w:val="28"/>
          <w:szCs w:val="24"/>
        </w:rPr>
        <w:t>Республики Северная Осетия – Алания</w:t>
      </w:r>
      <w:r w:rsidRPr="00A82690">
        <w:rPr>
          <w:rFonts w:ascii="Times New Roman" w:hAnsi="Times New Roman" w:cs="Times New Roman"/>
          <w:sz w:val="28"/>
          <w:szCs w:val="24"/>
        </w:rPr>
        <w:t>.</w:t>
      </w:r>
      <w:r w:rsidR="00FD7DE5">
        <w:rPr>
          <w:rFonts w:ascii="Times New Roman" w:hAnsi="Times New Roman" w:cs="Times New Roman"/>
          <w:sz w:val="28"/>
          <w:szCs w:val="24"/>
        </w:rPr>
        <w:t xml:space="preserve"> </w:t>
      </w:r>
      <w:r w:rsidRPr="00A82690">
        <w:rPr>
          <w:rFonts w:ascii="Times New Roman" w:hAnsi="Times New Roman" w:cs="Times New Roman"/>
          <w:sz w:val="28"/>
          <w:szCs w:val="24"/>
        </w:rPr>
        <w:t>Размеры земельных участков автостоянок на одно место:</w:t>
      </w:r>
    </w:p>
    <w:p w:rsidR="00A82690" w:rsidRPr="00A82690" w:rsidRDefault="00A82690" w:rsidP="00A82690">
      <w:pPr>
        <w:pStyle w:val="ConsPlusNormal"/>
        <w:widowControl/>
        <w:ind w:firstLine="540"/>
        <w:jc w:val="both"/>
        <w:rPr>
          <w:rFonts w:ascii="Times New Roman" w:hAnsi="Times New Roman" w:cs="Times New Roman"/>
          <w:sz w:val="28"/>
          <w:szCs w:val="24"/>
        </w:rPr>
      </w:pPr>
      <w:r w:rsidRPr="00A82690">
        <w:rPr>
          <w:rFonts w:ascii="Times New Roman" w:hAnsi="Times New Roman" w:cs="Times New Roman"/>
          <w:sz w:val="28"/>
          <w:szCs w:val="24"/>
        </w:rPr>
        <w:t>-  для легковых автомобилей - 25 м</w:t>
      </w:r>
      <w:r w:rsidRPr="00A82690">
        <w:rPr>
          <w:rFonts w:ascii="Times New Roman" w:hAnsi="Times New Roman" w:cs="Times New Roman"/>
          <w:sz w:val="28"/>
          <w:szCs w:val="24"/>
          <w:vertAlign w:val="superscript"/>
        </w:rPr>
        <w:t>2</w:t>
      </w:r>
      <w:r w:rsidRPr="00A82690">
        <w:rPr>
          <w:rFonts w:ascii="Times New Roman" w:hAnsi="Times New Roman" w:cs="Times New Roman"/>
          <w:sz w:val="28"/>
          <w:szCs w:val="24"/>
        </w:rPr>
        <w:t>;</w:t>
      </w:r>
    </w:p>
    <w:p w:rsidR="00A82690" w:rsidRPr="00A82690" w:rsidRDefault="00A82690" w:rsidP="00A82690">
      <w:pPr>
        <w:pStyle w:val="ConsPlusNormal"/>
        <w:widowControl/>
        <w:ind w:firstLine="540"/>
        <w:jc w:val="both"/>
        <w:rPr>
          <w:rFonts w:ascii="Times New Roman" w:hAnsi="Times New Roman" w:cs="Times New Roman"/>
          <w:sz w:val="28"/>
          <w:szCs w:val="24"/>
        </w:rPr>
      </w:pPr>
      <w:r w:rsidRPr="00A82690">
        <w:rPr>
          <w:rFonts w:ascii="Times New Roman" w:hAnsi="Times New Roman" w:cs="Times New Roman"/>
          <w:sz w:val="28"/>
          <w:szCs w:val="24"/>
        </w:rPr>
        <w:t>-  автобусов - 40 м</w:t>
      </w:r>
      <w:r w:rsidRPr="00A82690">
        <w:rPr>
          <w:rFonts w:ascii="Times New Roman" w:hAnsi="Times New Roman" w:cs="Times New Roman"/>
          <w:sz w:val="28"/>
          <w:szCs w:val="24"/>
          <w:vertAlign w:val="superscript"/>
        </w:rPr>
        <w:t>2</w:t>
      </w:r>
      <w:r w:rsidRPr="00A82690">
        <w:rPr>
          <w:rFonts w:ascii="Times New Roman" w:hAnsi="Times New Roman" w:cs="Times New Roman"/>
          <w:sz w:val="28"/>
          <w:szCs w:val="24"/>
        </w:rPr>
        <w:t>;</w:t>
      </w:r>
    </w:p>
    <w:p w:rsidR="00A82690" w:rsidRPr="00A82690" w:rsidRDefault="00A82690" w:rsidP="00A82690">
      <w:pPr>
        <w:pStyle w:val="ConsPlusNormal"/>
        <w:widowControl/>
        <w:ind w:firstLine="540"/>
        <w:jc w:val="both"/>
        <w:rPr>
          <w:rFonts w:ascii="Times New Roman" w:hAnsi="Times New Roman" w:cs="Times New Roman"/>
          <w:sz w:val="28"/>
          <w:szCs w:val="24"/>
        </w:rPr>
      </w:pPr>
      <w:r w:rsidRPr="00A82690">
        <w:rPr>
          <w:rFonts w:ascii="Times New Roman" w:hAnsi="Times New Roman" w:cs="Times New Roman"/>
          <w:sz w:val="28"/>
          <w:szCs w:val="24"/>
        </w:rPr>
        <w:t>-  для велосипедов - 0,9 м</w:t>
      </w:r>
      <w:r w:rsidRPr="00A82690">
        <w:rPr>
          <w:rFonts w:ascii="Times New Roman" w:hAnsi="Times New Roman" w:cs="Times New Roman"/>
          <w:sz w:val="28"/>
          <w:szCs w:val="24"/>
          <w:vertAlign w:val="superscript"/>
        </w:rPr>
        <w:t>2</w:t>
      </w:r>
      <w:r w:rsidRPr="00A82690">
        <w:rPr>
          <w:rFonts w:ascii="Times New Roman" w:hAnsi="Times New Roman" w:cs="Times New Roman"/>
          <w:sz w:val="28"/>
          <w:szCs w:val="24"/>
        </w:rPr>
        <w:t>.</w:t>
      </w:r>
    </w:p>
    <w:p w:rsidR="00A82690" w:rsidRDefault="00A82690" w:rsidP="00A82690">
      <w:pPr>
        <w:rPr>
          <w:b/>
          <w:bCs/>
          <w:u w:val="single"/>
        </w:rPr>
      </w:pPr>
    </w:p>
    <w:p w:rsidR="00A11623" w:rsidRPr="007F2F97" w:rsidRDefault="00A11623" w:rsidP="007F2F97">
      <w:pPr>
        <w:pStyle w:val="ConsPlusNormal"/>
        <w:ind w:firstLine="540"/>
        <w:jc w:val="both"/>
        <w:rPr>
          <w:rFonts w:ascii="Times New Roman" w:hAnsi="Times New Roman" w:cs="Times New Roman"/>
          <w:b/>
          <w:sz w:val="28"/>
          <w:szCs w:val="24"/>
        </w:rPr>
      </w:pPr>
      <w:r w:rsidRPr="007F2F97">
        <w:rPr>
          <w:rFonts w:ascii="Times New Roman" w:hAnsi="Times New Roman" w:cs="Times New Roman"/>
          <w:b/>
          <w:sz w:val="28"/>
          <w:szCs w:val="24"/>
        </w:rPr>
        <w:t>Территориальные зоны специального назначения</w:t>
      </w:r>
    </w:p>
    <w:p w:rsidR="00A11623" w:rsidRDefault="00A11623" w:rsidP="00A11623">
      <w:pPr>
        <w:pStyle w:val="ConsPlusNormal"/>
        <w:widowControl/>
        <w:ind w:firstLine="540"/>
        <w:jc w:val="both"/>
        <w:rPr>
          <w:rFonts w:ascii="Times New Roman" w:hAnsi="Times New Roman" w:cs="Times New Roman"/>
          <w:sz w:val="28"/>
          <w:szCs w:val="24"/>
        </w:rPr>
      </w:pPr>
    </w:p>
    <w:p w:rsidR="00A11623" w:rsidRPr="00566AF4" w:rsidRDefault="00A11623" w:rsidP="00A11623">
      <w:pPr>
        <w:pStyle w:val="ConsPlusNormal"/>
        <w:widowControl/>
        <w:ind w:firstLine="540"/>
        <w:jc w:val="both"/>
        <w:rPr>
          <w:rFonts w:ascii="Times New Roman" w:hAnsi="Times New Roman" w:cs="Times New Roman"/>
          <w:sz w:val="28"/>
          <w:szCs w:val="24"/>
        </w:rPr>
      </w:pPr>
      <w:r w:rsidRPr="00566AF4">
        <w:rPr>
          <w:rFonts w:ascii="Times New Roman" w:hAnsi="Times New Roman" w:cs="Times New Roman"/>
          <w:sz w:val="28"/>
          <w:szCs w:val="24"/>
        </w:rPr>
        <w:t>Параметры размещения и за</w:t>
      </w:r>
      <w:r>
        <w:rPr>
          <w:rFonts w:ascii="Times New Roman" w:hAnsi="Times New Roman" w:cs="Times New Roman"/>
          <w:sz w:val="28"/>
          <w:szCs w:val="24"/>
        </w:rPr>
        <w:t xml:space="preserve">стройки земельных участков зон специального назначения </w:t>
      </w:r>
      <w:r w:rsidRPr="00566AF4">
        <w:rPr>
          <w:rFonts w:ascii="Times New Roman" w:hAnsi="Times New Roman" w:cs="Times New Roman"/>
          <w:sz w:val="28"/>
          <w:szCs w:val="24"/>
        </w:rPr>
        <w:t xml:space="preserve">устанавливаются на основе проекта с </w:t>
      </w:r>
      <w:r>
        <w:rPr>
          <w:rFonts w:ascii="Times New Roman" w:hAnsi="Times New Roman" w:cs="Times New Roman"/>
          <w:sz w:val="28"/>
          <w:szCs w:val="24"/>
        </w:rPr>
        <w:t>требований санитарных норм и правил,</w:t>
      </w:r>
      <w:r w:rsidRPr="00566AF4">
        <w:rPr>
          <w:rFonts w:ascii="Times New Roman" w:hAnsi="Times New Roman" w:cs="Times New Roman"/>
          <w:sz w:val="28"/>
          <w:szCs w:val="24"/>
        </w:rPr>
        <w:t xml:space="preserve"> регионального норматива градостроительного про</w:t>
      </w:r>
      <w:r>
        <w:rPr>
          <w:rFonts w:ascii="Times New Roman" w:hAnsi="Times New Roman" w:cs="Times New Roman"/>
          <w:sz w:val="28"/>
          <w:szCs w:val="24"/>
        </w:rPr>
        <w:t xml:space="preserve">ектирования, настоящих Правил. Площадь земельного участка, отводимого под кладбище, не может превышать 40 га. </w:t>
      </w:r>
    </w:p>
    <w:p w:rsidR="00A11623" w:rsidRPr="00566AF4" w:rsidRDefault="00A11623" w:rsidP="00A11623">
      <w:pPr>
        <w:pStyle w:val="ConsPlusNormal"/>
        <w:widowControl/>
        <w:ind w:firstLine="540"/>
        <w:jc w:val="both"/>
        <w:rPr>
          <w:rFonts w:ascii="Times New Roman" w:hAnsi="Times New Roman" w:cs="Times New Roman"/>
          <w:sz w:val="28"/>
          <w:szCs w:val="24"/>
        </w:rPr>
      </w:pPr>
    </w:p>
    <w:p w:rsidR="00A11623" w:rsidRPr="00566AF4" w:rsidRDefault="00A11623" w:rsidP="00A11623">
      <w:pPr>
        <w:pStyle w:val="ConsPlusNormal"/>
        <w:widowControl/>
        <w:ind w:firstLine="540"/>
        <w:jc w:val="both"/>
        <w:rPr>
          <w:rFonts w:ascii="Times New Roman" w:hAnsi="Times New Roman" w:cs="Times New Roman"/>
          <w:sz w:val="28"/>
          <w:szCs w:val="24"/>
        </w:rPr>
      </w:pPr>
      <w:r w:rsidRPr="00566AF4">
        <w:rPr>
          <w:rFonts w:ascii="Times New Roman" w:hAnsi="Times New Roman" w:cs="Times New Roman"/>
          <w:sz w:val="28"/>
          <w:szCs w:val="24"/>
        </w:rPr>
        <w:t xml:space="preserve">Ограничения использования земельных участков и объектов капитального строительства участков в зоне </w:t>
      </w:r>
      <w:r w:rsidR="005E7BF3">
        <w:rPr>
          <w:rFonts w:ascii="Times New Roman" w:hAnsi="Times New Roman" w:cs="Times New Roman"/>
          <w:sz w:val="28"/>
          <w:szCs w:val="24"/>
        </w:rPr>
        <w:t>кладбищ</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66"/>
        <w:gridCol w:w="14020"/>
      </w:tblGrid>
      <w:tr w:rsidR="00A11623" w:rsidRPr="00566AF4" w:rsidTr="00FA5A61">
        <w:tc>
          <w:tcPr>
            <w:tcW w:w="259" w:type="pct"/>
            <w:vAlign w:val="center"/>
          </w:tcPr>
          <w:p w:rsidR="00A11623" w:rsidRPr="00566AF4" w:rsidRDefault="00A11623" w:rsidP="00FA5A61">
            <w:pPr>
              <w:pStyle w:val="ConsPlusNormal"/>
              <w:widowControl/>
              <w:ind w:firstLine="0"/>
              <w:jc w:val="center"/>
              <w:rPr>
                <w:rFonts w:ascii="Times New Roman" w:hAnsi="Times New Roman" w:cs="Times New Roman"/>
                <w:b/>
                <w:sz w:val="28"/>
                <w:szCs w:val="24"/>
              </w:rPr>
            </w:pPr>
            <w:r w:rsidRPr="00566AF4">
              <w:rPr>
                <w:rFonts w:ascii="Times New Roman" w:hAnsi="Times New Roman" w:cs="Times New Roman"/>
                <w:b/>
                <w:sz w:val="28"/>
                <w:szCs w:val="24"/>
              </w:rPr>
              <w:t>№ П/П</w:t>
            </w:r>
          </w:p>
        </w:tc>
        <w:tc>
          <w:tcPr>
            <w:tcW w:w="4741" w:type="pct"/>
            <w:vAlign w:val="center"/>
          </w:tcPr>
          <w:p w:rsidR="00A11623" w:rsidRPr="00566AF4" w:rsidRDefault="00A11623" w:rsidP="00FA5A61">
            <w:pPr>
              <w:pStyle w:val="ConsPlusNormal"/>
              <w:widowControl/>
              <w:ind w:firstLine="0"/>
              <w:jc w:val="center"/>
              <w:rPr>
                <w:rFonts w:ascii="Times New Roman" w:hAnsi="Times New Roman" w:cs="Times New Roman"/>
                <w:b/>
                <w:sz w:val="28"/>
                <w:szCs w:val="24"/>
              </w:rPr>
            </w:pPr>
            <w:r w:rsidRPr="00566AF4">
              <w:rPr>
                <w:rFonts w:ascii="Times New Roman" w:hAnsi="Times New Roman" w:cs="Times New Roman"/>
                <w:b/>
                <w:sz w:val="28"/>
                <w:szCs w:val="24"/>
              </w:rPr>
              <w:t>ВИД ОГРАНИЧЕНИЯ</w:t>
            </w:r>
          </w:p>
        </w:tc>
      </w:tr>
      <w:tr w:rsidR="00A11623" w:rsidRPr="00566AF4" w:rsidTr="00FA5A61">
        <w:tc>
          <w:tcPr>
            <w:tcW w:w="5000" w:type="pct"/>
            <w:gridSpan w:val="2"/>
          </w:tcPr>
          <w:p w:rsidR="00A11623" w:rsidRPr="00566AF4" w:rsidRDefault="00A11623" w:rsidP="008222DA">
            <w:pPr>
              <w:pStyle w:val="ConsPlusNormal"/>
              <w:widowControl/>
              <w:numPr>
                <w:ilvl w:val="0"/>
                <w:numId w:val="19"/>
              </w:numPr>
              <w:jc w:val="both"/>
              <w:rPr>
                <w:rFonts w:ascii="Times New Roman" w:hAnsi="Times New Roman" w:cs="Times New Roman"/>
                <w:b/>
                <w:sz w:val="28"/>
                <w:szCs w:val="24"/>
              </w:rPr>
            </w:pPr>
            <w:r w:rsidRPr="00566AF4">
              <w:rPr>
                <w:rFonts w:ascii="Times New Roman" w:hAnsi="Times New Roman" w:cs="Times New Roman"/>
                <w:b/>
                <w:sz w:val="28"/>
                <w:szCs w:val="24"/>
              </w:rPr>
              <w:t>Общие требования</w:t>
            </w:r>
          </w:p>
        </w:tc>
      </w:tr>
      <w:tr w:rsidR="00A11623" w:rsidRPr="00566AF4" w:rsidTr="00FA5A61">
        <w:tc>
          <w:tcPr>
            <w:tcW w:w="259"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t>1.1</w:t>
            </w:r>
          </w:p>
        </w:tc>
        <w:tc>
          <w:tcPr>
            <w:tcW w:w="4741" w:type="pct"/>
          </w:tcPr>
          <w:p w:rsidR="00A11623" w:rsidRPr="00566AF4" w:rsidRDefault="00A11623" w:rsidP="00FA5A61">
            <w:pPr>
              <w:pStyle w:val="ConsPlusNormal"/>
              <w:widowControl/>
              <w:ind w:firstLine="0"/>
              <w:jc w:val="both"/>
              <w:rPr>
                <w:rFonts w:ascii="Times New Roman" w:hAnsi="Times New Roman" w:cs="Times New Roman"/>
                <w:sz w:val="28"/>
                <w:szCs w:val="24"/>
              </w:rPr>
            </w:pPr>
            <w:r w:rsidRPr="00566AF4">
              <w:rPr>
                <w:rFonts w:ascii="Times New Roman" w:hAnsi="Times New Roman" w:cs="Times New Roman"/>
                <w:sz w:val="28"/>
                <w:szCs w:val="24"/>
              </w:rPr>
              <w:t>Не разрешается размещать кладбища на территориях:</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первого и второго поясов зон санитарной охраны источников централизованного водоснабжения и минеральных источников;</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первой зоны санитарной охраны курортов;</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 xml:space="preserve">с выходом на поверхность закарстованных, сильнотрещиноватых пород и в местах выклинивания водоносных </w:t>
            </w:r>
            <w:r w:rsidRPr="00566AF4">
              <w:rPr>
                <w:rFonts w:ascii="Times New Roman" w:hAnsi="Times New Roman" w:cs="Times New Roman"/>
                <w:sz w:val="28"/>
                <w:szCs w:val="24"/>
              </w:rPr>
              <w:lastRenderedPageBreak/>
              <w:t>горизонтов;</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на берегах озер, рек и других открытых водоемов, используемых населением для хозяйственно-бытовых нужд, купания и культурно-оздоровительных целей.</w:t>
            </w:r>
          </w:p>
        </w:tc>
      </w:tr>
      <w:tr w:rsidR="00A11623" w:rsidRPr="00566AF4" w:rsidTr="00FA5A61">
        <w:tc>
          <w:tcPr>
            <w:tcW w:w="259"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lastRenderedPageBreak/>
              <w:t>1.2</w:t>
            </w:r>
          </w:p>
        </w:tc>
        <w:tc>
          <w:tcPr>
            <w:tcW w:w="4741" w:type="pct"/>
          </w:tcPr>
          <w:p w:rsidR="00A11623" w:rsidRPr="00566AF4" w:rsidRDefault="00A11623" w:rsidP="00FA5A61">
            <w:pPr>
              <w:pStyle w:val="ConsPlusNormal"/>
              <w:widowControl/>
              <w:ind w:firstLine="0"/>
              <w:jc w:val="both"/>
              <w:rPr>
                <w:rFonts w:ascii="Times New Roman" w:hAnsi="Times New Roman" w:cs="Times New Roman"/>
                <w:sz w:val="28"/>
                <w:szCs w:val="24"/>
              </w:rPr>
            </w:pPr>
            <w:r w:rsidRPr="00566AF4">
              <w:rPr>
                <w:rFonts w:ascii="Times New Roman" w:hAnsi="Times New Roman" w:cs="Times New Roman"/>
                <w:sz w:val="28"/>
                <w:szCs w:val="24"/>
              </w:rPr>
              <w:t>Участок, отводимый под кладбище, должен удовлетворять следующим требованиям:</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иметь уклон в сторону, противоположную населенному пункту, открытым водоемам и водозаборным сооружениям для питьевых и хозяйственных нужд населения;</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не затопляться при паводках;</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 xml:space="preserve">иметь уровень стояния грунтовых вод не менее </w:t>
            </w:r>
            <w:smartTag w:uri="urn:schemas-microsoft-com:office:smarttags" w:element="metricconverter">
              <w:smartTagPr>
                <w:attr w:name="ProductID" w:val="2,5 м"/>
              </w:smartTagPr>
              <w:r w:rsidRPr="00566AF4">
                <w:rPr>
                  <w:rFonts w:ascii="Times New Roman" w:hAnsi="Times New Roman" w:cs="Times New Roman"/>
                  <w:sz w:val="28"/>
                  <w:szCs w:val="24"/>
                </w:rPr>
                <w:t>2,5 м</w:t>
              </w:r>
            </w:smartTag>
            <w:r w:rsidRPr="00566AF4">
              <w:rPr>
                <w:rFonts w:ascii="Times New Roman" w:hAnsi="Times New Roman" w:cs="Times New Roman"/>
                <w:sz w:val="28"/>
                <w:szCs w:val="24"/>
              </w:rPr>
              <w:t xml:space="preserve"> от поверхности земли при максимальном стоянии грунтовых вод. При уровне выше </w:t>
            </w:r>
            <w:smartTag w:uri="urn:schemas-microsoft-com:office:smarttags" w:element="metricconverter">
              <w:smartTagPr>
                <w:attr w:name="ProductID" w:val="2,5 м"/>
              </w:smartTagPr>
              <w:r w:rsidRPr="00566AF4">
                <w:rPr>
                  <w:rFonts w:ascii="Times New Roman" w:hAnsi="Times New Roman" w:cs="Times New Roman"/>
                  <w:sz w:val="28"/>
                  <w:szCs w:val="24"/>
                </w:rPr>
                <w:t>2,5 м</w:t>
              </w:r>
            </w:smartTag>
            <w:r w:rsidRPr="00566AF4">
              <w:rPr>
                <w:rFonts w:ascii="Times New Roman" w:hAnsi="Times New Roman" w:cs="Times New Roman"/>
                <w:sz w:val="28"/>
                <w:szCs w:val="24"/>
              </w:rPr>
              <w:t xml:space="preserve"> от поверхности земли участок может быть использован лишь для размещения кладбища для погребения после кремации;</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 xml:space="preserve">иметь сухую, пористую почву (супесчаную, песчаную) на глубине </w:t>
            </w:r>
            <w:smartTag w:uri="urn:schemas-microsoft-com:office:smarttags" w:element="metricconverter">
              <w:smartTagPr>
                <w:attr w:name="ProductID" w:val="1,5 м"/>
              </w:smartTagPr>
              <w:r w:rsidRPr="00566AF4">
                <w:rPr>
                  <w:rFonts w:ascii="Times New Roman" w:hAnsi="Times New Roman" w:cs="Times New Roman"/>
                  <w:sz w:val="28"/>
                  <w:szCs w:val="24"/>
                </w:rPr>
                <w:t>1,5 м</w:t>
              </w:r>
            </w:smartTag>
            <w:r w:rsidRPr="00566AF4">
              <w:rPr>
                <w:rFonts w:ascii="Times New Roman" w:hAnsi="Times New Roman" w:cs="Times New Roman"/>
                <w:sz w:val="28"/>
                <w:szCs w:val="24"/>
              </w:rPr>
              <w:t xml:space="preserve"> и ниже с влажностью почвы в пределах 6 - 18%;</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располагаться с подветренной стороны по отношению к жилой территории.</w:t>
            </w:r>
          </w:p>
        </w:tc>
      </w:tr>
      <w:tr w:rsidR="00A11623" w:rsidRPr="00566AF4" w:rsidTr="00FA5A61">
        <w:tc>
          <w:tcPr>
            <w:tcW w:w="5000" w:type="pct"/>
            <w:gridSpan w:val="2"/>
          </w:tcPr>
          <w:p w:rsidR="00A11623" w:rsidRPr="00566AF4" w:rsidRDefault="00A11623" w:rsidP="00FA5A61">
            <w:pPr>
              <w:pStyle w:val="ConsPlusNormal"/>
              <w:widowControl/>
              <w:ind w:firstLine="0"/>
              <w:rPr>
                <w:rFonts w:ascii="Times New Roman" w:hAnsi="Times New Roman" w:cs="Times New Roman"/>
                <w:b/>
                <w:sz w:val="28"/>
                <w:szCs w:val="24"/>
              </w:rPr>
            </w:pPr>
            <w:r>
              <w:rPr>
                <w:rFonts w:ascii="Times New Roman" w:hAnsi="Times New Roman" w:cs="Times New Roman"/>
                <w:b/>
                <w:sz w:val="28"/>
                <w:szCs w:val="24"/>
              </w:rPr>
              <w:t xml:space="preserve">2. </w:t>
            </w:r>
            <w:r w:rsidRPr="00566AF4">
              <w:rPr>
                <w:rFonts w:ascii="Times New Roman" w:hAnsi="Times New Roman" w:cs="Times New Roman"/>
                <w:b/>
                <w:sz w:val="28"/>
                <w:szCs w:val="24"/>
              </w:rPr>
              <w:t>Благоуст</w:t>
            </w:r>
            <w:r>
              <w:rPr>
                <w:rFonts w:ascii="Times New Roman" w:hAnsi="Times New Roman" w:cs="Times New Roman"/>
                <w:b/>
                <w:sz w:val="28"/>
                <w:szCs w:val="24"/>
              </w:rPr>
              <w:t>ройство и озеленение территории</w:t>
            </w:r>
          </w:p>
        </w:tc>
      </w:tr>
      <w:tr w:rsidR="00A11623" w:rsidRPr="00566AF4" w:rsidTr="00FA5A61">
        <w:tc>
          <w:tcPr>
            <w:tcW w:w="259" w:type="pct"/>
          </w:tcPr>
          <w:p w:rsidR="00A11623" w:rsidRPr="009377E5" w:rsidRDefault="00A11623" w:rsidP="00FA5A61">
            <w:pPr>
              <w:pStyle w:val="00"/>
              <w:ind w:firstLine="0"/>
              <w:rPr>
                <w:color w:val="auto"/>
                <w:sz w:val="28"/>
              </w:rPr>
            </w:pPr>
            <w:r w:rsidRPr="009377E5">
              <w:rPr>
                <w:color w:val="auto"/>
                <w:sz w:val="28"/>
              </w:rPr>
              <w:t>2.1</w:t>
            </w:r>
          </w:p>
        </w:tc>
        <w:tc>
          <w:tcPr>
            <w:tcW w:w="4741" w:type="pct"/>
          </w:tcPr>
          <w:p w:rsidR="00A11623" w:rsidRPr="00566AF4" w:rsidRDefault="00A11623" w:rsidP="00FA5A61">
            <w:pPr>
              <w:pStyle w:val="ConsPlusNormal"/>
              <w:widowControl/>
              <w:ind w:firstLine="0"/>
              <w:rPr>
                <w:rFonts w:ascii="Times New Roman" w:hAnsi="Times New Roman" w:cs="Times New Roman"/>
                <w:sz w:val="28"/>
                <w:szCs w:val="24"/>
              </w:rPr>
            </w:pPr>
            <w:r w:rsidRPr="00566AF4">
              <w:rPr>
                <w:rFonts w:ascii="Times New Roman" w:hAnsi="Times New Roman" w:cs="Times New Roman"/>
                <w:sz w:val="28"/>
                <w:szCs w:val="24"/>
              </w:rPr>
              <w:t>Площадь зеленых насаждений (деревьев и кустарников) должна составлять не менее 20% от территории кладбища.</w:t>
            </w:r>
          </w:p>
          <w:p w:rsidR="00A11623" w:rsidRPr="00566AF4" w:rsidRDefault="00A11623" w:rsidP="00FA5A61">
            <w:pPr>
              <w:pStyle w:val="ConsPlusNormal"/>
              <w:widowControl/>
              <w:ind w:firstLine="0"/>
              <w:rPr>
                <w:rFonts w:ascii="Times New Roman" w:hAnsi="Times New Roman" w:cs="Times New Roman"/>
                <w:sz w:val="28"/>
                <w:szCs w:val="24"/>
              </w:rPr>
            </w:pPr>
            <w:r w:rsidRPr="00566AF4">
              <w:rPr>
                <w:rFonts w:ascii="Times New Roman" w:hAnsi="Times New Roman" w:cs="Times New Roman"/>
                <w:sz w:val="28"/>
                <w:szCs w:val="24"/>
              </w:rPr>
              <w:t>В водоохранных зонах рек и водохранилищ, в границах первого и второго пояса зон санитарной охраны источников централизованного водоснабжения, запрещается размещение мест захоронения.</w:t>
            </w:r>
          </w:p>
        </w:tc>
      </w:tr>
      <w:tr w:rsidR="00A11623" w:rsidRPr="001B1831" w:rsidTr="00FA5A61">
        <w:tc>
          <w:tcPr>
            <w:tcW w:w="5000" w:type="pct"/>
            <w:gridSpan w:val="2"/>
          </w:tcPr>
          <w:p w:rsidR="00A11623" w:rsidRPr="001B1831" w:rsidRDefault="00A11623" w:rsidP="00FA5A61">
            <w:pPr>
              <w:pStyle w:val="ConsPlusNormal"/>
              <w:widowControl/>
              <w:ind w:firstLine="0"/>
              <w:rPr>
                <w:rFonts w:ascii="Times New Roman" w:hAnsi="Times New Roman" w:cs="Times New Roman"/>
                <w:b/>
                <w:sz w:val="28"/>
                <w:szCs w:val="24"/>
              </w:rPr>
            </w:pPr>
            <w:r w:rsidRPr="001B1831">
              <w:rPr>
                <w:rFonts w:ascii="Times New Roman" w:hAnsi="Times New Roman" w:cs="Times New Roman"/>
                <w:b/>
                <w:sz w:val="28"/>
                <w:szCs w:val="24"/>
              </w:rPr>
              <w:t>3. Санитарно-гигиенические требования</w:t>
            </w:r>
          </w:p>
        </w:tc>
      </w:tr>
      <w:tr w:rsidR="00A11623" w:rsidRPr="00566AF4" w:rsidTr="00FA5A61">
        <w:tc>
          <w:tcPr>
            <w:tcW w:w="259" w:type="pct"/>
          </w:tcPr>
          <w:p w:rsidR="00A11623" w:rsidRPr="009377E5" w:rsidRDefault="00A11623" w:rsidP="00FA5A61">
            <w:pPr>
              <w:pStyle w:val="00"/>
              <w:ind w:firstLine="0"/>
              <w:rPr>
                <w:color w:val="auto"/>
                <w:sz w:val="28"/>
              </w:rPr>
            </w:pPr>
            <w:r>
              <w:rPr>
                <w:color w:val="auto"/>
                <w:sz w:val="28"/>
              </w:rPr>
              <w:t>3.1.</w:t>
            </w:r>
          </w:p>
        </w:tc>
        <w:tc>
          <w:tcPr>
            <w:tcW w:w="4741" w:type="pct"/>
          </w:tcPr>
          <w:p w:rsidR="00A11623" w:rsidRPr="00E73DB5" w:rsidRDefault="00A11623" w:rsidP="00FA5A61">
            <w:pPr>
              <w:spacing w:line="276" w:lineRule="auto"/>
              <w:rPr>
                <w:sz w:val="28"/>
                <w:lang w:bidi="hi-IN"/>
              </w:rPr>
            </w:pPr>
            <w:r w:rsidRPr="00E73DB5">
              <w:rPr>
                <w:sz w:val="28"/>
                <w:lang w:bidi="hi-IN"/>
              </w:rPr>
              <w:t>Вновь создаваемые места традиционного и смешанного захоронения должны размещаться на расстоянии от границ селитебной территории при отводимой площади земельного участка:</w:t>
            </w:r>
          </w:p>
          <w:p w:rsidR="00A11623" w:rsidRPr="00C34D0B" w:rsidRDefault="00A11623" w:rsidP="008222DA">
            <w:pPr>
              <w:pStyle w:val="ae"/>
              <w:numPr>
                <w:ilvl w:val="0"/>
                <w:numId w:val="21"/>
              </w:numPr>
              <w:spacing w:after="0"/>
              <w:rPr>
                <w:rFonts w:ascii="Times New Roman" w:hAnsi="Times New Roman"/>
                <w:sz w:val="28"/>
                <w:lang w:bidi="hi-IN"/>
              </w:rPr>
            </w:pPr>
            <w:r w:rsidRPr="00C34D0B">
              <w:rPr>
                <w:rFonts w:ascii="Times New Roman" w:hAnsi="Times New Roman"/>
                <w:sz w:val="28"/>
                <w:lang w:bidi="hi-IN"/>
              </w:rPr>
              <w:t>от 20до 40 га - не менее 500м;</w:t>
            </w:r>
          </w:p>
          <w:p w:rsidR="00A11623" w:rsidRPr="00C34D0B" w:rsidRDefault="00A11623" w:rsidP="008222DA">
            <w:pPr>
              <w:pStyle w:val="ae"/>
              <w:numPr>
                <w:ilvl w:val="0"/>
                <w:numId w:val="21"/>
              </w:numPr>
              <w:spacing w:after="0"/>
              <w:rPr>
                <w:rFonts w:ascii="Times New Roman" w:hAnsi="Times New Roman"/>
                <w:sz w:val="28"/>
                <w:lang w:bidi="hi-IN"/>
              </w:rPr>
            </w:pPr>
            <w:r w:rsidRPr="00C34D0B">
              <w:rPr>
                <w:rFonts w:ascii="Times New Roman" w:hAnsi="Times New Roman"/>
                <w:sz w:val="28"/>
                <w:lang w:bidi="hi-IN"/>
              </w:rPr>
              <w:t>от 10 до 20 га - не менее 300м;</w:t>
            </w:r>
          </w:p>
          <w:p w:rsidR="00A11623" w:rsidRPr="00C34D0B" w:rsidRDefault="00A11623" w:rsidP="008222DA">
            <w:pPr>
              <w:pStyle w:val="ae"/>
              <w:numPr>
                <w:ilvl w:val="0"/>
                <w:numId w:val="21"/>
              </w:numPr>
              <w:spacing w:after="0"/>
              <w:rPr>
                <w:rFonts w:ascii="Times New Roman" w:hAnsi="Times New Roman"/>
                <w:sz w:val="28"/>
                <w:lang w:bidi="hi-IN"/>
              </w:rPr>
            </w:pPr>
            <w:r w:rsidRPr="00C34D0B">
              <w:rPr>
                <w:rFonts w:ascii="Times New Roman" w:hAnsi="Times New Roman"/>
                <w:sz w:val="28"/>
                <w:lang w:bidi="hi-IN"/>
              </w:rPr>
              <w:lastRenderedPageBreak/>
              <w:t>до 10га - не менее 100м;</w:t>
            </w:r>
          </w:p>
          <w:p w:rsidR="00A11623" w:rsidRPr="00566AF4" w:rsidRDefault="00A11623" w:rsidP="008222DA">
            <w:pPr>
              <w:pStyle w:val="ConsPlusNormal"/>
              <w:widowControl/>
              <w:numPr>
                <w:ilvl w:val="0"/>
                <w:numId w:val="21"/>
              </w:numPr>
              <w:rPr>
                <w:rFonts w:ascii="Times New Roman" w:hAnsi="Times New Roman" w:cs="Times New Roman"/>
                <w:sz w:val="28"/>
                <w:szCs w:val="24"/>
              </w:rPr>
            </w:pPr>
            <w:r w:rsidRPr="00C34D0B">
              <w:rPr>
                <w:rFonts w:ascii="Times New Roman" w:hAnsi="Times New Roman" w:cs="Times New Roman"/>
                <w:sz w:val="28"/>
                <w:szCs w:val="24"/>
                <w:lang w:bidi="hi-IN"/>
              </w:rPr>
              <w:t>для кладбища с погребением после кремации, мемориальных комплексов, колумбарии, сельские кладбища - не менее 50 м</w:t>
            </w:r>
          </w:p>
        </w:tc>
      </w:tr>
    </w:tbl>
    <w:p w:rsidR="00A11623" w:rsidRPr="00566AF4" w:rsidRDefault="00A11623" w:rsidP="00A11623">
      <w:pPr>
        <w:pStyle w:val="ConsPlusNormal"/>
        <w:jc w:val="both"/>
        <w:rPr>
          <w:rFonts w:ascii="Times New Roman" w:hAnsi="Times New Roman" w:cs="Times New Roman"/>
          <w:sz w:val="28"/>
          <w:szCs w:val="24"/>
        </w:rPr>
      </w:pPr>
    </w:p>
    <w:p w:rsidR="00A11623" w:rsidRDefault="00A11623" w:rsidP="00A11623">
      <w:pPr>
        <w:pStyle w:val="ConsPlusNormal"/>
        <w:widowControl/>
        <w:ind w:firstLine="540"/>
        <w:jc w:val="both"/>
        <w:rPr>
          <w:rFonts w:ascii="Times New Roman" w:hAnsi="Times New Roman" w:cs="Times New Roman"/>
          <w:sz w:val="28"/>
          <w:szCs w:val="24"/>
        </w:rPr>
      </w:pPr>
      <w:r w:rsidRPr="009377E5">
        <w:rPr>
          <w:rFonts w:ascii="Times New Roman" w:hAnsi="Times New Roman" w:cs="Times New Roman"/>
          <w:sz w:val="28"/>
          <w:szCs w:val="24"/>
        </w:rPr>
        <w:t>Ограничения использования земельных участков и объектов капитальног</w:t>
      </w:r>
      <w:r w:rsidR="005E7BF3">
        <w:rPr>
          <w:rFonts w:ascii="Times New Roman" w:hAnsi="Times New Roman" w:cs="Times New Roman"/>
          <w:sz w:val="28"/>
          <w:szCs w:val="24"/>
        </w:rPr>
        <w:t>о строительства участков в зоне</w:t>
      </w:r>
      <w:r w:rsidR="005E7BF3" w:rsidRPr="005E7BF3">
        <w:rPr>
          <w:rFonts w:ascii="Times New Roman" w:hAnsi="Times New Roman" w:cs="Times New Roman"/>
          <w:sz w:val="28"/>
          <w:szCs w:val="24"/>
        </w:rPr>
        <w:t xml:space="preserve"> складирования ТБО и ЖБО</w:t>
      </w:r>
      <w:r w:rsidRPr="009377E5">
        <w:rPr>
          <w:rFonts w:ascii="Times New Roman" w:hAnsi="Times New Roman" w:cs="Times New Roman"/>
          <w:sz w:val="28"/>
          <w:szCs w:val="24"/>
        </w:rPr>
        <w:t>:</w:t>
      </w:r>
    </w:p>
    <w:p w:rsidR="00A11623" w:rsidRPr="009377E5" w:rsidRDefault="00A11623" w:rsidP="00A11623">
      <w:pPr>
        <w:pStyle w:val="ConsPlusNormal"/>
        <w:widowControl/>
        <w:ind w:firstLine="540"/>
        <w:jc w:val="both"/>
        <w:rPr>
          <w:rFonts w:ascii="Times New Roman" w:hAnsi="Times New Roman" w:cs="Times New Roman"/>
          <w:sz w:val="28"/>
          <w:szCs w:val="24"/>
        </w:rPr>
      </w:pP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60"/>
        <w:gridCol w:w="14026"/>
      </w:tblGrid>
      <w:tr w:rsidR="00A11623" w:rsidRPr="009377E5" w:rsidTr="00FA5A61">
        <w:tc>
          <w:tcPr>
            <w:tcW w:w="257" w:type="pct"/>
            <w:vAlign w:val="center"/>
          </w:tcPr>
          <w:p w:rsidR="00A11623" w:rsidRPr="009377E5" w:rsidRDefault="00A11623" w:rsidP="00FA5A61">
            <w:pPr>
              <w:pStyle w:val="ConsPlusNormal"/>
              <w:widowControl/>
              <w:ind w:firstLine="0"/>
              <w:jc w:val="center"/>
              <w:rPr>
                <w:rFonts w:ascii="Times New Roman" w:hAnsi="Times New Roman" w:cs="Times New Roman"/>
                <w:b/>
                <w:sz w:val="28"/>
                <w:szCs w:val="24"/>
              </w:rPr>
            </w:pPr>
            <w:r w:rsidRPr="009377E5">
              <w:rPr>
                <w:rFonts w:ascii="Times New Roman" w:hAnsi="Times New Roman" w:cs="Times New Roman"/>
                <w:b/>
                <w:sz w:val="28"/>
                <w:szCs w:val="24"/>
              </w:rPr>
              <w:t>№ П/П</w:t>
            </w:r>
          </w:p>
        </w:tc>
        <w:tc>
          <w:tcPr>
            <w:tcW w:w="4743" w:type="pct"/>
            <w:vAlign w:val="center"/>
          </w:tcPr>
          <w:p w:rsidR="00A11623" w:rsidRPr="009377E5" w:rsidRDefault="00A11623" w:rsidP="00FA5A61">
            <w:pPr>
              <w:pStyle w:val="ConsPlusNormal"/>
              <w:widowControl/>
              <w:ind w:firstLine="0"/>
              <w:jc w:val="center"/>
              <w:rPr>
                <w:rFonts w:ascii="Times New Roman" w:hAnsi="Times New Roman" w:cs="Times New Roman"/>
                <w:b/>
                <w:sz w:val="28"/>
                <w:szCs w:val="24"/>
              </w:rPr>
            </w:pPr>
            <w:r w:rsidRPr="009377E5">
              <w:rPr>
                <w:rFonts w:ascii="Times New Roman" w:hAnsi="Times New Roman" w:cs="Times New Roman"/>
                <w:b/>
                <w:sz w:val="28"/>
                <w:szCs w:val="24"/>
              </w:rPr>
              <w:t>ВИД ОГРАНИЧЕНИЯ</w:t>
            </w:r>
          </w:p>
        </w:tc>
      </w:tr>
      <w:tr w:rsidR="00A11623" w:rsidRPr="009377E5" w:rsidTr="00FA5A61">
        <w:tc>
          <w:tcPr>
            <w:tcW w:w="5000" w:type="pct"/>
            <w:gridSpan w:val="2"/>
          </w:tcPr>
          <w:p w:rsidR="00A11623" w:rsidRPr="009377E5" w:rsidRDefault="00A11623" w:rsidP="008222DA">
            <w:pPr>
              <w:pStyle w:val="ConsPlusNormal"/>
              <w:widowControl/>
              <w:numPr>
                <w:ilvl w:val="0"/>
                <w:numId w:val="20"/>
              </w:numPr>
              <w:jc w:val="both"/>
              <w:rPr>
                <w:rFonts w:ascii="Times New Roman" w:hAnsi="Times New Roman" w:cs="Times New Roman"/>
                <w:b/>
                <w:sz w:val="28"/>
                <w:szCs w:val="24"/>
              </w:rPr>
            </w:pPr>
            <w:r>
              <w:rPr>
                <w:rFonts w:ascii="Times New Roman" w:hAnsi="Times New Roman" w:cs="Times New Roman"/>
                <w:b/>
                <w:sz w:val="28"/>
                <w:szCs w:val="24"/>
              </w:rPr>
              <w:t>Строительные требования</w:t>
            </w:r>
          </w:p>
        </w:tc>
      </w:tr>
      <w:tr w:rsidR="00A11623" w:rsidRPr="009377E5" w:rsidTr="00FA5A61">
        <w:tc>
          <w:tcPr>
            <w:tcW w:w="257"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t>1</w:t>
            </w:r>
          </w:p>
        </w:tc>
        <w:tc>
          <w:tcPr>
            <w:tcW w:w="4743" w:type="pct"/>
          </w:tcPr>
          <w:p w:rsidR="00A11623" w:rsidRPr="009377E5" w:rsidRDefault="00A11623" w:rsidP="00FA5A61">
            <w:pPr>
              <w:pStyle w:val="ConsPlusNormal"/>
              <w:widowControl/>
              <w:ind w:firstLine="540"/>
              <w:jc w:val="both"/>
              <w:rPr>
                <w:rFonts w:ascii="Times New Roman" w:hAnsi="Times New Roman" w:cs="Times New Roman"/>
                <w:b/>
                <w:sz w:val="28"/>
                <w:szCs w:val="24"/>
              </w:rPr>
            </w:pPr>
            <w:r w:rsidRPr="009377E5">
              <w:rPr>
                <w:rFonts w:ascii="Times New Roman" w:hAnsi="Times New Roman" w:cs="Times New Roman"/>
                <w:sz w:val="28"/>
                <w:szCs w:val="24"/>
              </w:rPr>
              <w:t xml:space="preserve">Полигоны ТБО размещаются на участках, где выявлены глины или тяжелые суглинки, а грунтовые воды находятся на глубине не менее </w:t>
            </w:r>
            <w:smartTag w:uri="urn:schemas-microsoft-com:office:smarttags" w:element="metricconverter">
              <w:smartTagPr>
                <w:attr w:name="ProductID" w:val="2 м"/>
              </w:smartTagPr>
              <w:r w:rsidRPr="009377E5">
                <w:rPr>
                  <w:rFonts w:ascii="Times New Roman" w:hAnsi="Times New Roman" w:cs="Times New Roman"/>
                  <w:sz w:val="28"/>
                  <w:szCs w:val="24"/>
                </w:rPr>
                <w:t>2 м</w:t>
              </w:r>
            </w:smartTag>
            <w:r w:rsidRPr="009377E5">
              <w:rPr>
                <w:rFonts w:ascii="Times New Roman" w:hAnsi="Times New Roman" w:cs="Times New Roman"/>
                <w:sz w:val="28"/>
                <w:szCs w:val="24"/>
              </w:rPr>
              <w:t xml:space="preserve">. Не используются под полигоны болота глубиной более </w:t>
            </w:r>
            <w:smartTag w:uri="urn:schemas-microsoft-com:office:smarttags" w:element="metricconverter">
              <w:smartTagPr>
                <w:attr w:name="ProductID" w:val="1 м"/>
              </w:smartTagPr>
              <w:r w:rsidRPr="009377E5">
                <w:rPr>
                  <w:rFonts w:ascii="Times New Roman" w:hAnsi="Times New Roman" w:cs="Times New Roman"/>
                  <w:sz w:val="28"/>
                  <w:szCs w:val="24"/>
                </w:rPr>
                <w:t>1 м</w:t>
              </w:r>
            </w:smartTag>
            <w:r w:rsidRPr="009377E5">
              <w:rPr>
                <w:rFonts w:ascii="Times New Roman" w:hAnsi="Times New Roman" w:cs="Times New Roman"/>
                <w:sz w:val="28"/>
                <w:szCs w:val="24"/>
              </w:rPr>
              <w:t xml:space="preserve"> и участки с выходами грунтовых вод в виде ключей.</w:t>
            </w:r>
          </w:p>
        </w:tc>
      </w:tr>
      <w:tr w:rsidR="00A11623" w:rsidRPr="009377E5" w:rsidTr="00FA5A61">
        <w:tc>
          <w:tcPr>
            <w:tcW w:w="257"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t>2</w:t>
            </w:r>
          </w:p>
        </w:tc>
        <w:tc>
          <w:tcPr>
            <w:tcW w:w="4743" w:type="pct"/>
          </w:tcPr>
          <w:p w:rsidR="00A11623" w:rsidRPr="009377E5" w:rsidRDefault="00A11623" w:rsidP="00FA5A61">
            <w:pPr>
              <w:pStyle w:val="ConsPlusNormal"/>
              <w:widowControl/>
              <w:ind w:firstLine="540"/>
              <w:jc w:val="both"/>
              <w:rPr>
                <w:rFonts w:ascii="Times New Roman" w:hAnsi="Times New Roman" w:cs="Times New Roman"/>
                <w:sz w:val="28"/>
                <w:szCs w:val="24"/>
              </w:rPr>
            </w:pPr>
            <w:r w:rsidRPr="009377E5">
              <w:rPr>
                <w:rFonts w:ascii="Times New Roman" w:hAnsi="Times New Roman" w:cs="Times New Roman"/>
                <w:sz w:val="28"/>
                <w:szCs w:val="24"/>
              </w:rPr>
              <w:t>Полигон для ТБО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вблизи расположенных населенных пунктов. Допускается отвод земельного участка под полигоны ТБО на территории оврагов, начиная с его верховьев, что позволяет обеспечить сбор и удаление талых и ливневых вод путем устройства перехватывающих нагорных каналов для отвода этих вод в открытые водоемы.</w:t>
            </w:r>
          </w:p>
        </w:tc>
      </w:tr>
      <w:tr w:rsidR="00A11623" w:rsidRPr="009377E5" w:rsidTr="00FA5A61">
        <w:tc>
          <w:tcPr>
            <w:tcW w:w="257"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t>3</w:t>
            </w:r>
          </w:p>
        </w:tc>
        <w:tc>
          <w:tcPr>
            <w:tcW w:w="4743" w:type="pct"/>
          </w:tcPr>
          <w:p w:rsidR="00A11623" w:rsidRPr="009377E5" w:rsidRDefault="00A11623" w:rsidP="00FA5A61">
            <w:pPr>
              <w:pStyle w:val="ConsPlusNormal"/>
              <w:widowControl/>
              <w:ind w:firstLine="0"/>
              <w:rPr>
                <w:rFonts w:ascii="Times New Roman" w:hAnsi="Times New Roman" w:cs="Times New Roman"/>
                <w:sz w:val="28"/>
                <w:szCs w:val="24"/>
              </w:rPr>
            </w:pPr>
            <w:r w:rsidRPr="009377E5">
              <w:rPr>
                <w:rFonts w:ascii="Times New Roman" w:hAnsi="Times New Roman" w:cs="Times New Roman"/>
                <w:sz w:val="28"/>
                <w:szCs w:val="24"/>
              </w:rPr>
              <w:t>Не допускается размещение полигонов ТБО:</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на территории зон санитарной охраны водоисточников и минеральных источников;</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во всех поясах зон санитарной охраны курортов;</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в районах геологических разломов, местах выхода на поверхность трещиноватых пород;</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в местах выклинивания водоносных горизонтов;</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на участках, затопляемых паводковыми водами;</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в рекреационных зонах;</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lastRenderedPageBreak/>
              <w:t>в местах массового отдыха населения и на территории лечебно-оздоровительных учреждений.</w:t>
            </w:r>
          </w:p>
        </w:tc>
      </w:tr>
      <w:tr w:rsidR="00A11623" w:rsidRPr="009377E5" w:rsidTr="00FA5A61">
        <w:tc>
          <w:tcPr>
            <w:tcW w:w="257"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lastRenderedPageBreak/>
              <w:t>4</w:t>
            </w:r>
          </w:p>
        </w:tc>
        <w:tc>
          <w:tcPr>
            <w:tcW w:w="4743" w:type="pct"/>
          </w:tcPr>
          <w:p w:rsidR="00A11623" w:rsidRPr="009377E5" w:rsidRDefault="00A11623" w:rsidP="00FA5A61">
            <w:pPr>
              <w:pStyle w:val="ConsPlusNormal"/>
              <w:widowControl/>
              <w:ind w:firstLine="709"/>
              <w:jc w:val="both"/>
              <w:rPr>
                <w:rFonts w:ascii="Times New Roman" w:hAnsi="Times New Roman" w:cs="Times New Roman"/>
                <w:sz w:val="28"/>
                <w:szCs w:val="24"/>
                <w:u w:val="single"/>
              </w:rPr>
            </w:pPr>
            <w:r w:rsidRPr="009377E5">
              <w:rPr>
                <w:rFonts w:ascii="Times New Roman" w:hAnsi="Times New Roman" w:cs="Times New Roman"/>
                <w:sz w:val="28"/>
                <w:szCs w:val="24"/>
              </w:rPr>
              <w:t xml:space="preserve">Усовершенствованные свалки твердых бытовых отходов, поля ассенизации и поля запахивания,  усовершенствованные свалки для неутилизированных твердых промышленных отходов, мусоросжигательные и мусороперерабатывающие объекты мощностью свыше 40 тыс. т/год. – относятся к предприятиям 1 класса санитарной классификации с санитарно–защитной зоной </w:t>
            </w:r>
            <w:smartTag w:uri="urn:schemas-microsoft-com:office:smarttags" w:element="metricconverter">
              <w:smartTagPr>
                <w:attr w:name="ProductID" w:val="500 м"/>
              </w:smartTagPr>
              <w:r w:rsidRPr="009377E5">
                <w:rPr>
                  <w:rFonts w:ascii="Times New Roman" w:hAnsi="Times New Roman" w:cs="Times New Roman"/>
                  <w:sz w:val="28"/>
                  <w:szCs w:val="24"/>
                </w:rPr>
                <w:t>500 м</w:t>
              </w:r>
            </w:smartTag>
            <w:r w:rsidRPr="009377E5">
              <w:rPr>
                <w:rFonts w:ascii="Times New Roman" w:hAnsi="Times New Roman" w:cs="Times New Roman"/>
                <w:sz w:val="28"/>
                <w:szCs w:val="24"/>
              </w:rPr>
              <w:t>.</w:t>
            </w:r>
          </w:p>
        </w:tc>
      </w:tr>
    </w:tbl>
    <w:p w:rsidR="00A11623" w:rsidRPr="009377E5" w:rsidRDefault="00A11623" w:rsidP="00A11623">
      <w:pPr>
        <w:pStyle w:val="ConsPlusNormal"/>
        <w:widowControl/>
        <w:ind w:firstLine="0"/>
        <w:jc w:val="both"/>
        <w:rPr>
          <w:rFonts w:ascii="Times New Roman" w:hAnsi="Times New Roman" w:cs="Times New Roman"/>
          <w:sz w:val="28"/>
          <w:szCs w:val="24"/>
        </w:rPr>
      </w:pPr>
    </w:p>
    <w:p w:rsidR="00A11623" w:rsidRPr="007F2F97" w:rsidRDefault="00A11623" w:rsidP="007F2F97">
      <w:pPr>
        <w:pStyle w:val="ConsPlusNormal"/>
        <w:ind w:firstLine="540"/>
        <w:jc w:val="both"/>
        <w:rPr>
          <w:rFonts w:ascii="Times New Roman" w:hAnsi="Times New Roman" w:cs="Times New Roman"/>
          <w:b/>
          <w:sz w:val="28"/>
          <w:szCs w:val="24"/>
        </w:rPr>
      </w:pPr>
      <w:r w:rsidRPr="007F2F97">
        <w:rPr>
          <w:rFonts w:ascii="Times New Roman" w:hAnsi="Times New Roman" w:cs="Times New Roman"/>
          <w:b/>
          <w:sz w:val="28"/>
          <w:szCs w:val="24"/>
        </w:rPr>
        <w:t>Иные территориальные зоны</w:t>
      </w:r>
    </w:p>
    <w:p w:rsidR="00A11623" w:rsidRPr="009377E5" w:rsidRDefault="00A11623" w:rsidP="00A11623">
      <w:pPr>
        <w:pStyle w:val="ConsPlusNormal"/>
        <w:widowControl/>
        <w:ind w:firstLine="540"/>
        <w:jc w:val="both"/>
        <w:rPr>
          <w:rFonts w:ascii="Times New Roman" w:hAnsi="Times New Roman" w:cs="Times New Roman"/>
          <w:sz w:val="28"/>
          <w:szCs w:val="28"/>
        </w:rPr>
      </w:pPr>
    </w:p>
    <w:p w:rsidR="00A11623" w:rsidRDefault="00A11623" w:rsidP="00A11623">
      <w:pPr>
        <w:pStyle w:val="ConsPlusNormal"/>
        <w:widowControl/>
        <w:ind w:firstLine="540"/>
        <w:jc w:val="both"/>
        <w:rPr>
          <w:rFonts w:ascii="Times New Roman" w:hAnsi="Times New Roman" w:cs="Times New Roman"/>
          <w:sz w:val="28"/>
          <w:szCs w:val="28"/>
        </w:rPr>
      </w:pPr>
      <w:r w:rsidRPr="009377E5">
        <w:rPr>
          <w:rFonts w:ascii="Times New Roman" w:hAnsi="Times New Roman" w:cs="Times New Roman"/>
          <w:sz w:val="28"/>
          <w:szCs w:val="28"/>
        </w:rPr>
        <w:t xml:space="preserve">В соответствии с ч.6-7 ст. 36 Градостроительного кодекса Российской Федерации градостроительный регламент не устанавливается для земель лесного фонда и использование земельных участков в составе земель лесного фонда определяется уполномоченными федеральными органами исполнительной власти и уполномоченными органами исполнительной власти </w:t>
      </w:r>
      <w:r w:rsidR="003F6CFF">
        <w:rPr>
          <w:rFonts w:ascii="Times New Roman" w:hAnsi="Times New Roman" w:cs="Times New Roman"/>
          <w:sz w:val="28"/>
          <w:szCs w:val="28"/>
        </w:rPr>
        <w:t>Республики РСО-Алания</w:t>
      </w:r>
      <w:r w:rsidRPr="009377E5">
        <w:rPr>
          <w:rFonts w:ascii="Times New Roman" w:hAnsi="Times New Roman" w:cs="Times New Roman"/>
          <w:sz w:val="28"/>
          <w:szCs w:val="28"/>
        </w:rPr>
        <w:t xml:space="preserve"> в соответствии с федеральными законами. </w:t>
      </w:r>
    </w:p>
    <w:p w:rsidR="00A11623" w:rsidRDefault="00A11623" w:rsidP="00A11623">
      <w:pPr>
        <w:ind w:firstLine="680"/>
        <w:jc w:val="both"/>
        <w:rPr>
          <w:sz w:val="28"/>
        </w:rPr>
      </w:pPr>
      <w:r w:rsidRPr="009377E5">
        <w:rPr>
          <w:sz w:val="28"/>
        </w:rPr>
        <w:t>В соответствии с частью</w:t>
      </w:r>
      <w:r w:rsidR="00042D3F">
        <w:rPr>
          <w:sz w:val="28"/>
        </w:rPr>
        <w:t xml:space="preserve"> </w:t>
      </w:r>
      <w:r w:rsidRPr="009377E5">
        <w:rPr>
          <w:sz w:val="28"/>
        </w:rPr>
        <w:t>4 ст. 36 Градостроительного кодекса Российской Федерации  действие градостроительного регламента не распространяется на земельные участки в границах территорий памятников и ансамблей,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A11623" w:rsidRDefault="00A11623" w:rsidP="00A11623">
      <w:pPr>
        <w:pStyle w:val="ConsPlusNormal"/>
        <w:widowControl/>
        <w:ind w:firstLine="540"/>
        <w:jc w:val="both"/>
        <w:rPr>
          <w:rFonts w:ascii="Times New Roman" w:hAnsi="Times New Roman" w:cs="Times New Roman"/>
          <w:sz w:val="28"/>
          <w:szCs w:val="24"/>
        </w:rPr>
      </w:pPr>
      <w:r w:rsidRPr="00FF798F">
        <w:rPr>
          <w:rFonts w:ascii="Times New Roman" w:hAnsi="Times New Roman" w:cs="Times New Roman"/>
          <w:sz w:val="28"/>
          <w:szCs w:val="24"/>
        </w:rPr>
        <w:t>В соответствии с частью 6 статьи 36 Градостроительного кодекса Российской Федерации градостроительные регламенты не устанавливаются для земель особо охраняемых природных территорий, а их использование определяется уполномоченными органами исполнительной вла</w:t>
      </w:r>
      <w:r>
        <w:rPr>
          <w:rFonts w:ascii="Times New Roman" w:hAnsi="Times New Roman" w:cs="Times New Roman"/>
          <w:sz w:val="28"/>
          <w:szCs w:val="24"/>
        </w:rPr>
        <w:t>сти.</w:t>
      </w:r>
    </w:p>
    <w:p w:rsidR="00933005" w:rsidRDefault="00933005" w:rsidP="00A11623">
      <w:pPr>
        <w:pStyle w:val="ConsPlusNormal"/>
        <w:widowControl/>
        <w:ind w:firstLine="540"/>
        <w:jc w:val="both"/>
        <w:rPr>
          <w:rFonts w:ascii="Times New Roman" w:hAnsi="Times New Roman" w:cs="Times New Roman"/>
          <w:sz w:val="28"/>
          <w:szCs w:val="24"/>
        </w:rPr>
      </w:pPr>
    </w:p>
    <w:p w:rsidR="00933005" w:rsidRDefault="00933005" w:rsidP="00A11623">
      <w:pPr>
        <w:pStyle w:val="ConsPlusNormal"/>
        <w:widowControl/>
        <w:ind w:firstLine="540"/>
        <w:jc w:val="both"/>
        <w:rPr>
          <w:rFonts w:ascii="Times New Roman" w:hAnsi="Times New Roman" w:cs="Times New Roman"/>
          <w:sz w:val="28"/>
          <w:szCs w:val="24"/>
        </w:rPr>
      </w:pPr>
    </w:p>
    <w:p w:rsidR="00933005" w:rsidRDefault="00933005" w:rsidP="00A11623">
      <w:pPr>
        <w:pStyle w:val="ConsPlusNormal"/>
        <w:widowControl/>
        <w:ind w:firstLine="540"/>
        <w:jc w:val="both"/>
        <w:rPr>
          <w:rFonts w:ascii="Times New Roman" w:hAnsi="Times New Roman" w:cs="Times New Roman"/>
          <w:sz w:val="28"/>
          <w:szCs w:val="24"/>
        </w:rPr>
      </w:pPr>
    </w:p>
    <w:p w:rsidR="00F72ACB" w:rsidRPr="00FC2AF6" w:rsidRDefault="00F72ACB" w:rsidP="00FC2AF6">
      <w:pPr>
        <w:keepNext/>
        <w:keepLines/>
        <w:spacing w:before="200" w:after="240" w:line="360" w:lineRule="auto"/>
        <w:ind w:firstLine="709"/>
        <w:jc w:val="both"/>
        <w:outlineLvl w:val="2"/>
        <w:rPr>
          <w:rFonts w:eastAsiaTheme="majorEastAsia" w:cstheme="majorBidi"/>
          <w:b/>
          <w:bCs/>
          <w:sz w:val="28"/>
        </w:rPr>
      </w:pPr>
      <w:bookmarkStart w:id="152" w:name="_Toc401216181"/>
      <w:r w:rsidRPr="007C143F">
        <w:rPr>
          <w:rFonts w:eastAsiaTheme="majorEastAsia" w:cstheme="majorBidi"/>
          <w:b/>
          <w:bCs/>
          <w:sz w:val="28"/>
          <w:szCs w:val="28"/>
        </w:rPr>
        <w:lastRenderedPageBreak/>
        <w:t>Глава 1</w:t>
      </w:r>
      <w:r w:rsidR="0079505F">
        <w:rPr>
          <w:rFonts w:eastAsiaTheme="majorEastAsia" w:cstheme="majorBidi"/>
          <w:b/>
          <w:bCs/>
          <w:sz w:val="28"/>
          <w:szCs w:val="28"/>
        </w:rPr>
        <w:t>6</w:t>
      </w:r>
      <w:r w:rsidRPr="007C143F">
        <w:rPr>
          <w:rFonts w:eastAsiaTheme="majorEastAsia" w:cstheme="majorBidi"/>
          <w:b/>
          <w:bCs/>
          <w:sz w:val="28"/>
          <w:szCs w:val="28"/>
        </w:rPr>
        <w:t>. ОГРАНИЧЕНИЯ</w:t>
      </w:r>
      <w:r w:rsidRPr="00FC2AF6">
        <w:rPr>
          <w:rFonts w:eastAsiaTheme="majorEastAsia" w:cstheme="majorBidi"/>
          <w:b/>
          <w:bCs/>
          <w:sz w:val="28"/>
        </w:rPr>
        <w:t xml:space="preserve"> В ИСПОЛЬЗОВАНИИ ЗЕМЕЛЬНЫХ УЧАСТКОВ И ОБЪЕКТОВ КАПИТАЛЬНОГО СТРОИТЕЛЬСТВА В СВЯЗИ С УСТАНОВЛЕНИЕМ ОХРАННЫХ И ЗАЩИТНЫХ ЗОН</w:t>
      </w:r>
      <w:bookmarkEnd w:id="152"/>
    </w:p>
    <w:p w:rsidR="00F72ACB" w:rsidRPr="00F72ACB" w:rsidRDefault="00F72ACB" w:rsidP="00F72ACB">
      <w:pPr>
        <w:autoSpaceDE w:val="0"/>
        <w:autoSpaceDN w:val="0"/>
        <w:adjustRightInd w:val="0"/>
        <w:jc w:val="both"/>
        <w:rPr>
          <w:sz w:val="28"/>
          <w:szCs w:val="28"/>
        </w:rPr>
      </w:pPr>
    </w:p>
    <w:p w:rsidR="00F72ACB" w:rsidRPr="00071690" w:rsidRDefault="00F72ACB" w:rsidP="00071690">
      <w:pPr>
        <w:pStyle w:val="af2"/>
      </w:pPr>
      <w:bookmarkStart w:id="153" w:name="_Toc401216182"/>
      <w:r w:rsidRPr="00071690">
        <w:t>Статья 5</w:t>
      </w:r>
      <w:r w:rsidR="005B0090">
        <w:t>3</w:t>
      </w:r>
      <w:r w:rsidRPr="00071690">
        <w:t>.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bookmarkEnd w:id="153"/>
    </w:p>
    <w:tbl>
      <w:tblPr>
        <w:tblStyle w:val="12"/>
        <w:tblW w:w="5000" w:type="pct"/>
        <w:tblBorders>
          <w:top w:val="none" w:sz="0" w:space="0" w:color="auto"/>
          <w:left w:val="none" w:sz="0" w:space="0" w:color="auto"/>
          <w:bottom w:val="none" w:sz="0" w:space="0" w:color="auto"/>
          <w:right w:val="none" w:sz="0" w:space="0" w:color="auto"/>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4004"/>
        <w:gridCol w:w="10782"/>
      </w:tblGrid>
      <w:tr w:rsidR="00FA59B4" w:rsidRPr="00CC02EB" w:rsidTr="005B3BF8">
        <w:tc>
          <w:tcPr>
            <w:tcW w:w="1354" w:type="pct"/>
            <w:vAlign w:val="center"/>
          </w:tcPr>
          <w:p w:rsidR="00FA59B4" w:rsidRPr="00CC02EB" w:rsidRDefault="00FA59B4" w:rsidP="00FA59B4">
            <w:pPr>
              <w:jc w:val="center"/>
              <w:rPr>
                <w:b/>
                <w:sz w:val="28"/>
              </w:rPr>
            </w:pPr>
            <w:r w:rsidRPr="00CC02EB">
              <w:rPr>
                <w:b/>
                <w:sz w:val="28"/>
              </w:rPr>
              <w:t>Вид зоны с особыми условиями использования территории</w:t>
            </w:r>
          </w:p>
        </w:tc>
        <w:tc>
          <w:tcPr>
            <w:tcW w:w="3646" w:type="pct"/>
            <w:vAlign w:val="center"/>
          </w:tcPr>
          <w:p w:rsidR="00FA59B4" w:rsidRPr="00CC02EB" w:rsidRDefault="00FA59B4" w:rsidP="00FA59B4">
            <w:pPr>
              <w:jc w:val="center"/>
              <w:rPr>
                <w:b/>
                <w:sz w:val="28"/>
              </w:rPr>
            </w:pPr>
            <w:r w:rsidRPr="00CC02EB">
              <w:rPr>
                <w:b/>
                <w:sz w:val="28"/>
              </w:rPr>
              <w:t>Ограничения в использовании земельных участков и объектов капитального</w:t>
            </w:r>
          </w:p>
        </w:tc>
      </w:tr>
      <w:tr w:rsidR="007F262A" w:rsidRPr="00CC02EB" w:rsidTr="005B3BF8">
        <w:tc>
          <w:tcPr>
            <w:tcW w:w="1354" w:type="pct"/>
          </w:tcPr>
          <w:p w:rsidR="007F262A" w:rsidRDefault="007F262A" w:rsidP="00F72ACB">
            <w:pPr>
              <w:rPr>
                <w:sz w:val="28"/>
              </w:rPr>
            </w:pPr>
            <w:r>
              <w:rPr>
                <w:sz w:val="28"/>
              </w:rPr>
              <w:t>Временная охранная зона ООПТ</w:t>
            </w:r>
          </w:p>
        </w:tc>
        <w:tc>
          <w:tcPr>
            <w:tcW w:w="3646" w:type="pct"/>
          </w:tcPr>
          <w:p w:rsidR="007F262A" w:rsidRDefault="007F262A" w:rsidP="007F262A">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     Любое градостроительное использование земельных участков в пределах временной охранной зоны запрещено до получения письменного согласования органа, уполномоченного в соответствии с действующим законодательством на распоряжение земельными участками в составе ООПТ либо до официального утверждения размера охранной зоны ООПТ.</w:t>
            </w:r>
          </w:p>
        </w:tc>
      </w:tr>
      <w:tr w:rsidR="00FA59B4" w:rsidRPr="00CC02EB" w:rsidTr="005B3BF8">
        <w:tc>
          <w:tcPr>
            <w:tcW w:w="1354" w:type="pct"/>
          </w:tcPr>
          <w:p w:rsidR="00FA59B4" w:rsidRDefault="00FA59B4" w:rsidP="00F72ACB">
            <w:pPr>
              <w:rPr>
                <w:sz w:val="28"/>
              </w:rPr>
            </w:pPr>
            <w:r>
              <w:rPr>
                <w:sz w:val="28"/>
              </w:rPr>
              <w:t>Зона объектов культурного наследия</w:t>
            </w:r>
          </w:p>
        </w:tc>
        <w:tc>
          <w:tcPr>
            <w:tcW w:w="3646" w:type="pct"/>
          </w:tcPr>
          <w:p w:rsidR="00FA59B4" w:rsidRPr="00563908" w:rsidRDefault="00FA59B4" w:rsidP="002B498D">
            <w:pPr>
              <w:pStyle w:val="ConsPlusNormal"/>
              <w:ind w:firstLine="0"/>
              <w:rPr>
                <w:rFonts w:ascii="Times New Roman" w:hAnsi="Times New Roman" w:cs="Times New Roman"/>
                <w:sz w:val="28"/>
                <w:szCs w:val="28"/>
              </w:rPr>
            </w:pPr>
            <w:r w:rsidRPr="00563908">
              <w:rPr>
                <w:rFonts w:ascii="Times New Roman" w:hAnsi="Times New Roman" w:cs="Times New Roman"/>
                <w:sz w:val="28"/>
                <w:szCs w:val="28"/>
              </w:rPr>
              <w:t xml:space="preserve">На территории памятника истории и культуры, а также на территории выявленного объекта культурного наследия разрешаются: </w:t>
            </w:r>
          </w:p>
          <w:p w:rsidR="00FA59B4" w:rsidRPr="00563908" w:rsidRDefault="00FA59B4" w:rsidP="008222DA">
            <w:pPr>
              <w:pStyle w:val="ConsPlusNormal"/>
              <w:numPr>
                <w:ilvl w:val="0"/>
                <w:numId w:val="14"/>
              </w:numPr>
              <w:rPr>
                <w:rFonts w:ascii="Times New Roman" w:hAnsi="Times New Roman" w:cs="Times New Roman"/>
                <w:sz w:val="28"/>
                <w:szCs w:val="28"/>
              </w:rPr>
            </w:pPr>
            <w:r w:rsidRPr="00563908">
              <w:rPr>
                <w:rFonts w:ascii="Times New Roman" w:hAnsi="Times New Roman" w:cs="Times New Roman"/>
                <w:sz w:val="28"/>
                <w:szCs w:val="28"/>
              </w:rPr>
              <w:t>работы по их сохранению, а также хозяйственная деятельность, не нарушающая целостности памятника или ансамбля и не создающая угрозы их повреждения, разрушения и уничтожения;</w:t>
            </w:r>
          </w:p>
          <w:p w:rsidR="00FA59B4" w:rsidRPr="00563908" w:rsidRDefault="00FA59B4" w:rsidP="008222DA">
            <w:pPr>
              <w:pStyle w:val="ConsPlusNormal"/>
              <w:numPr>
                <w:ilvl w:val="0"/>
                <w:numId w:val="14"/>
              </w:numPr>
              <w:rPr>
                <w:rFonts w:ascii="Times New Roman" w:hAnsi="Times New Roman" w:cs="Times New Roman"/>
                <w:sz w:val="28"/>
                <w:szCs w:val="28"/>
              </w:rPr>
            </w:pPr>
            <w:r w:rsidRPr="00563908">
              <w:rPr>
                <w:rFonts w:ascii="Times New Roman" w:hAnsi="Times New Roman" w:cs="Times New Roman"/>
                <w:sz w:val="28"/>
                <w:szCs w:val="28"/>
              </w:rPr>
              <w:t>деятельность, способствующая их сохранению, использования в целях туризма, науки, культуры, просвещения.</w:t>
            </w:r>
          </w:p>
          <w:p w:rsidR="00FA59B4" w:rsidRPr="00563908" w:rsidRDefault="00FA59B4" w:rsidP="002B498D">
            <w:pPr>
              <w:pStyle w:val="ConsPlusNormal"/>
              <w:rPr>
                <w:rFonts w:ascii="Times New Roman" w:hAnsi="Times New Roman" w:cs="Times New Roman"/>
                <w:sz w:val="28"/>
                <w:szCs w:val="28"/>
              </w:rPr>
            </w:pPr>
            <w:r w:rsidRPr="00563908">
              <w:rPr>
                <w:rFonts w:ascii="Times New Roman" w:hAnsi="Times New Roman" w:cs="Times New Roman"/>
                <w:sz w:val="28"/>
                <w:szCs w:val="28"/>
              </w:rPr>
              <w:t>На территории памятника истории и культуры, а также на территории выявленного объекта культурного наследия запрещаются:</w:t>
            </w:r>
          </w:p>
          <w:p w:rsidR="00FA59B4" w:rsidRPr="00563908" w:rsidRDefault="00FA59B4" w:rsidP="008222DA">
            <w:pPr>
              <w:pStyle w:val="ConsPlusNormal"/>
              <w:numPr>
                <w:ilvl w:val="0"/>
                <w:numId w:val="14"/>
              </w:numPr>
              <w:rPr>
                <w:rFonts w:ascii="Times New Roman" w:hAnsi="Times New Roman" w:cs="Times New Roman"/>
                <w:sz w:val="28"/>
                <w:szCs w:val="28"/>
              </w:rPr>
            </w:pPr>
            <w:r w:rsidRPr="00563908">
              <w:rPr>
                <w:rFonts w:ascii="Times New Roman" w:hAnsi="Times New Roman" w:cs="Times New Roman"/>
                <w:sz w:val="28"/>
                <w:szCs w:val="28"/>
              </w:rPr>
              <w:t>проектирование и проведение землеустроительных, земельных, строитель</w:t>
            </w:r>
            <w:r w:rsidRPr="00563908">
              <w:rPr>
                <w:rFonts w:ascii="Times New Roman" w:hAnsi="Times New Roman" w:cs="Times New Roman"/>
                <w:sz w:val="28"/>
                <w:szCs w:val="28"/>
              </w:rPr>
              <w:lastRenderedPageBreak/>
              <w:t>ных, мелиоративных, хозяйственных и иных работ, не связанных с целями сохранения культурного наследия;</w:t>
            </w:r>
          </w:p>
          <w:p w:rsidR="00FA59B4" w:rsidRPr="00563908" w:rsidRDefault="00FA59B4" w:rsidP="008222DA">
            <w:pPr>
              <w:pStyle w:val="ConsPlusNormal"/>
              <w:numPr>
                <w:ilvl w:val="0"/>
                <w:numId w:val="14"/>
              </w:numPr>
              <w:rPr>
                <w:rFonts w:ascii="Times New Roman" w:hAnsi="Times New Roman" w:cs="Times New Roman"/>
                <w:sz w:val="28"/>
                <w:szCs w:val="28"/>
              </w:rPr>
            </w:pPr>
            <w:r w:rsidRPr="00563908">
              <w:rPr>
                <w:rFonts w:ascii="Times New Roman" w:hAnsi="Times New Roman" w:cs="Times New Roman"/>
                <w:sz w:val="28"/>
                <w:szCs w:val="28"/>
              </w:rPr>
              <w:t>размещение средств наружной рекламы не связанных с популяризацией исторической и культурной ценности объектов.</w:t>
            </w:r>
          </w:p>
          <w:p w:rsidR="00FA59B4" w:rsidRPr="00563908" w:rsidRDefault="00FA59B4" w:rsidP="00563908">
            <w:pPr>
              <w:pStyle w:val="ConsPlusNormal"/>
              <w:ind w:firstLine="709"/>
              <w:rPr>
                <w:rFonts w:ascii="Times New Roman" w:hAnsi="Times New Roman" w:cs="Times New Roman"/>
                <w:sz w:val="28"/>
                <w:szCs w:val="28"/>
              </w:rPr>
            </w:pPr>
            <w:r w:rsidRPr="00563908">
              <w:rPr>
                <w:rFonts w:ascii="Times New Roman" w:hAnsi="Times New Roman" w:cs="Times New Roman"/>
                <w:sz w:val="28"/>
                <w:szCs w:val="28"/>
              </w:rPr>
              <w:t xml:space="preserve">На территориях, непосредственно связанных с земельными участками в границах территории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проводятся при наличии в проектах проведении таких работ разделов по обеспечении сохранности данных объектов культурного наследия или выявленных объектов культурного наследия, на основании проектной документации, имеющей положительное заключение государственной экспертизы. </w:t>
            </w:r>
          </w:p>
          <w:p w:rsidR="00FA59B4" w:rsidRPr="00563908" w:rsidRDefault="00FA59B4" w:rsidP="00563908">
            <w:pPr>
              <w:pStyle w:val="ConsPlusNormal"/>
              <w:ind w:firstLine="709"/>
              <w:rPr>
                <w:rFonts w:ascii="Times New Roman" w:hAnsi="Times New Roman" w:cs="Times New Roman"/>
                <w:sz w:val="28"/>
                <w:szCs w:val="28"/>
              </w:rPr>
            </w:pPr>
            <w:r w:rsidRPr="00563908">
              <w:rPr>
                <w:rFonts w:ascii="Times New Roman" w:hAnsi="Times New Roman" w:cs="Times New Roman"/>
                <w:sz w:val="28"/>
                <w:szCs w:val="28"/>
              </w:rPr>
              <w:t>Физические и юридические лица, осуществляющие хозяйственную и иную деятельность на территории объекта культурного наследия, обязаны соблюдать режим использования данной территории.</w:t>
            </w:r>
          </w:p>
          <w:p w:rsidR="00FA59B4" w:rsidRPr="00563908" w:rsidRDefault="00FA59B4" w:rsidP="00563908">
            <w:pPr>
              <w:pStyle w:val="ConsPlusNormal"/>
              <w:ind w:firstLine="709"/>
              <w:rPr>
                <w:rFonts w:ascii="Times New Roman" w:hAnsi="Times New Roman" w:cs="Times New Roman"/>
                <w:sz w:val="28"/>
                <w:szCs w:val="28"/>
              </w:rPr>
            </w:pPr>
            <w:r w:rsidRPr="00563908">
              <w:rPr>
                <w:rFonts w:ascii="Times New Roman" w:hAnsi="Times New Roman" w:cs="Times New Roman"/>
                <w:sz w:val="28"/>
                <w:szCs w:val="28"/>
              </w:rPr>
              <w:t>Любые работы и действия, за исключением сенокошения и выпаса скота, производимые в пределах границ временных охранных зон объектов археологического наследия, могут выполняться только по получении от краевого органа охраны памятников истории и культуры письменного разрешения на производство работ в охранной зоне памятника истории и культуры.</w:t>
            </w:r>
          </w:p>
          <w:p w:rsidR="00FA59B4" w:rsidRPr="00563908" w:rsidRDefault="00FA59B4" w:rsidP="00563908">
            <w:pPr>
              <w:pStyle w:val="ConsPlusNormal"/>
              <w:ind w:firstLine="709"/>
              <w:rPr>
                <w:rFonts w:ascii="Times New Roman" w:hAnsi="Times New Roman" w:cs="Times New Roman"/>
                <w:sz w:val="28"/>
                <w:szCs w:val="28"/>
              </w:rPr>
            </w:pPr>
            <w:r w:rsidRPr="00563908">
              <w:rPr>
                <w:rFonts w:ascii="Times New Roman" w:hAnsi="Times New Roman" w:cs="Times New Roman"/>
                <w:sz w:val="28"/>
                <w:szCs w:val="28"/>
              </w:rPr>
              <w:t>В зоне регулирования застройки устанавливается особый режим реконструкции застройки.</w:t>
            </w:r>
            <w:r w:rsidR="00FA0A48">
              <w:rPr>
                <w:rFonts w:ascii="Times New Roman" w:hAnsi="Times New Roman" w:cs="Times New Roman"/>
                <w:sz w:val="28"/>
                <w:szCs w:val="28"/>
              </w:rPr>
              <w:t xml:space="preserve"> </w:t>
            </w:r>
            <w:r w:rsidRPr="00563908">
              <w:rPr>
                <w:rFonts w:ascii="Times New Roman" w:hAnsi="Times New Roman" w:cs="Times New Roman"/>
                <w:sz w:val="28"/>
                <w:szCs w:val="28"/>
              </w:rPr>
              <w:t>В этой зоне запрещается:</w:t>
            </w:r>
          </w:p>
          <w:p w:rsidR="00FA59B4" w:rsidRPr="00563908" w:rsidRDefault="00FA59B4" w:rsidP="008222DA">
            <w:pPr>
              <w:pStyle w:val="ConsPlusNormal"/>
              <w:numPr>
                <w:ilvl w:val="0"/>
                <w:numId w:val="15"/>
              </w:numPr>
              <w:rPr>
                <w:rFonts w:ascii="Times New Roman" w:hAnsi="Times New Roman" w:cs="Times New Roman"/>
                <w:sz w:val="28"/>
                <w:szCs w:val="28"/>
              </w:rPr>
            </w:pPr>
            <w:r w:rsidRPr="00563908">
              <w:rPr>
                <w:rFonts w:ascii="Times New Roman" w:hAnsi="Times New Roman" w:cs="Times New Roman"/>
                <w:sz w:val="28"/>
                <w:szCs w:val="28"/>
              </w:rPr>
              <w:t>нарушение исторически сложившейся планировки;</w:t>
            </w:r>
          </w:p>
          <w:p w:rsidR="00FA59B4" w:rsidRPr="00563908" w:rsidRDefault="00FA59B4" w:rsidP="008222DA">
            <w:pPr>
              <w:pStyle w:val="ConsPlusNormal"/>
              <w:numPr>
                <w:ilvl w:val="0"/>
                <w:numId w:val="15"/>
              </w:numPr>
              <w:rPr>
                <w:rFonts w:ascii="Times New Roman" w:hAnsi="Times New Roman" w:cs="Times New Roman"/>
                <w:sz w:val="28"/>
                <w:szCs w:val="28"/>
              </w:rPr>
            </w:pPr>
            <w:r w:rsidRPr="00563908">
              <w:rPr>
                <w:rFonts w:ascii="Times New Roman" w:hAnsi="Times New Roman" w:cs="Times New Roman"/>
                <w:sz w:val="28"/>
                <w:szCs w:val="28"/>
              </w:rPr>
              <w:t>размещение промышленных предприятий, транспортно-складских сооружений, загрязняющих территорию, воздушный и водный бассейны.</w:t>
            </w:r>
          </w:p>
          <w:p w:rsidR="00FA59B4" w:rsidRPr="00563908" w:rsidRDefault="00FA59B4" w:rsidP="00563908">
            <w:pPr>
              <w:pStyle w:val="ConsPlusNormal"/>
              <w:ind w:firstLine="0"/>
              <w:rPr>
                <w:rFonts w:ascii="Times New Roman" w:hAnsi="Times New Roman" w:cs="Times New Roman"/>
                <w:sz w:val="28"/>
                <w:szCs w:val="28"/>
              </w:rPr>
            </w:pPr>
            <w:r w:rsidRPr="00563908">
              <w:rPr>
                <w:rFonts w:ascii="Times New Roman" w:hAnsi="Times New Roman" w:cs="Times New Roman"/>
                <w:sz w:val="28"/>
                <w:szCs w:val="28"/>
              </w:rPr>
              <w:t>Допускается:</w:t>
            </w:r>
          </w:p>
          <w:p w:rsidR="00FA59B4" w:rsidRPr="00563908" w:rsidRDefault="00FA59B4" w:rsidP="008222DA">
            <w:pPr>
              <w:pStyle w:val="ConsPlusNormal"/>
              <w:numPr>
                <w:ilvl w:val="0"/>
                <w:numId w:val="15"/>
              </w:numPr>
              <w:rPr>
                <w:rFonts w:ascii="Times New Roman" w:hAnsi="Times New Roman" w:cs="Times New Roman"/>
                <w:sz w:val="28"/>
                <w:szCs w:val="28"/>
              </w:rPr>
            </w:pPr>
            <w:r w:rsidRPr="00563908">
              <w:rPr>
                <w:rFonts w:ascii="Times New Roman" w:hAnsi="Times New Roman" w:cs="Times New Roman"/>
                <w:sz w:val="28"/>
                <w:szCs w:val="28"/>
              </w:rPr>
              <w:t xml:space="preserve">новое жилищное строительство и общественное строительство, этажность </w:t>
            </w:r>
            <w:r w:rsidRPr="00563908">
              <w:rPr>
                <w:rFonts w:ascii="Times New Roman" w:hAnsi="Times New Roman" w:cs="Times New Roman"/>
                <w:sz w:val="28"/>
                <w:szCs w:val="28"/>
              </w:rPr>
              <w:lastRenderedPageBreak/>
              <w:t>и плотность которого ограничивается;</w:t>
            </w:r>
          </w:p>
          <w:p w:rsidR="00FA59B4" w:rsidRPr="00563908" w:rsidRDefault="00FA59B4" w:rsidP="008222DA">
            <w:pPr>
              <w:pStyle w:val="ConsPlusNormal"/>
              <w:numPr>
                <w:ilvl w:val="0"/>
                <w:numId w:val="15"/>
              </w:numPr>
              <w:rPr>
                <w:rFonts w:ascii="Times New Roman" w:hAnsi="Times New Roman" w:cs="Times New Roman"/>
                <w:sz w:val="28"/>
                <w:szCs w:val="28"/>
              </w:rPr>
            </w:pPr>
            <w:r w:rsidRPr="00563908">
              <w:rPr>
                <w:rFonts w:ascii="Times New Roman" w:hAnsi="Times New Roman" w:cs="Times New Roman"/>
                <w:sz w:val="28"/>
                <w:szCs w:val="28"/>
              </w:rPr>
              <w:t>снос малоценного и ветхого фонда (кроме домов, представляющих художественную ценность);</w:t>
            </w:r>
          </w:p>
          <w:p w:rsidR="00FA59B4" w:rsidRPr="00563908" w:rsidRDefault="00FA59B4" w:rsidP="008222DA">
            <w:pPr>
              <w:pStyle w:val="ConsPlusNormal"/>
              <w:widowControl/>
              <w:numPr>
                <w:ilvl w:val="0"/>
                <w:numId w:val="15"/>
              </w:numPr>
              <w:rPr>
                <w:rFonts w:ascii="Times New Roman" w:hAnsi="Times New Roman" w:cs="Times New Roman"/>
                <w:sz w:val="28"/>
                <w:szCs w:val="28"/>
              </w:rPr>
            </w:pPr>
            <w:r w:rsidRPr="00563908">
              <w:rPr>
                <w:rFonts w:ascii="Times New Roman" w:hAnsi="Times New Roman" w:cs="Times New Roman"/>
                <w:sz w:val="28"/>
                <w:szCs w:val="28"/>
              </w:rPr>
              <w:t>благоустройство.</w:t>
            </w:r>
          </w:p>
        </w:tc>
      </w:tr>
      <w:tr w:rsidR="00FA59B4" w:rsidRPr="00CC02EB" w:rsidTr="005B3BF8">
        <w:tc>
          <w:tcPr>
            <w:tcW w:w="1354" w:type="pct"/>
          </w:tcPr>
          <w:p w:rsidR="00FA59B4" w:rsidRPr="00CC02EB" w:rsidRDefault="00FA59B4" w:rsidP="00F72ACB">
            <w:pPr>
              <w:rPr>
                <w:sz w:val="28"/>
              </w:rPr>
            </w:pPr>
            <w:r>
              <w:rPr>
                <w:sz w:val="28"/>
              </w:rPr>
              <w:lastRenderedPageBreak/>
              <w:t>Санитарно-защитные зоны кладбищ</w:t>
            </w:r>
          </w:p>
        </w:tc>
        <w:tc>
          <w:tcPr>
            <w:tcW w:w="3646" w:type="pct"/>
          </w:tcPr>
          <w:p w:rsidR="00FA59B4" w:rsidRPr="00FB54D8" w:rsidRDefault="00FA59B4" w:rsidP="00FB54D8">
            <w:pPr>
              <w:ind w:firstLine="383"/>
              <w:rPr>
                <w:sz w:val="28"/>
              </w:rPr>
            </w:pPr>
            <w:r w:rsidRPr="00FB54D8">
              <w:rPr>
                <w:sz w:val="28"/>
              </w:rPr>
              <w:t xml:space="preserve">Размещение кладбища размером территории более </w:t>
            </w:r>
            <w:smartTag w:uri="urn:schemas-microsoft-com:office:smarttags" w:element="metricconverter">
              <w:smartTagPr>
                <w:attr w:name="ProductID" w:val="40 га"/>
              </w:smartTagPr>
              <w:r w:rsidRPr="00FB54D8">
                <w:rPr>
                  <w:sz w:val="28"/>
                </w:rPr>
                <w:t>40 га</w:t>
              </w:r>
            </w:smartTag>
            <w:r w:rsidRPr="00FB54D8">
              <w:rPr>
                <w:sz w:val="28"/>
              </w:rPr>
              <w:t xml:space="preserve"> не допускается.</w:t>
            </w:r>
            <w:r w:rsidR="002519F3">
              <w:rPr>
                <w:sz w:val="28"/>
              </w:rPr>
              <w:t xml:space="preserve"> </w:t>
            </w:r>
            <w:r w:rsidRPr="00B20354">
              <w:rPr>
                <w:sz w:val="28"/>
              </w:rPr>
              <w:t>Вновь создаваемые места погребения должны размещаться на расстоянии не менее 300 м от границ селитебной территории.</w:t>
            </w:r>
          </w:p>
          <w:p w:rsidR="00FA59B4" w:rsidRPr="00FB54D8" w:rsidRDefault="00FA59B4" w:rsidP="00FB54D8">
            <w:pPr>
              <w:ind w:firstLine="383"/>
              <w:rPr>
                <w:sz w:val="28"/>
              </w:rPr>
            </w:pPr>
            <w:r w:rsidRPr="00FB54D8">
              <w:rPr>
                <w:sz w:val="28"/>
              </w:rPr>
              <w:t>Не допускается размещать в санитарно защитной зоне кладбища: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индивидуальной жилой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FA59B4" w:rsidRDefault="00FA59B4" w:rsidP="00EB32E2">
            <w:pPr>
              <w:ind w:firstLine="383"/>
              <w:rPr>
                <w:sz w:val="28"/>
              </w:rPr>
            </w:pPr>
            <w:r w:rsidRPr="00FB54D8">
              <w:rPr>
                <w:sz w:val="28"/>
              </w:rPr>
              <w:t>СЗЗ или какая-либо ее часть не могут рассматриваться как резервная территория объекта и использоваться для расширения жилой территории без соответствующей обоснованной корректировки границ СЗЗ.</w:t>
            </w:r>
          </w:p>
          <w:p w:rsidR="003C5E3D" w:rsidRPr="00615C75" w:rsidRDefault="00FA59B4" w:rsidP="003C5E3D">
            <w:pPr>
              <w:ind w:firstLine="383"/>
              <w:rPr>
                <w:sz w:val="28"/>
                <w:szCs w:val="28"/>
              </w:rPr>
            </w:pPr>
            <w:r w:rsidRPr="00B20354">
              <w:rPr>
                <w:sz w:val="28"/>
              </w:rPr>
              <w:tab/>
            </w:r>
            <w:r w:rsidR="003C5E3D" w:rsidRPr="00615C75">
              <w:rPr>
                <w:sz w:val="28"/>
                <w:szCs w:val="28"/>
              </w:rPr>
              <w:t>По территории санитарно-защитных зон и кладбищ запрещается прокладка сетей централизованного хозяйственно-питьевого водоснабжения.</w:t>
            </w:r>
            <w:r w:rsidR="001C063C">
              <w:rPr>
                <w:sz w:val="28"/>
                <w:szCs w:val="28"/>
              </w:rPr>
              <w:t xml:space="preserve"> </w:t>
            </w:r>
            <w:r w:rsidR="003C5E3D" w:rsidRPr="00615C75">
              <w:rPr>
                <w:sz w:val="28"/>
                <w:szCs w:val="28"/>
              </w:rPr>
              <w:t>На кладбищах и зданиях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9165B5" w:rsidRPr="00FB54D8" w:rsidRDefault="003C5E3D" w:rsidP="009165B5">
            <w:pPr>
              <w:ind w:firstLine="383"/>
              <w:rPr>
                <w:sz w:val="28"/>
              </w:rPr>
            </w:pPr>
            <w:r w:rsidRPr="00615C75">
              <w:rPr>
                <w:sz w:val="28"/>
                <w:szCs w:val="28"/>
              </w:rPr>
              <w:t xml:space="preserve">На участках кладбищ предусматривается зона зеленых насаждений шириной не менее 20 м, стоянки автокатафалков и автотранспорта, урны для сбора мусора, площадки </w:t>
            </w:r>
            <w:r w:rsidRPr="00615C75">
              <w:rPr>
                <w:sz w:val="28"/>
                <w:szCs w:val="28"/>
              </w:rPr>
              <w:lastRenderedPageBreak/>
              <w:t>для мусоросборников с подъездами к ним.</w:t>
            </w:r>
            <w:r w:rsidR="001C063C">
              <w:rPr>
                <w:sz w:val="28"/>
                <w:szCs w:val="28"/>
              </w:rPr>
              <w:t xml:space="preserve"> </w:t>
            </w:r>
            <w:r w:rsidR="009165B5" w:rsidRPr="00FB54D8">
              <w:rPr>
                <w:sz w:val="28"/>
              </w:rPr>
              <w:t>Внутренняя часть площади санитарно-защитной зоны озеленяется древесно-кустарниковыми посадками (не менее 50% площади СЗЗ).</w:t>
            </w:r>
          </w:p>
          <w:p w:rsidR="003C5E3D" w:rsidRPr="003C5E3D"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 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Размещение зданий и сооружений на этой территории запре</w:t>
            </w:r>
            <w:r>
              <w:rPr>
                <w:rFonts w:ascii="Times New Roman" w:hAnsi="Times New Roman" w:cs="Times New Roman"/>
                <w:sz w:val="28"/>
                <w:szCs w:val="28"/>
              </w:rPr>
              <w:t>щается.</w:t>
            </w:r>
          </w:p>
        </w:tc>
      </w:tr>
      <w:tr w:rsidR="00FA59B4" w:rsidRPr="00CC02EB" w:rsidTr="005B3BF8">
        <w:tc>
          <w:tcPr>
            <w:tcW w:w="1354" w:type="pct"/>
          </w:tcPr>
          <w:p w:rsidR="00FA59B4" w:rsidRDefault="00FA59B4" w:rsidP="00F72ACB">
            <w:pPr>
              <w:rPr>
                <w:sz w:val="28"/>
              </w:rPr>
            </w:pPr>
            <w:r>
              <w:rPr>
                <w:sz w:val="28"/>
              </w:rPr>
              <w:lastRenderedPageBreak/>
              <w:t>Санитарно-защитная зона от скотомогильника</w:t>
            </w:r>
          </w:p>
        </w:tc>
        <w:tc>
          <w:tcPr>
            <w:tcW w:w="3646" w:type="pct"/>
          </w:tcPr>
          <w:p w:rsidR="000B298D" w:rsidRDefault="000B298D" w:rsidP="00FB54D8">
            <w:pPr>
              <w:ind w:firstLine="383"/>
              <w:rPr>
                <w:sz w:val="28"/>
              </w:rPr>
            </w:pPr>
            <w:r w:rsidRPr="000B298D">
              <w:rPr>
                <w:sz w:val="28"/>
              </w:rPr>
              <w:t>В границах СЗЗ в соответствии с СанПиН 2.2.1./2.1.1.1200-03 не допускается размещать жилую застройку, зоны отдыха, территории садоводческих товариществ, коттеджную застройку, а также другие территории с нормируемыми показателями качества среды обитания.</w:t>
            </w:r>
          </w:p>
          <w:p w:rsidR="00FA59B4" w:rsidRPr="00FB54D8" w:rsidRDefault="00FA59B4" w:rsidP="00FB54D8">
            <w:pPr>
              <w:ind w:firstLine="383"/>
              <w:rPr>
                <w:sz w:val="28"/>
              </w:rPr>
            </w:pPr>
            <w:r w:rsidRPr="00FB54D8">
              <w:rPr>
                <w:sz w:val="28"/>
              </w:rPr>
              <w:t>Размещение скотомогильников (биотермических ям, биологических камер) в водоохраной, лесопарковой и заповедной зонах категорически запрещается.</w:t>
            </w:r>
          </w:p>
        </w:tc>
      </w:tr>
      <w:tr w:rsidR="00FA59B4" w:rsidRPr="00CC02EB" w:rsidTr="005B3BF8">
        <w:tc>
          <w:tcPr>
            <w:tcW w:w="1354" w:type="pct"/>
          </w:tcPr>
          <w:p w:rsidR="00FA59B4" w:rsidRDefault="00FA59B4" w:rsidP="00F72ACB">
            <w:pPr>
              <w:rPr>
                <w:sz w:val="28"/>
              </w:rPr>
            </w:pPr>
            <w:r>
              <w:rPr>
                <w:sz w:val="28"/>
              </w:rPr>
              <w:t>Санитарно-защитные зона свалок и полигонов ТБО</w:t>
            </w:r>
          </w:p>
        </w:tc>
        <w:tc>
          <w:tcPr>
            <w:tcW w:w="3646" w:type="pct"/>
          </w:tcPr>
          <w:p w:rsidR="00FA59B4" w:rsidRPr="00FB54D8" w:rsidRDefault="00FA59B4" w:rsidP="00FB54D8">
            <w:pPr>
              <w:ind w:firstLine="383"/>
              <w:rPr>
                <w:sz w:val="28"/>
              </w:rPr>
            </w:pPr>
            <w:r w:rsidRPr="00FB54D8">
              <w:rPr>
                <w:sz w:val="28"/>
              </w:rPr>
              <w:t xml:space="preserve">Не допускается размещение новых полигонов: </w:t>
            </w:r>
          </w:p>
          <w:p w:rsidR="00FA59B4" w:rsidRPr="00FB54D8" w:rsidRDefault="00FA59B4" w:rsidP="00FB54D8">
            <w:pPr>
              <w:ind w:firstLine="383"/>
              <w:rPr>
                <w:sz w:val="28"/>
              </w:rPr>
            </w:pPr>
            <w:r w:rsidRPr="00FB54D8">
              <w:rPr>
                <w:sz w:val="28"/>
              </w:rPr>
              <w:t xml:space="preserve">на территории зон санитарной охраны водоисточников и минеральных источников; </w:t>
            </w:r>
          </w:p>
          <w:p w:rsidR="00FA59B4" w:rsidRPr="00FB54D8" w:rsidRDefault="00FA59B4" w:rsidP="00FB54D8">
            <w:pPr>
              <w:ind w:firstLine="383"/>
              <w:rPr>
                <w:sz w:val="28"/>
              </w:rPr>
            </w:pPr>
            <w:r w:rsidRPr="00FB54D8">
              <w:rPr>
                <w:sz w:val="28"/>
              </w:rPr>
              <w:t xml:space="preserve">во всех зонах охраны курортов; </w:t>
            </w:r>
          </w:p>
          <w:p w:rsidR="00FA59B4" w:rsidRPr="00FB54D8" w:rsidRDefault="00FA59B4" w:rsidP="00FB54D8">
            <w:pPr>
              <w:ind w:firstLine="383"/>
              <w:rPr>
                <w:sz w:val="28"/>
              </w:rPr>
            </w:pPr>
            <w:r w:rsidRPr="00FB54D8">
              <w:rPr>
                <w:sz w:val="28"/>
              </w:rPr>
              <w:t xml:space="preserve">в местах выхода на поверхность трещиноватых пород; </w:t>
            </w:r>
          </w:p>
          <w:p w:rsidR="00FA59B4" w:rsidRPr="00FB54D8" w:rsidRDefault="00FA59B4" w:rsidP="00FB54D8">
            <w:pPr>
              <w:ind w:firstLine="383"/>
              <w:rPr>
                <w:sz w:val="28"/>
              </w:rPr>
            </w:pPr>
            <w:r w:rsidRPr="00FB54D8">
              <w:rPr>
                <w:sz w:val="28"/>
              </w:rPr>
              <w:t xml:space="preserve">в местах выклинивания водоносных горизонтов; </w:t>
            </w:r>
          </w:p>
          <w:p w:rsidR="00FA59B4" w:rsidRPr="00FB54D8" w:rsidRDefault="00FA59B4" w:rsidP="00FB54D8">
            <w:pPr>
              <w:ind w:firstLine="383"/>
              <w:rPr>
                <w:sz w:val="28"/>
              </w:rPr>
            </w:pPr>
            <w:r w:rsidRPr="00FB54D8">
              <w:rPr>
                <w:sz w:val="28"/>
              </w:rPr>
              <w:t xml:space="preserve">в местах массового отдыха населения и оздоровительных учреждений. </w:t>
            </w:r>
          </w:p>
          <w:p w:rsidR="00FA59B4" w:rsidRPr="00FB54D8" w:rsidRDefault="00FA59B4" w:rsidP="00FB54D8">
            <w:pPr>
              <w:ind w:firstLine="383"/>
              <w:rPr>
                <w:sz w:val="28"/>
              </w:rPr>
            </w:pPr>
            <w:r w:rsidRPr="00FB54D8">
              <w:rPr>
                <w:sz w:val="28"/>
              </w:rPr>
              <w:t xml:space="preserve">При выборе участка для устройства полигона ТБО следует учитывать климатогеографические и почвенные особенности, геологические и гидрологические условия местности. </w:t>
            </w:r>
          </w:p>
          <w:p w:rsidR="00FA59B4" w:rsidRPr="00FB54D8" w:rsidRDefault="00FA59B4" w:rsidP="00FB54D8">
            <w:pPr>
              <w:ind w:firstLine="383"/>
              <w:rPr>
                <w:sz w:val="28"/>
              </w:rPr>
            </w:pPr>
            <w:r w:rsidRPr="00FB54D8">
              <w:rPr>
                <w:sz w:val="28"/>
              </w:rPr>
              <w:t xml:space="preserve">Полигоны ТБО размещаются на участках, где выявлены глины или тяжелые суглинки, а грунтовые воды находятся на глубине более 2 м. Не используются под полигоны </w:t>
            </w:r>
            <w:r w:rsidRPr="00FB54D8">
              <w:rPr>
                <w:sz w:val="28"/>
              </w:rPr>
              <w:lastRenderedPageBreak/>
              <w:t xml:space="preserve">болота глубиной более 1 м и участки с выходами грунтовых вод в виде ключей. </w:t>
            </w:r>
          </w:p>
          <w:p w:rsidR="00FA59B4" w:rsidRPr="00FB54D8" w:rsidRDefault="00FA59B4" w:rsidP="00FB54D8">
            <w:pPr>
              <w:ind w:firstLine="383"/>
              <w:rPr>
                <w:sz w:val="28"/>
              </w:rPr>
            </w:pPr>
            <w:r w:rsidRPr="00FB54D8">
              <w:rPr>
                <w:sz w:val="28"/>
              </w:rPr>
              <w:t xml:space="preserve">Полигон для твердых бытовых отходов размещается на ровной 30 территории, исключающей возможность смыва атмосферными осадками части отходов и загрязнения ими прилегающих земельных площадей и открытых водоемов, вблизи расположенных населенных пунктов. Допускается отвод земельного участка под полигоны ТБО на территории оврагов, начиная с его верховьев, что позволяет обеспечить сбор и удаление поверхностных вод путем устройства перехватывающих нагорных каналов для отвода этих вод в открытые водоемы. </w:t>
            </w:r>
          </w:p>
          <w:p w:rsidR="00FA59B4" w:rsidRPr="00FB54D8" w:rsidRDefault="00FA59B4" w:rsidP="00FB54D8">
            <w:pPr>
              <w:ind w:firstLine="383"/>
              <w:rPr>
                <w:sz w:val="28"/>
              </w:rPr>
            </w:pPr>
            <w:r w:rsidRPr="00FB54D8">
              <w:rPr>
                <w:sz w:val="28"/>
              </w:rPr>
              <w:t xml:space="preserve">Для полигонов, принимающих менее 120 тыс. м3 ТБО в год, проектируется траншейная схема складирования ТБО. Траншеи устраиваются перпендикулярно направлению господствующих ветров, что препятствует разносу ТБО. </w:t>
            </w:r>
          </w:p>
          <w:p w:rsidR="00FA59B4" w:rsidRPr="00FB54D8" w:rsidRDefault="00FA59B4" w:rsidP="00FB54D8">
            <w:pPr>
              <w:ind w:firstLine="383"/>
              <w:rPr>
                <w:sz w:val="28"/>
              </w:rPr>
            </w:pPr>
            <w:r w:rsidRPr="00FB54D8">
              <w:rPr>
                <w:sz w:val="28"/>
              </w:rPr>
              <w:t>По периметру всей территории полигона ТБО проектируется легкое ограждение или осушительная траншея глубиной более 2 м или вал высотой не более 2 м. В ограде полигона устраивается шлагбаум у производственно-бытового здания.</w:t>
            </w:r>
          </w:p>
          <w:p w:rsidR="00FA59B4" w:rsidRPr="00FB54D8" w:rsidRDefault="00FA59B4" w:rsidP="00FB54D8">
            <w:pPr>
              <w:ind w:firstLine="383"/>
              <w:rPr>
                <w:sz w:val="28"/>
              </w:rPr>
            </w:pPr>
            <w:r w:rsidRPr="00FB54D8">
              <w:rPr>
                <w:sz w:val="28"/>
              </w:rPr>
              <w:t xml:space="preserve">На выезде из полигона предусматривается контрольно-дезинфицирующая установка с устройством бетонной ванны для ходовой части мусоровозов. Размеры ванны должны обеспечивать обработку ходовой части мусоровозов. </w:t>
            </w:r>
          </w:p>
          <w:p w:rsidR="00FA59B4" w:rsidRPr="00FB54D8" w:rsidRDefault="00D140D5" w:rsidP="00FB54D8">
            <w:pPr>
              <w:ind w:firstLine="383"/>
              <w:rPr>
                <w:sz w:val="28"/>
              </w:rPr>
            </w:pPr>
            <w:r w:rsidRPr="00615C75">
              <w:rPr>
                <w:sz w:val="28"/>
                <w:szCs w:val="28"/>
              </w:rPr>
              <w:t xml:space="preserve">Санитарно-защитная зона должна иметь зеленые насаждения. </w:t>
            </w:r>
            <w:r w:rsidR="00FA59B4" w:rsidRPr="00FB54D8">
              <w:rPr>
                <w:sz w:val="28"/>
              </w:rPr>
              <w:t xml:space="preserve">В зеленой зоне полигона проектируются контрольные скважины, в том числе: одна контрольная скважина – выше полигона по потоку грунтовых вод, 1 – 2 скважины ниже полигона для учета влияния складирования ТБО на грунтовые воды. </w:t>
            </w:r>
          </w:p>
          <w:p w:rsidR="00FA59B4" w:rsidRPr="00FB54D8" w:rsidRDefault="00FA59B4" w:rsidP="00FB54D8">
            <w:pPr>
              <w:ind w:firstLine="383"/>
              <w:rPr>
                <w:sz w:val="28"/>
              </w:rPr>
            </w:pPr>
            <w:r w:rsidRPr="00FB54D8">
              <w:rPr>
                <w:sz w:val="28"/>
              </w:rPr>
              <w:t>Сооружения по контролю качества грунтовых и поверхностных вод должны иметь подъезды для автотранспорта.</w:t>
            </w:r>
          </w:p>
        </w:tc>
      </w:tr>
      <w:tr w:rsidR="00FA59B4" w:rsidRPr="00CC02EB" w:rsidTr="005B3BF8">
        <w:tc>
          <w:tcPr>
            <w:tcW w:w="1354" w:type="pct"/>
          </w:tcPr>
          <w:p w:rsidR="00FA59B4" w:rsidRDefault="00FA59B4" w:rsidP="00FB54D8">
            <w:pPr>
              <w:rPr>
                <w:sz w:val="28"/>
              </w:rPr>
            </w:pPr>
            <w:r w:rsidRPr="00FB54D8">
              <w:rPr>
                <w:sz w:val="28"/>
              </w:rPr>
              <w:lastRenderedPageBreak/>
              <w:t>Санитарны</w:t>
            </w:r>
            <w:r>
              <w:rPr>
                <w:sz w:val="28"/>
              </w:rPr>
              <w:t>е разрывы</w:t>
            </w:r>
            <w:r w:rsidRPr="00FB54D8">
              <w:rPr>
                <w:sz w:val="28"/>
              </w:rPr>
              <w:t xml:space="preserve"> магистральных газопроводов</w:t>
            </w:r>
          </w:p>
        </w:tc>
        <w:tc>
          <w:tcPr>
            <w:tcW w:w="3646" w:type="pct"/>
          </w:tcPr>
          <w:p w:rsidR="00FA59B4" w:rsidRPr="00FB54D8" w:rsidRDefault="00FA59B4" w:rsidP="00FB54D8">
            <w:pPr>
              <w:ind w:firstLine="383"/>
              <w:rPr>
                <w:sz w:val="28"/>
              </w:rPr>
            </w:pPr>
            <w:r w:rsidRPr="00FB54D8">
              <w:rPr>
                <w:sz w:val="28"/>
              </w:rPr>
              <w:t>Допускается при условии согласования организации, эксплуатирующей системы трубопроводного транспорта:</w:t>
            </w:r>
          </w:p>
          <w:p w:rsidR="00FA59B4" w:rsidRPr="00FB54D8" w:rsidRDefault="00FA59B4" w:rsidP="00FB54D8">
            <w:pPr>
              <w:ind w:firstLine="383"/>
              <w:rPr>
                <w:sz w:val="28"/>
              </w:rPr>
            </w:pPr>
            <w:r w:rsidRPr="00FB54D8">
              <w:rPr>
                <w:sz w:val="28"/>
              </w:rPr>
              <w:t>размещать технологические постройки и сооружения;</w:t>
            </w:r>
          </w:p>
          <w:p w:rsidR="00FA59B4" w:rsidRPr="00FB54D8" w:rsidRDefault="00FA59B4" w:rsidP="00FB54D8">
            <w:pPr>
              <w:ind w:firstLine="383"/>
              <w:rPr>
                <w:sz w:val="28"/>
              </w:rPr>
            </w:pPr>
            <w:r w:rsidRPr="00FB54D8">
              <w:rPr>
                <w:sz w:val="28"/>
              </w:rPr>
              <w:lastRenderedPageBreak/>
              <w:t>выполнять проезды и переезды через трассы трубопроводов, размещать стоянки автомобильного транспорта;</w:t>
            </w:r>
          </w:p>
          <w:p w:rsidR="00FA59B4" w:rsidRPr="00FB54D8" w:rsidRDefault="00FA59B4" w:rsidP="00FB54D8">
            <w:pPr>
              <w:ind w:firstLine="383"/>
              <w:rPr>
                <w:sz w:val="28"/>
              </w:rPr>
            </w:pPr>
            <w:r w:rsidRPr="00FB54D8">
              <w:rPr>
                <w:sz w:val="28"/>
              </w:rPr>
              <w:t>высаживать деревья и кустарники всех видов, складировать корма, удобрения, материалы, содержать скот;</w:t>
            </w:r>
          </w:p>
          <w:p w:rsidR="00FA59B4" w:rsidRPr="00FB54D8" w:rsidRDefault="00FA59B4" w:rsidP="00FB54D8">
            <w:pPr>
              <w:ind w:firstLine="383"/>
              <w:rPr>
                <w:sz w:val="28"/>
              </w:rPr>
            </w:pPr>
            <w:r w:rsidRPr="00FB54D8">
              <w:rPr>
                <w:sz w:val="28"/>
              </w:rPr>
              <w:t>выполнять мелиоративные земляные работы, сооружать оросительные и осушительные системы;</w:t>
            </w:r>
          </w:p>
          <w:p w:rsidR="00FA59B4" w:rsidRPr="00FB54D8" w:rsidRDefault="00FA59B4" w:rsidP="00FB54D8">
            <w:pPr>
              <w:ind w:firstLine="383"/>
              <w:rPr>
                <w:sz w:val="28"/>
              </w:rPr>
            </w:pPr>
            <w:r w:rsidRPr="00FB54D8">
              <w:rPr>
                <w:sz w:val="28"/>
              </w:rPr>
              <w:t>выполнять открытые и подземные, горные, строительные (ближе 25 м), монтажные и взрывные работы, планировку грунта;</w:t>
            </w:r>
          </w:p>
          <w:p w:rsidR="00FA59B4" w:rsidRPr="00FB54D8" w:rsidRDefault="00FA59B4" w:rsidP="00FB54D8">
            <w:pPr>
              <w:ind w:firstLine="383"/>
              <w:rPr>
                <w:sz w:val="28"/>
              </w:rPr>
            </w:pPr>
            <w:r w:rsidRPr="00FB54D8">
              <w:rPr>
                <w:sz w:val="28"/>
              </w:rPr>
              <w:t>производить геолого-съемочные, геологоразведочные,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FA59B4" w:rsidRPr="00FB54D8" w:rsidRDefault="00FA59B4" w:rsidP="00FB54D8">
            <w:pPr>
              <w:ind w:firstLine="383"/>
              <w:rPr>
                <w:sz w:val="28"/>
              </w:rPr>
            </w:pPr>
            <w:r w:rsidRPr="00FB54D8">
              <w:rPr>
                <w:sz w:val="28"/>
              </w:rPr>
              <w:t xml:space="preserve">полевые сельскохозяйственные работы разрешается производить при условии предварительного уведомления предприятия трубопроводного транспорта. </w:t>
            </w:r>
          </w:p>
          <w:p w:rsidR="00FA59B4" w:rsidRPr="00FB54D8" w:rsidRDefault="00FA59B4" w:rsidP="00FB54D8">
            <w:pPr>
              <w:ind w:firstLine="383"/>
              <w:rPr>
                <w:sz w:val="28"/>
              </w:rPr>
            </w:pPr>
            <w:r w:rsidRPr="00FB54D8">
              <w:rPr>
                <w:sz w:val="28"/>
              </w:rPr>
              <w:t>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FA59B4" w:rsidRPr="00FB54D8" w:rsidRDefault="00FA59B4" w:rsidP="00FB54D8">
            <w:pPr>
              <w:ind w:firstLine="383"/>
              <w:rPr>
                <w:sz w:val="28"/>
              </w:rPr>
            </w:pPr>
            <w:r w:rsidRPr="00FB54D8">
              <w:rPr>
                <w:sz w:val="28"/>
              </w:rPr>
              <w:t>Санитарный разрыв (СР) или какая-либо его часть не может рассматриваться как резервная территория объекта и использоваться для расширения жилых и рекреационных территорий.</w:t>
            </w:r>
          </w:p>
        </w:tc>
      </w:tr>
      <w:tr w:rsidR="00FA59B4" w:rsidRPr="00CC02EB" w:rsidTr="005B3BF8">
        <w:tc>
          <w:tcPr>
            <w:tcW w:w="1354" w:type="pct"/>
          </w:tcPr>
          <w:p w:rsidR="00FA59B4" w:rsidRDefault="00FA59B4" w:rsidP="00F72ACB">
            <w:pPr>
              <w:rPr>
                <w:sz w:val="28"/>
              </w:rPr>
            </w:pPr>
            <w:r w:rsidRPr="00FB54D8">
              <w:rPr>
                <w:sz w:val="28"/>
              </w:rPr>
              <w:lastRenderedPageBreak/>
              <w:t>Санитарны</w:t>
            </w:r>
            <w:r>
              <w:rPr>
                <w:sz w:val="28"/>
              </w:rPr>
              <w:t>е разрывы</w:t>
            </w:r>
            <w:r w:rsidR="001C063C">
              <w:rPr>
                <w:sz w:val="28"/>
              </w:rPr>
              <w:t xml:space="preserve"> </w:t>
            </w:r>
            <w:r w:rsidRPr="002F0EF8">
              <w:rPr>
                <w:sz w:val="28"/>
              </w:rPr>
              <w:t>воздушных линий электропередачи</w:t>
            </w:r>
          </w:p>
        </w:tc>
        <w:tc>
          <w:tcPr>
            <w:tcW w:w="3646" w:type="pct"/>
          </w:tcPr>
          <w:p w:rsidR="00FA59B4" w:rsidRPr="002F0EF8" w:rsidRDefault="00FA59B4" w:rsidP="002F0EF8">
            <w:pPr>
              <w:ind w:firstLine="383"/>
              <w:rPr>
                <w:sz w:val="28"/>
              </w:rPr>
            </w:pPr>
            <w:r w:rsidRPr="002F0EF8">
              <w:rPr>
                <w:sz w:val="28"/>
              </w:rPr>
              <w:t>Территория санитарного разрыва должна быть залужена либо использоваться как газон.</w:t>
            </w:r>
          </w:p>
          <w:p w:rsidR="00FA59B4" w:rsidRPr="002F0EF8" w:rsidRDefault="00FA59B4" w:rsidP="002F0EF8">
            <w:pPr>
              <w:ind w:firstLine="383"/>
              <w:rPr>
                <w:sz w:val="28"/>
              </w:rPr>
            </w:pPr>
            <w:r w:rsidRPr="002F0EF8">
              <w:rPr>
                <w:sz w:val="28"/>
              </w:rPr>
              <w:t xml:space="preserve">Не допускается размещение каких-либо объектов, не связанных с эксплуатацией </w:t>
            </w:r>
            <w:r w:rsidRPr="002F0EF8">
              <w:rPr>
                <w:sz w:val="28"/>
              </w:rPr>
              <w:lastRenderedPageBreak/>
              <w:t>электрических сетей.</w:t>
            </w:r>
          </w:p>
          <w:p w:rsidR="00FA59B4" w:rsidRPr="00FB54D8" w:rsidRDefault="00FA59B4" w:rsidP="002F0EF8">
            <w:pPr>
              <w:ind w:firstLine="383"/>
              <w:rPr>
                <w:sz w:val="28"/>
              </w:rPr>
            </w:pPr>
            <w:r w:rsidRPr="002F0EF8">
              <w:rPr>
                <w:sz w:val="28"/>
              </w:rPr>
              <w:t>Санитарный разрыв или какая-либо его часть не может рассматриваться как резервная территория объекта и использоваться для расширения производственных, общественно-деловых, жил</w:t>
            </w:r>
            <w:r>
              <w:rPr>
                <w:sz w:val="28"/>
              </w:rPr>
              <w:t>ых, рекреационных и прочих зон.</w:t>
            </w:r>
          </w:p>
        </w:tc>
      </w:tr>
      <w:tr w:rsidR="00FA59B4" w:rsidRPr="00CC02EB" w:rsidTr="005B3BF8">
        <w:tc>
          <w:tcPr>
            <w:tcW w:w="1354" w:type="pct"/>
          </w:tcPr>
          <w:p w:rsidR="00FA59B4" w:rsidRDefault="00FA59B4" w:rsidP="00F72ACB">
            <w:pPr>
              <w:rPr>
                <w:sz w:val="28"/>
              </w:rPr>
            </w:pPr>
            <w:r>
              <w:rPr>
                <w:sz w:val="28"/>
              </w:rPr>
              <w:lastRenderedPageBreak/>
              <w:t>Санитарно-защитные полосы водоводов</w:t>
            </w:r>
          </w:p>
        </w:tc>
        <w:tc>
          <w:tcPr>
            <w:tcW w:w="3646" w:type="pct"/>
          </w:tcPr>
          <w:p w:rsidR="00FA59B4" w:rsidRPr="00EB32E2" w:rsidRDefault="00FA59B4" w:rsidP="00EB32E2">
            <w:pPr>
              <w:ind w:firstLine="383"/>
              <w:rPr>
                <w:sz w:val="28"/>
              </w:rPr>
            </w:pPr>
            <w:r w:rsidRPr="00EB32E2">
              <w:rPr>
                <w:sz w:val="28"/>
              </w:rPr>
              <w:t xml:space="preserve">Обязательное условие для существующих в санитарно-защитных полосах водоводов объектов – отсутствие источников загрязнения почвы и грунтовых вод. </w:t>
            </w:r>
          </w:p>
          <w:p w:rsidR="00FA59B4" w:rsidRPr="00EB32E2" w:rsidRDefault="00FA59B4" w:rsidP="00EB32E2">
            <w:pPr>
              <w:ind w:firstLine="383"/>
              <w:rPr>
                <w:sz w:val="28"/>
              </w:rPr>
            </w:pPr>
            <w:r w:rsidRPr="00EB32E2">
              <w:rPr>
                <w:sz w:val="28"/>
              </w:rPr>
              <w:t>Допускается сокращение ширины санитарно-защитных полос водоводов, проходящих по застроенной территории, по согласованию с органами Роспотребнадзора.</w:t>
            </w:r>
          </w:p>
          <w:p w:rsidR="00FA59B4" w:rsidRPr="00EB32E2" w:rsidRDefault="00FA59B4" w:rsidP="00EB32E2">
            <w:pPr>
              <w:ind w:firstLine="383"/>
              <w:rPr>
                <w:sz w:val="28"/>
              </w:rPr>
            </w:pPr>
            <w:r w:rsidRPr="00EB32E2">
              <w:rPr>
                <w:sz w:val="28"/>
              </w:rPr>
              <w:t>Запрещена любая застройка в пределах санитарно-защитных полос водоводов. Не допускается прокладка водоводов по территории свалок, полей ассенизации, полей фильтрации, полей орошения, кладбищ, скотомогильников.</w:t>
            </w:r>
          </w:p>
          <w:p w:rsidR="00FA59B4" w:rsidRPr="00FB54D8" w:rsidRDefault="00FA59B4" w:rsidP="004560D7">
            <w:pPr>
              <w:ind w:firstLine="383"/>
              <w:rPr>
                <w:sz w:val="28"/>
              </w:rPr>
            </w:pPr>
            <w:r w:rsidRPr="00EB32E2">
              <w:rPr>
                <w:sz w:val="28"/>
              </w:rPr>
              <w:t>Запрещена прокладка магистральных водоводов по территории промышленных и сельскохозяйственных предприятий.</w:t>
            </w:r>
          </w:p>
        </w:tc>
      </w:tr>
      <w:tr w:rsidR="00FA59B4" w:rsidRPr="00CC02EB" w:rsidTr="005B3BF8">
        <w:tc>
          <w:tcPr>
            <w:tcW w:w="1354" w:type="pct"/>
          </w:tcPr>
          <w:p w:rsidR="00FA59B4" w:rsidRDefault="00FA59B4" w:rsidP="00F72ACB">
            <w:pPr>
              <w:rPr>
                <w:sz w:val="28"/>
              </w:rPr>
            </w:pPr>
            <w:r w:rsidRPr="00EB32E2">
              <w:rPr>
                <w:sz w:val="28"/>
              </w:rPr>
              <w:t>1 пояс зоны санитарной охраны водозаборов хозяйственно-питьевого назначения</w:t>
            </w:r>
          </w:p>
        </w:tc>
        <w:tc>
          <w:tcPr>
            <w:tcW w:w="3646" w:type="pct"/>
          </w:tcPr>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На территории </w:t>
            </w:r>
            <w:r>
              <w:rPr>
                <w:rFonts w:ascii="Times New Roman" w:hAnsi="Times New Roman" w:cs="Times New Roman"/>
                <w:sz w:val="28"/>
                <w:szCs w:val="28"/>
              </w:rPr>
              <w:t>1</w:t>
            </w:r>
            <w:r w:rsidRPr="00615C75">
              <w:rPr>
                <w:rFonts w:ascii="Times New Roman" w:hAnsi="Times New Roman" w:cs="Times New Roman"/>
                <w:sz w:val="28"/>
                <w:szCs w:val="28"/>
              </w:rPr>
              <w:t xml:space="preserve"> пояса запрещается: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посадка высокоствольных деревьев;</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размещение жилых и общественных зданий, проживание людей;</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w:t>
            </w:r>
            <w:r w:rsidRPr="00615C75">
              <w:rPr>
                <w:rFonts w:ascii="Times New Roman" w:hAnsi="Times New Roman" w:cs="Times New Roman"/>
                <w:sz w:val="28"/>
                <w:szCs w:val="28"/>
              </w:rPr>
              <w:lastRenderedPageBreak/>
              <w:t xml:space="preserve">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w:t>
            </w:r>
            <w:r>
              <w:rPr>
                <w:rFonts w:ascii="Times New Roman" w:hAnsi="Times New Roman" w:cs="Times New Roman"/>
                <w:sz w:val="28"/>
                <w:szCs w:val="28"/>
              </w:rPr>
              <w:t>1</w:t>
            </w:r>
            <w:r w:rsidRPr="00615C75">
              <w:rPr>
                <w:rFonts w:ascii="Times New Roman" w:hAnsi="Times New Roman" w:cs="Times New Roman"/>
                <w:sz w:val="28"/>
                <w:szCs w:val="28"/>
              </w:rPr>
              <w:t xml:space="preserve"> пояса при их вывозе.</w:t>
            </w:r>
          </w:p>
          <w:p w:rsidR="00FA59B4" w:rsidRPr="00B118CE"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Допускаются рубки ухода и санитарные рубки леса.</w:t>
            </w:r>
          </w:p>
        </w:tc>
      </w:tr>
      <w:tr w:rsidR="00B118CE" w:rsidRPr="00CC02EB" w:rsidTr="005B3BF8">
        <w:tc>
          <w:tcPr>
            <w:tcW w:w="1354" w:type="pct"/>
          </w:tcPr>
          <w:p w:rsidR="00B118CE" w:rsidRDefault="00B118CE" w:rsidP="00F72ACB">
            <w:pPr>
              <w:rPr>
                <w:sz w:val="28"/>
              </w:rPr>
            </w:pPr>
            <w:r>
              <w:rPr>
                <w:sz w:val="28"/>
              </w:rPr>
              <w:lastRenderedPageBreak/>
              <w:t>2</w:t>
            </w:r>
            <w:r w:rsidRPr="00EB32E2">
              <w:rPr>
                <w:sz w:val="28"/>
              </w:rPr>
              <w:t xml:space="preserve"> пояс зоны санитарной охраны водозаборов хозяйственно-питьевого назначения</w:t>
            </w:r>
          </w:p>
        </w:tc>
        <w:tc>
          <w:tcPr>
            <w:tcW w:w="3646" w:type="pct"/>
            <w:vMerge w:val="restart"/>
          </w:tcPr>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На территории </w:t>
            </w:r>
            <w:r w:rsidR="00F7358B">
              <w:rPr>
                <w:rFonts w:ascii="Times New Roman" w:hAnsi="Times New Roman" w:cs="Times New Roman"/>
                <w:sz w:val="28"/>
                <w:szCs w:val="28"/>
              </w:rPr>
              <w:t>2</w:t>
            </w:r>
            <w:r w:rsidRPr="00615C75">
              <w:rPr>
                <w:rFonts w:ascii="Times New Roman" w:hAnsi="Times New Roman" w:cs="Times New Roman"/>
                <w:sz w:val="28"/>
                <w:szCs w:val="28"/>
              </w:rPr>
              <w:t xml:space="preserve"> и </w:t>
            </w:r>
            <w:r w:rsidR="00F7358B">
              <w:rPr>
                <w:rFonts w:ascii="Times New Roman" w:hAnsi="Times New Roman" w:cs="Times New Roman"/>
                <w:sz w:val="28"/>
                <w:szCs w:val="28"/>
              </w:rPr>
              <w:t>3</w:t>
            </w:r>
            <w:r w:rsidRPr="00615C75">
              <w:rPr>
                <w:rFonts w:ascii="Times New Roman" w:hAnsi="Times New Roman" w:cs="Times New Roman"/>
                <w:sz w:val="28"/>
                <w:szCs w:val="28"/>
              </w:rPr>
              <w:t xml:space="preserve"> пояса зоны санитарной охраны поверхностных источников водоснабжения запрещается: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загрязнение территории нечистотами, мусором, навозом, промышленными отходами и др.;</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химиические загрязнения источников водоснабжения;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w:t>
            </w:r>
            <w:r w:rsidR="009A01B7">
              <w:rPr>
                <w:rFonts w:ascii="Times New Roman" w:hAnsi="Times New Roman" w:cs="Times New Roman"/>
                <w:sz w:val="28"/>
                <w:szCs w:val="28"/>
              </w:rPr>
              <w:t>, складов ГСМ, ядохимикатов</w:t>
            </w:r>
            <w:r w:rsidRPr="00615C75">
              <w:rPr>
                <w:rFonts w:ascii="Times New Roman" w:hAnsi="Times New Roman" w:cs="Times New Roman"/>
                <w:sz w:val="28"/>
                <w:szCs w:val="28"/>
              </w:rPr>
              <w:t xml:space="preserve"> и других объектов, которые могут вызвать микробные загрязнения источников водоснабжения;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применение удобрений и ядохимикатов;</w:t>
            </w:r>
          </w:p>
          <w:p w:rsidR="00B118CE"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добыча песка и гравия из водотока или водоема, а также дноуглубительные работы;</w:t>
            </w:r>
          </w:p>
          <w:p w:rsidR="00D47268" w:rsidRDefault="00D47268" w:rsidP="00B118CE">
            <w:pPr>
              <w:pStyle w:val="ConsPlusNormal"/>
              <w:ind w:firstLine="709"/>
              <w:rPr>
                <w:rFonts w:ascii="Times New Roman" w:hAnsi="Times New Roman" w:cs="Times New Roman"/>
                <w:sz w:val="28"/>
                <w:szCs w:val="28"/>
              </w:rPr>
            </w:pPr>
            <w:r>
              <w:rPr>
                <w:rFonts w:ascii="Times New Roman" w:hAnsi="Times New Roman" w:cs="Times New Roman"/>
                <w:sz w:val="28"/>
                <w:szCs w:val="28"/>
              </w:rPr>
              <w:t>- бурение новых скважин</w:t>
            </w:r>
            <w:r w:rsidR="009A01B7">
              <w:rPr>
                <w:rFonts w:ascii="Times New Roman" w:hAnsi="Times New Roman" w:cs="Times New Roman"/>
                <w:sz w:val="28"/>
                <w:szCs w:val="28"/>
              </w:rPr>
              <w:t xml:space="preserve"> и новое строительство, связанное с нарушением почвенного покрова без согласования с ЦГСЭН;</w:t>
            </w:r>
          </w:p>
          <w:p w:rsidR="009A01B7" w:rsidRDefault="009A01B7" w:rsidP="00B118CE">
            <w:pPr>
              <w:pStyle w:val="ConsPlusNormal"/>
              <w:ind w:firstLine="709"/>
              <w:rPr>
                <w:rFonts w:ascii="Times New Roman" w:hAnsi="Times New Roman" w:cs="Times New Roman"/>
                <w:sz w:val="28"/>
                <w:szCs w:val="28"/>
              </w:rPr>
            </w:pPr>
            <w:r>
              <w:rPr>
                <w:rFonts w:ascii="Times New Roman" w:hAnsi="Times New Roman" w:cs="Times New Roman"/>
                <w:sz w:val="28"/>
                <w:szCs w:val="28"/>
              </w:rPr>
              <w:t>- закачка отработанных вод в подземные горизонты;</w:t>
            </w:r>
          </w:p>
          <w:p w:rsidR="009A01B7" w:rsidRPr="00615C75" w:rsidRDefault="009A01B7" w:rsidP="00B118CE">
            <w:pPr>
              <w:pStyle w:val="ConsPlusNormal"/>
              <w:ind w:firstLine="709"/>
              <w:rPr>
                <w:rFonts w:ascii="Times New Roman" w:hAnsi="Times New Roman" w:cs="Times New Roman"/>
                <w:sz w:val="28"/>
                <w:szCs w:val="28"/>
              </w:rPr>
            </w:pPr>
            <w:r>
              <w:rPr>
                <w:rFonts w:ascii="Times New Roman" w:hAnsi="Times New Roman" w:cs="Times New Roman"/>
                <w:sz w:val="28"/>
                <w:szCs w:val="28"/>
              </w:rPr>
              <w:t>- разработка недр;</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sidRPr="00615C75">
                <w:rPr>
                  <w:rFonts w:ascii="Times New Roman" w:hAnsi="Times New Roman" w:cs="Times New Roman"/>
                  <w:sz w:val="28"/>
                  <w:szCs w:val="28"/>
                </w:rPr>
                <w:lastRenderedPageBreak/>
                <w:t>500 м</w:t>
              </w:r>
            </w:smartTag>
            <w:r w:rsidRPr="00615C75">
              <w:rPr>
                <w:rFonts w:ascii="Times New Roman" w:hAnsi="Times New Roman" w:cs="Times New Roman"/>
                <w:sz w:val="28"/>
                <w:szCs w:val="28"/>
              </w:rPr>
              <w:t>, которое может привести к ухудшению качества или уменьшению количества воды источника водоснабжения;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На территории </w:t>
            </w:r>
            <w:r>
              <w:rPr>
                <w:rFonts w:ascii="Times New Roman" w:hAnsi="Times New Roman" w:cs="Times New Roman"/>
                <w:sz w:val="28"/>
                <w:szCs w:val="28"/>
              </w:rPr>
              <w:t>3</w:t>
            </w:r>
            <w:r w:rsidRPr="00615C75">
              <w:rPr>
                <w:rFonts w:ascii="Times New Roman" w:hAnsi="Times New Roman" w:cs="Times New Roman"/>
                <w:sz w:val="28"/>
                <w:szCs w:val="28"/>
              </w:rPr>
              <w:t xml:space="preserve"> пояса</w:t>
            </w:r>
            <w:r>
              <w:rPr>
                <w:rFonts w:ascii="Times New Roman" w:hAnsi="Times New Roman" w:cs="Times New Roman"/>
                <w:sz w:val="28"/>
                <w:szCs w:val="28"/>
              </w:rPr>
              <w:t xml:space="preserve"> запрещается</w:t>
            </w:r>
            <w:r w:rsidRPr="00615C75">
              <w:rPr>
                <w:rFonts w:ascii="Times New Roman" w:hAnsi="Times New Roman" w:cs="Times New Roman"/>
                <w:sz w:val="28"/>
                <w:szCs w:val="28"/>
              </w:rPr>
              <w:t xml:space="preserve"> рубка леса главного пользования и реконструкции. Допускаются только рубки ухода и санитарные рубки леса.</w:t>
            </w:r>
          </w:p>
          <w:p w:rsidR="00B118CE" w:rsidRPr="00B118CE"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В пределах </w:t>
            </w:r>
            <w:r>
              <w:rPr>
                <w:rFonts w:ascii="Times New Roman" w:hAnsi="Times New Roman" w:cs="Times New Roman"/>
                <w:sz w:val="28"/>
                <w:szCs w:val="28"/>
              </w:rPr>
              <w:t>2</w:t>
            </w:r>
            <w:r w:rsidRPr="00615C75">
              <w:rPr>
                <w:rFonts w:ascii="Times New Roman" w:hAnsi="Times New Roman" w:cs="Times New Roman"/>
                <w:sz w:val="28"/>
                <w:szCs w:val="28"/>
              </w:rPr>
              <w:t xml:space="preserve">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w:t>
            </w:r>
            <w:r>
              <w:rPr>
                <w:rFonts w:ascii="Times New Roman" w:hAnsi="Times New Roman" w:cs="Times New Roman"/>
                <w:sz w:val="28"/>
                <w:szCs w:val="28"/>
              </w:rPr>
              <w:t>нами Роспотребнадзора.</w:t>
            </w:r>
          </w:p>
        </w:tc>
      </w:tr>
      <w:tr w:rsidR="00B118CE" w:rsidRPr="00CC02EB" w:rsidTr="005B3BF8">
        <w:tc>
          <w:tcPr>
            <w:tcW w:w="1354" w:type="pct"/>
          </w:tcPr>
          <w:p w:rsidR="00B118CE" w:rsidRDefault="00B118CE" w:rsidP="00F72ACB">
            <w:pPr>
              <w:rPr>
                <w:sz w:val="28"/>
              </w:rPr>
            </w:pPr>
            <w:r>
              <w:rPr>
                <w:sz w:val="28"/>
              </w:rPr>
              <w:t>3</w:t>
            </w:r>
            <w:r w:rsidRPr="00EB32E2">
              <w:rPr>
                <w:sz w:val="28"/>
              </w:rPr>
              <w:t xml:space="preserve"> пояс зоны санитарной охраны водозаборов хозяйственно-питьевого назначения</w:t>
            </w:r>
          </w:p>
        </w:tc>
        <w:tc>
          <w:tcPr>
            <w:tcW w:w="3646" w:type="pct"/>
            <w:vMerge/>
          </w:tcPr>
          <w:p w:rsidR="00B118CE" w:rsidRPr="00EB32E2" w:rsidRDefault="00B118CE" w:rsidP="00D4790D">
            <w:pPr>
              <w:ind w:firstLine="383"/>
              <w:rPr>
                <w:sz w:val="28"/>
              </w:rPr>
            </w:pPr>
          </w:p>
        </w:tc>
      </w:tr>
      <w:tr w:rsidR="00FA59B4" w:rsidRPr="00CC02EB" w:rsidTr="005B3BF8">
        <w:tc>
          <w:tcPr>
            <w:tcW w:w="1354" w:type="pct"/>
          </w:tcPr>
          <w:p w:rsidR="00FA59B4" w:rsidRDefault="00FA59B4" w:rsidP="002E7AB3">
            <w:pPr>
              <w:rPr>
                <w:sz w:val="28"/>
              </w:rPr>
            </w:pPr>
            <w:r>
              <w:rPr>
                <w:sz w:val="28"/>
              </w:rPr>
              <w:lastRenderedPageBreak/>
              <w:t>П</w:t>
            </w:r>
            <w:r w:rsidRPr="002E7AB3">
              <w:rPr>
                <w:sz w:val="28"/>
              </w:rPr>
              <w:t xml:space="preserve">рибрежная защитная полоса водотоков и водоемов </w:t>
            </w:r>
          </w:p>
        </w:tc>
        <w:tc>
          <w:tcPr>
            <w:tcW w:w="3646" w:type="pct"/>
          </w:tcPr>
          <w:p w:rsidR="00FA59B4" w:rsidRPr="00F83C67" w:rsidRDefault="00FA59B4" w:rsidP="00F83C67">
            <w:pPr>
              <w:ind w:firstLine="383"/>
              <w:rPr>
                <w:sz w:val="28"/>
              </w:rPr>
            </w:pPr>
            <w:r w:rsidRPr="00F83C67">
              <w:rPr>
                <w:sz w:val="28"/>
              </w:rPr>
              <w:t>Запрещена жилая и общественная застройка, размещение производственных и коммунальных объектов, объектов инженерно-транспортной инфраструктуры.</w:t>
            </w:r>
          </w:p>
          <w:p w:rsidR="00FA59B4" w:rsidRPr="00F83C67" w:rsidRDefault="00FA59B4" w:rsidP="00F83C67">
            <w:pPr>
              <w:ind w:firstLine="383"/>
              <w:rPr>
                <w:sz w:val="28"/>
              </w:rPr>
            </w:pPr>
            <w:r w:rsidRPr="00F83C67">
              <w:rPr>
                <w:sz w:val="28"/>
              </w:rPr>
              <w:t>Запрещена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FA59B4" w:rsidRPr="00F83C67" w:rsidRDefault="00FA59B4" w:rsidP="00F83C67">
            <w:pPr>
              <w:ind w:firstLine="383"/>
              <w:rPr>
                <w:sz w:val="28"/>
              </w:rPr>
            </w:pPr>
            <w:r w:rsidRPr="00F83C67">
              <w:rPr>
                <w:sz w:val="28"/>
              </w:rPr>
              <w:t>Запрещен выпас сельскохозяйственных животных и организация для них летних лагерей.</w:t>
            </w:r>
          </w:p>
          <w:p w:rsidR="00FA59B4" w:rsidRPr="00F83C67" w:rsidRDefault="00FA59B4" w:rsidP="00F83C67">
            <w:pPr>
              <w:ind w:firstLine="383"/>
              <w:rPr>
                <w:sz w:val="28"/>
              </w:rPr>
            </w:pPr>
            <w:r w:rsidRPr="00F83C67">
              <w:rPr>
                <w:sz w:val="28"/>
              </w:rPr>
              <w:t xml:space="preserve">Запрещена распашка земель, размещение отвалов размываемых грунтов; </w:t>
            </w:r>
          </w:p>
          <w:p w:rsidR="00FA59B4" w:rsidRDefault="00FA59B4" w:rsidP="00F83C67">
            <w:pPr>
              <w:ind w:firstLine="383"/>
              <w:rPr>
                <w:sz w:val="28"/>
              </w:rPr>
            </w:pPr>
            <w:r w:rsidRPr="00F83C67">
              <w:rPr>
                <w:sz w:val="28"/>
              </w:rPr>
              <w:t>Запрещено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 других объектов специального назначения, загрязняющих почвы и водные объ</w:t>
            </w:r>
            <w:r>
              <w:rPr>
                <w:sz w:val="28"/>
              </w:rPr>
              <w:t>екты.</w:t>
            </w:r>
          </w:p>
          <w:p w:rsidR="00FA59B4" w:rsidRPr="00F83C67" w:rsidRDefault="00FA59B4" w:rsidP="00F83C67">
            <w:pPr>
              <w:ind w:firstLine="383"/>
              <w:rPr>
                <w:sz w:val="28"/>
              </w:rPr>
            </w:pPr>
            <w:r w:rsidRPr="00F83C67">
              <w:rPr>
                <w:sz w:val="28"/>
              </w:rPr>
              <w:t xml:space="preserve">Размещение </w:t>
            </w:r>
            <w:r w:rsidRPr="00E2316E">
              <w:rPr>
                <w:sz w:val="28"/>
              </w:rPr>
              <w:t xml:space="preserve">промышленных предприятий в прибрежных защитных полосах водных объектов допускается только при необходимости непосредственного примыкания площадки предприятия к водоемам по согласованию с министерством </w:t>
            </w:r>
            <w:r w:rsidR="00225464" w:rsidRPr="00E2316E">
              <w:rPr>
                <w:sz w:val="28"/>
              </w:rPr>
              <w:t>охраны окружающей среды и природных ресурсов Республики Северная Осетия-Алания</w:t>
            </w:r>
            <w:r w:rsidRPr="00E2316E">
              <w:rPr>
                <w:sz w:val="28"/>
              </w:rPr>
              <w:t>. Число</w:t>
            </w:r>
            <w:r w:rsidRPr="00F83C67">
              <w:rPr>
                <w:sz w:val="28"/>
              </w:rPr>
              <w:t xml:space="preserve"> и протяженность примыканий площадок предприятий к водным объектам должны быть минимальными.</w:t>
            </w:r>
            <w:r w:rsidR="00225464">
              <w:rPr>
                <w:sz w:val="28"/>
              </w:rPr>
              <w:t xml:space="preserve"> </w:t>
            </w:r>
            <w:r w:rsidRPr="00F83C67">
              <w:rPr>
                <w:sz w:val="28"/>
              </w:rPr>
              <w:t xml:space="preserve">При размещении производственных зон на прибрежных участках рек или </w:t>
            </w:r>
            <w:r w:rsidRPr="00F83C67">
              <w:rPr>
                <w:sz w:val="28"/>
              </w:rPr>
              <w:lastRenderedPageBreak/>
              <w:t>водоемов планировочные отметки площадок зон должны приниматься не менее чем на 0,5 м выше расчетного горизонта воды с учетом подпора и уклона водотока, а также расчетной высоты волны и ее нагона. Для предприятий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 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w:t>
            </w:r>
          </w:p>
          <w:p w:rsidR="00FA59B4" w:rsidRPr="00F83C67" w:rsidRDefault="00FA59B4" w:rsidP="00F83C67">
            <w:pPr>
              <w:ind w:firstLine="383"/>
              <w:rPr>
                <w:sz w:val="28"/>
              </w:rPr>
            </w:pPr>
            <w:r w:rsidRPr="00F83C67">
              <w:rPr>
                <w:sz w:val="28"/>
              </w:rPr>
              <w:t xml:space="preserve">Размещение на прибрежных участках водных объектов складов минеральных удобрений, </w:t>
            </w:r>
            <w:r w:rsidRPr="00E542C3">
              <w:rPr>
                <w:sz w:val="28"/>
              </w:rPr>
              <w:t xml:space="preserve">химических средств защиты растений, животноводческих и птицеводческих и других сельскохозяйственных предприятий запрещается. Склады минеральных удобрений и химических средств защиты растений следует располагать на расстоянии не менее 2 км от рыбохозяйственных водоемов. В случае особой необходимости допускается уменьшать расстояние от указанных складов до рыбохозяйственных водоемов при условии согласования с </w:t>
            </w:r>
            <w:r w:rsidR="00AE5D6C" w:rsidRPr="00E542C3">
              <w:rPr>
                <w:sz w:val="28"/>
              </w:rPr>
              <w:t>министерством охраны окружающей среды и природных ресурсов Республики Северная Осетия-Алания</w:t>
            </w:r>
          </w:p>
        </w:tc>
      </w:tr>
      <w:tr w:rsidR="00FA59B4" w:rsidRPr="00CC02EB" w:rsidTr="005B3BF8">
        <w:tc>
          <w:tcPr>
            <w:tcW w:w="1354" w:type="pct"/>
          </w:tcPr>
          <w:p w:rsidR="00FA59B4" w:rsidRDefault="00FA59B4" w:rsidP="00F83C67">
            <w:pPr>
              <w:rPr>
                <w:sz w:val="28"/>
              </w:rPr>
            </w:pPr>
            <w:r w:rsidRPr="00F83C67">
              <w:rPr>
                <w:sz w:val="28"/>
              </w:rPr>
              <w:lastRenderedPageBreak/>
              <w:t>Водоохранн</w:t>
            </w:r>
            <w:r>
              <w:rPr>
                <w:sz w:val="28"/>
              </w:rPr>
              <w:t>ая</w:t>
            </w:r>
            <w:r w:rsidRPr="00F83C67">
              <w:rPr>
                <w:sz w:val="28"/>
              </w:rPr>
              <w:t xml:space="preserve"> зон</w:t>
            </w:r>
            <w:r>
              <w:rPr>
                <w:sz w:val="28"/>
              </w:rPr>
              <w:t>а</w:t>
            </w:r>
            <w:r w:rsidRPr="00F83C67">
              <w:rPr>
                <w:sz w:val="28"/>
              </w:rPr>
              <w:t xml:space="preserve"> водотоков и водоемов</w:t>
            </w:r>
          </w:p>
        </w:tc>
        <w:tc>
          <w:tcPr>
            <w:tcW w:w="3646" w:type="pct"/>
          </w:tcPr>
          <w:p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В границах водоохранных зон запрещаются:</w:t>
            </w:r>
          </w:p>
          <w:p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1) использование сточных вод для удобрения почв;</w:t>
            </w:r>
          </w:p>
          <w:p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3) осуществление авиационных мер по борьбе с вредителями и болезнями растений;</w:t>
            </w:r>
          </w:p>
          <w:p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 xml:space="preserve">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w:t>
            </w:r>
            <w:r w:rsidRPr="002276FB">
              <w:rPr>
                <w:rFonts w:ascii="Times New Roman" w:hAnsi="Times New Roman" w:cs="Times New Roman"/>
                <w:sz w:val="28"/>
                <w:szCs w:val="28"/>
              </w:rPr>
              <w:lastRenderedPageBreak/>
              <w:t>оборудованных местах, имеющих твердое покрытие.</w:t>
            </w:r>
          </w:p>
          <w:p w:rsidR="00FA59B4" w:rsidRPr="00F83C67" w:rsidRDefault="00FA59B4" w:rsidP="00F83C67">
            <w:pPr>
              <w:ind w:firstLine="383"/>
              <w:rPr>
                <w:sz w:val="28"/>
              </w:rPr>
            </w:pPr>
            <w:r w:rsidRPr="00F83C67">
              <w:rPr>
                <w:sz w:val="28"/>
              </w:rPr>
              <w:t>Запрещено проведение без согласования с бассейновыми и другими территориальными органами управления использованием и охраной водного фонда Министерства природных ресурсов РФ строительства и реконструкции зданий, сооружений, коммуникаций и других объектов, а также землеройных и других работ.</w:t>
            </w:r>
          </w:p>
          <w:p w:rsidR="00FA59B4" w:rsidRPr="00F83C67" w:rsidRDefault="00FA59B4" w:rsidP="00F83C67">
            <w:pPr>
              <w:ind w:firstLine="383"/>
              <w:rPr>
                <w:sz w:val="28"/>
              </w:rPr>
            </w:pPr>
            <w:r w:rsidRPr="00F83C67">
              <w:rPr>
                <w:sz w:val="28"/>
              </w:rPr>
              <w:t xml:space="preserve">Запрещено размещение дачных и садово-огородных участков при ширине водоохранных зон менее </w:t>
            </w:r>
            <w:smartTag w:uri="urn:schemas-microsoft-com:office:smarttags" w:element="metricconverter">
              <w:smartTagPr>
                <w:attr w:name="ProductID" w:val="100 метров"/>
              </w:smartTagPr>
              <w:r w:rsidRPr="00F83C67">
                <w:rPr>
                  <w:sz w:val="28"/>
                </w:rPr>
                <w:t>100 метров</w:t>
              </w:r>
            </w:smartTag>
            <w:r w:rsidRPr="00F83C67">
              <w:rPr>
                <w:sz w:val="28"/>
              </w:rPr>
              <w:t xml:space="preserve"> и склоне прилегающих территорий более 3 градусов.</w:t>
            </w:r>
          </w:p>
          <w:p w:rsidR="00FA59B4" w:rsidRDefault="00FA59B4" w:rsidP="00F83C67">
            <w:pPr>
              <w:ind w:firstLine="383"/>
              <w:rPr>
                <w:sz w:val="28"/>
              </w:rPr>
            </w:pPr>
            <w:r w:rsidRPr="00F83C67">
              <w:rPr>
                <w:sz w:val="28"/>
              </w:rPr>
              <w:t>Запрещено размещение производственных, складских и коммунальных объектов, объектов автотранспорта, автостоянок.</w:t>
            </w:r>
          </w:p>
          <w:p w:rsidR="00615C75" w:rsidRPr="00F83C67" w:rsidRDefault="00615C75" w:rsidP="00615C75">
            <w:pPr>
              <w:ind w:firstLine="383"/>
              <w:rPr>
                <w:sz w:val="28"/>
              </w:rPr>
            </w:pPr>
            <w:r w:rsidRPr="00F83C67">
              <w:rPr>
                <w:sz w:val="28"/>
              </w:rPr>
              <w:t>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w:t>
            </w:r>
            <w:r>
              <w:rPr>
                <w:sz w:val="28"/>
              </w:rPr>
              <w:t>щей среды.</w:t>
            </w:r>
          </w:p>
        </w:tc>
      </w:tr>
      <w:tr w:rsidR="00FA59B4" w:rsidRPr="00CC02EB" w:rsidTr="005B3BF8">
        <w:tc>
          <w:tcPr>
            <w:tcW w:w="1354" w:type="pct"/>
          </w:tcPr>
          <w:p w:rsidR="00FA59B4" w:rsidRDefault="00FA59B4" w:rsidP="00F72ACB">
            <w:pPr>
              <w:rPr>
                <w:sz w:val="28"/>
              </w:rPr>
            </w:pPr>
            <w:r w:rsidRPr="00F83C67">
              <w:rPr>
                <w:sz w:val="28"/>
              </w:rPr>
              <w:lastRenderedPageBreak/>
              <w:t>Зо</w:t>
            </w:r>
            <w:r>
              <w:rPr>
                <w:sz w:val="28"/>
              </w:rPr>
              <w:t>ны</w:t>
            </w:r>
            <w:r w:rsidRPr="00F83C67">
              <w:rPr>
                <w:sz w:val="28"/>
              </w:rPr>
              <w:t xml:space="preserve"> подтопления грунтовыми водами</w:t>
            </w:r>
          </w:p>
        </w:tc>
        <w:tc>
          <w:tcPr>
            <w:tcW w:w="3646" w:type="pct"/>
          </w:tcPr>
          <w:p w:rsidR="00FA59B4" w:rsidRPr="00F83C67" w:rsidRDefault="00FA59B4" w:rsidP="00F83C67">
            <w:pPr>
              <w:ind w:firstLine="383"/>
              <w:rPr>
                <w:sz w:val="28"/>
              </w:rPr>
            </w:pPr>
            <w:r w:rsidRPr="00F83C67">
              <w:rPr>
                <w:sz w:val="28"/>
              </w:rPr>
              <w:t xml:space="preserve">Для использования территорий под жилую, общественную застройку необходимо строительство дренажных систем с нормой осушения 2 м, организация и очистка поверхностного стока. </w:t>
            </w:r>
          </w:p>
          <w:p w:rsidR="00FA59B4" w:rsidRPr="00F83C67" w:rsidRDefault="00FA59B4" w:rsidP="00F83C67">
            <w:pPr>
              <w:ind w:firstLine="383"/>
              <w:rPr>
                <w:sz w:val="28"/>
              </w:rPr>
            </w:pPr>
            <w:bookmarkStart w:id="154" w:name="_Toc245636606"/>
            <w:bookmarkStart w:id="155" w:name="_Toc245717234"/>
            <w:r w:rsidRPr="00F83C67">
              <w:rPr>
                <w:sz w:val="28"/>
              </w:rPr>
              <w:t xml:space="preserve">Для использования территорий производственного назначения необходимо </w:t>
            </w:r>
            <w:bookmarkEnd w:id="154"/>
            <w:r w:rsidRPr="00F83C67">
              <w:rPr>
                <w:sz w:val="28"/>
              </w:rPr>
              <w:t>строительство дренажных систем с нормой осушения 5 м; организация и очистка поверхностного стока.</w:t>
            </w:r>
            <w:bookmarkEnd w:id="155"/>
          </w:p>
          <w:p w:rsidR="003B385B" w:rsidRPr="00EB32E2" w:rsidRDefault="00FA59B4" w:rsidP="003B385B">
            <w:pPr>
              <w:ind w:firstLine="383"/>
              <w:rPr>
                <w:sz w:val="28"/>
              </w:rPr>
            </w:pPr>
            <w:bookmarkStart w:id="156" w:name="_Toc245636607"/>
            <w:bookmarkStart w:id="157" w:name="_Toc245717235"/>
            <w:r w:rsidRPr="00F83C67">
              <w:rPr>
                <w:sz w:val="28"/>
              </w:rPr>
              <w:t xml:space="preserve">Для использования территорий рекреационного назначения необходимо </w:t>
            </w:r>
            <w:bookmarkEnd w:id="156"/>
            <w:r w:rsidRPr="00F83C67">
              <w:rPr>
                <w:sz w:val="28"/>
              </w:rPr>
              <w:t>строительство дренажных систем с нормой осушения 1 м, организация и очистка поверхностного стока.</w:t>
            </w:r>
            <w:bookmarkEnd w:id="157"/>
          </w:p>
        </w:tc>
      </w:tr>
      <w:tr w:rsidR="003C5E3D" w:rsidRPr="00CC02EB" w:rsidTr="005B3BF8">
        <w:tc>
          <w:tcPr>
            <w:tcW w:w="1354" w:type="pct"/>
          </w:tcPr>
          <w:p w:rsidR="003C5E3D" w:rsidRPr="00F83C67" w:rsidRDefault="003C5E3D" w:rsidP="00F72ACB">
            <w:pPr>
              <w:rPr>
                <w:sz w:val="28"/>
              </w:rPr>
            </w:pPr>
            <w:r>
              <w:rPr>
                <w:sz w:val="28"/>
              </w:rPr>
              <w:t>Санитарно-защитные зоны предприятий</w:t>
            </w:r>
          </w:p>
        </w:tc>
        <w:tc>
          <w:tcPr>
            <w:tcW w:w="3646" w:type="pct"/>
          </w:tcPr>
          <w:p w:rsidR="003C5E3D" w:rsidRPr="00615C75"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w:t>
            </w:r>
            <w:r w:rsidRPr="00615C75">
              <w:rPr>
                <w:rFonts w:ascii="Times New Roman" w:hAnsi="Times New Roman" w:cs="Times New Roman"/>
                <w:sz w:val="28"/>
                <w:szCs w:val="28"/>
              </w:rPr>
              <w:lastRenderedPageBreak/>
              <w:t>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3C5E3D" w:rsidRPr="00615C75"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3C5E3D" w:rsidRPr="00615C75"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Допускается размещать в границах санитарно-защитной зоны промышленного объекта или производства:</w:t>
            </w:r>
          </w:p>
          <w:p w:rsidR="003C5E3D" w:rsidRPr="00615C75"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3C5E3D" w:rsidRPr="003C5E3D"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санитарно-защитной зоне объектов пищевых отраслей промышленности, опто</w:t>
            </w:r>
            <w:r w:rsidRPr="00615C75">
              <w:rPr>
                <w:rFonts w:ascii="Times New Roman" w:hAnsi="Times New Roman" w:cs="Times New Roman"/>
                <w:sz w:val="28"/>
                <w:szCs w:val="28"/>
              </w:rPr>
              <w:lastRenderedPageBreak/>
              <w:t>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w:t>
            </w:r>
            <w:r>
              <w:rPr>
                <w:rFonts w:ascii="Times New Roman" w:hAnsi="Times New Roman" w:cs="Times New Roman"/>
                <w:sz w:val="28"/>
                <w:szCs w:val="28"/>
              </w:rPr>
              <w:t>у обитания и здоровье человека.</w:t>
            </w:r>
          </w:p>
        </w:tc>
      </w:tr>
      <w:tr w:rsidR="00D140D5" w:rsidRPr="00CC02EB" w:rsidTr="005B3BF8">
        <w:tc>
          <w:tcPr>
            <w:tcW w:w="1354" w:type="pct"/>
          </w:tcPr>
          <w:p w:rsidR="00D140D5" w:rsidRPr="00D140D5" w:rsidRDefault="00D140D5" w:rsidP="00D140D5">
            <w:pPr>
              <w:pStyle w:val="ConsPlusNormal"/>
              <w:ind w:firstLine="0"/>
              <w:rPr>
                <w:rFonts w:ascii="Times New Roman" w:hAnsi="Times New Roman" w:cs="Times New Roman"/>
                <w:sz w:val="28"/>
                <w:szCs w:val="28"/>
              </w:rPr>
            </w:pPr>
            <w:r w:rsidRPr="00D140D5">
              <w:rPr>
                <w:rFonts w:ascii="Times New Roman" w:hAnsi="Times New Roman" w:cs="Times New Roman"/>
                <w:sz w:val="28"/>
                <w:szCs w:val="28"/>
              </w:rPr>
              <w:lastRenderedPageBreak/>
              <w:t>Полоса отвода и придорожная полоса автомобильных дорог</w:t>
            </w:r>
          </w:p>
        </w:tc>
        <w:tc>
          <w:tcPr>
            <w:tcW w:w="3646" w:type="pct"/>
          </w:tcPr>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пределах полосы отвода автомобильной дороги запрещается:</w:t>
            </w:r>
          </w:p>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а) строительство жилых и общественных зданий, складов;</w:t>
            </w:r>
          </w:p>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б) проведение строительных, геолого-разведочных, топографических, горных и изыскательских работ, а также устройство наземных сооружений;</w:t>
            </w:r>
          </w:p>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размещение зданий, строений, сооружений, устройств и объектов, не связанных с обслуживанием федеральной автомобильной дороги, ее строительством, реконструкцией, ремонтом, содержанием и эксплуатацией;</w:t>
            </w:r>
          </w:p>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г) распашка земельных участков, покос травы, рубка и повреждение лесных насаждений и иных многолетних насаждений, снятие дерна и выемка грунта;</w:t>
            </w:r>
          </w:p>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д) установка рекламных конструкций, не соответствующих требованиям технического регламента и нормативных актов по вопросам безопасности движения транспорта, а также информационных щитов и указателей, не имеющих отношения к безопасности дорожного движения.</w:t>
            </w:r>
          </w:p>
          <w:p w:rsidR="00D140D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пределах полосы отвода автомобильной дороги могут размещаться объекты дорожного сервиса, инженерные коммуникации, железные дороги, линии электропередачи, линии связи, объекты трубопроводного и железнодорожного транспорта, а также иные сооружения и объекты, которые располагаются вдоль автомобильной дороги либо пересекают ее; подъезды, съезды и примыкания (включая переходно-скоростные полосы) к объектам, расположенным вне полосы отвода федеральной автомобильной дороги и требующим досту</w:t>
            </w:r>
            <w:r>
              <w:rPr>
                <w:rFonts w:ascii="Times New Roman" w:hAnsi="Times New Roman" w:cs="Times New Roman"/>
                <w:sz w:val="28"/>
                <w:szCs w:val="28"/>
              </w:rPr>
              <w:t>па к ним.</w:t>
            </w:r>
          </w:p>
          <w:p w:rsidR="00AB284E" w:rsidRPr="00615C75" w:rsidRDefault="00AB284E" w:rsidP="00D140D5">
            <w:pPr>
              <w:pStyle w:val="ConsPlusNormal"/>
              <w:ind w:firstLine="709"/>
              <w:rPr>
                <w:rFonts w:ascii="Times New Roman" w:hAnsi="Times New Roman" w:cs="Times New Roman"/>
                <w:sz w:val="28"/>
                <w:szCs w:val="28"/>
              </w:rPr>
            </w:pPr>
            <w:r>
              <w:rPr>
                <w:rFonts w:ascii="Times New Roman" w:hAnsi="Times New Roman" w:cs="Times New Roman"/>
                <w:sz w:val="28"/>
                <w:szCs w:val="28"/>
              </w:rPr>
              <w:t xml:space="preserve">В пределах придорожной полосы допустимо размещение объектов дорожного </w:t>
            </w:r>
            <w:r>
              <w:rPr>
                <w:rFonts w:ascii="Times New Roman" w:hAnsi="Times New Roman" w:cs="Times New Roman"/>
                <w:sz w:val="28"/>
                <w:szCs w:val="28"/>
              </w:rPr>
              <w:lastRenderedPageBreak/>
              <w:t xml:space="preserve">сервиса. </w:t>
            </w:r>
            <w:r w:rsidRPr="00AB284E">
              <w:rPr>
                <w:rFonts w:ascii="Times New Roman" w:hAnsi="Times New Roman" w:cs="Times New Roman"/>
                <w:sz w:val="28"/>
                <w:szCs w:val="28"/>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w:t>
            </w:r>
          </w:p>
        </w:tc>
      </w:tr>
      <w:tr w:rsidR="00FE62DC" w:rsidRPr="00CC02EB" w:rsidTr="005B3BF8">
        <w:tc>
          <w:tcPr>
            <w:tcW w:w="1354" w:type="pct"/>
          </w:tcPr>
          <w:p w:rsidR="00FE62DC" w:rsidRPr="00D140D5" w:rsidRDefault="00FE62DC" w:rsidP="00D140D5">
            <w:pPr>
              <w:pStyle w:val="ConsPlusNormal"/>
              <w:ind w:firstLine="0"/>
              <w:rPr>
                <w:rFonts w:ascii="Times New Roman" w:hAnsi="Times New Roman" w:cs="Times New Roman"/>
                <w:sz w:val="28"/>
                <w:szCs w:val="28"/>
              </w:rPr>
            </w:pPr>
            <w:r>
              <w:rPr>
                <w:rFonts w:ascii="Times New Roman" w:hAnsi="Times New Roman" w:cs="Times New Roman"/>
                <w:sz w:val="28"/>
                <w:szCs w:val="28"/>
              </w:rPr>
              <w:lastRenderedPageBreak/>
              <w:t>Охранные зоны объектов электросетевого хозяйства</w:t>
            </w:r>
          </w:p>
        </w:tc>
        <w:tc>
          <w:tcPr>
            <w:tcW w:w="3646" w:type="pct"/>
          </w:tcPr>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пределах охранных зон без письменного решения о согласовании сетевых организаций юридическим и физическим лицам запрещаются:</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а) строительство, капитальный ремонт, реконструкция или снос зданий и сооружений;</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б) горные, взрывные, мелиоративные работы, в том числе связанные с временным затоплением земель;</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посадка и вырубка деревьев и кустарников;</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е) проезд машин и механизмов, имеющих общую высоту с грузом или без груза </w:t>
            </w:r>
            <w:r w:rsidRPr="00615C75">
              <w:rPr>
                <w:rFonts w:ascii="Times New Roman" w:hAnsi="Times New Roman" w:cs="Times New Roman"/>
                <w:sz w:val="28"/>
                <w:szCs w:val="28"/>
              </w:rPr>
              <w:lastRenderedPageBreak/>
              <w:t xml:space="preserve">от поверхности дороги более </w:t>
            </w:r>
            <w:smartTag w:uri="urn:schemas-microsoft-com:office:smarttags" w:element="metricconverter">
              <w:smartTagPr>
                <w:attr w:name="ProductID" w:val="4,5 метра"/>
              </w:smartTagPr>
              <w:r w:rsidRPr="00615C75">
                <w:rPr>
                  <w:rFonts w:ascii="Times New Roman" w:hAnsi="Times New Roman" w:cs="Times New Roman"/>
                  <w:sz w:val="28"/>
                  <w:szCs w:val="28"/>
                </w:rPr>
                <w:t>4,5 метра</w:t>
              </w:r>
            </w:smartTag>
            <w:r w:rsidRPr="00615C75">
              <w:rPr>
                <w:rFonts w:ascii="Times New Roman" w:hAnsi="Times New Roman" w:cs="Times New Roman"/>
                <w:sz w:val="28"/>
                <w:szCs w:val="28"/>
              </w:rPr>
              <w:t xml:space="preserve"> (в охранных зонах воздушных линий электропередачи);</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ж) земляные работы на глубине более </w:t>
            </w:r>
            <w:smartTag w:uri="urn:schemas-microsoft-com:office:smarttags" w:element="metricconverter">
              <w:smartTagPr>
                <w:attr w:name="ProductID" w:val="0,3 метра"/>
              </w:smartTagPr>
              <w:r w:rsidRPr="00615C75">
                <w:rPr>
                  <w:rFonts w:ascii="Times New Roman" w:hAnsi="Times New Roman" w:cs="Times New Roman"/>
                  <w:sz w:val="28"/>
                  <w:szCs w:val="28"/>
                </w:rPr>
                <w:t>0,3 метра</w:t>
              </w:r>
            </w:smartTag>
            <w:r w:rsidRPr="00615C75">
              <w:rPr>
                <w:rFonts w:ascii="Times New Roman" w:hAnsi="Times New Roman" w:cs="Times New Roman"/>
                <w:sz w:val="28"/>
                <w:szCs w:val="28"/>
              </w:rPr>
              <w:t xml:space="preserve"> (на вспахиваемых землях на глубине более </w:t>
            </w:r>
            <w:smartTag w:uri="urn:schemas-microsoft-com:office:smarttags" w:element="metricconverter">
              <w:smartTagPr>
                <w:attr w:name="ProductID" w:val="0,45 метра"/>
              </w:smartTagPr>
              <w:r w:rsidRPr="00615C75">
                <w:rPr>
                  <w:rFonts w:ascii="Times New Roman" w:hAnsi="Times New Roman" w:cs="Times New Roman"/>
                  <w:sz w:val="28"/>
                  <w:szCs w:val="28"/>
                </w:rPr>
                <w:t>0,45 метра</w:t>
              </w:r>
            </w:smartTag>
            <w:r w:rsidRPr="00615C75">
              <w:rPr>
                <w:rFonts w:ascii="Times New Roman" w:hAnsi="Times New Roman" w:cs="Times New Roman"/>
                <w:sz w:val="28"/>
                <w:szCs w:val="28"/>
              </w:rPr>
              <w:t>), а также планировка грунта (в охранных зонах подземных кабельных линий электропередачи);</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sidRPr="00615C75">
                <w:rPr>
                  <w:rFonts w:ascii="Times New Roman" w:hAnsi="Times New Roman" w:cs="Times New Roman"/>
                  <w:sz w:val="28"/>
                  <w:szCs w:val="28"/>
                </w:rPr>
                <w:t>3 метров</w:t>
              </w:r>
            </w:smartTag>
            <w:r w:rsidRPr="00615C75">
              <w:rPr>
                <w:rFonts w:ascii="Times New Roman" w:hAnsi="Times New Roman" w:cs="Times New Roman"/>
                <w:sz w:val="28"/>
                <w:szCs w:val="28"/>
              </w:rPr>
              <w:t xml:space="preserve"> (в охранных зонах воздушных линий электропередачи);</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sidRPr="00615C75">
                <w:rPr>
                  <w:rFonts w:ascii="Times New Roman" w:hAnsi="Times New Roman" w:cs="Times New Roman"/>
                  <w:sz w:val="28"/>
                  <w:szCs w:val="28"/>
                </w:rPr>
                <w:t>4 метров</w:t>
              </w:r>
            </w:smartTag>
            <w:r w:rsidRPr="00615C75">
              <w:rPr>
                <w:rFonts w:ascii="Times New Roman" w:hAnsi="Times New Roman" w:cs="Times New Roman"/>
                <w:sz w:val="28"/>
                <w:szCs w:val="28"/>
              </w:rPr>
              <w:t xml:space="preserve"> (в охранных зонах воздушных линий электропередачи) или полевые сельскохозяйственные работы, связанные с вспашкой земли (в охранных зонах ка</w:t>
            </w:r>
            <w:r>
              <w:rPr>
                <w:rFonts w:ascii="Times New Roman" w:hAnsi="Times New Roman" w:cs="Times New Roman"/>
                <w:sz w:val="28"/>
                <w:szCs w:val="28"/>
              </w:rPr>
              <w:t>бельных линий электропередачи).</w:t>
            </w:r>
          </w:p>
        </w:tc>
      </w:tr>
      <w:tr w:rsidR="00FE62DC" w:rsidRPr="00CC02EB" w:rsidTr="005B3BF8">
        <w:tc>
          <w:tcPr>
            <w:tcW w:w="1354" w:type="pct"/>
          </w:tcPr>
          <w:p w:rsidR="00FE62DC" w:rsidRPr="0079505F" w:rsidRDefault="00FE62DC" w:rsidP="00D140D5">
            <w:pPr>
              <w:pStyle w:val="ConsPlusNormal"/>
              <w:ind w:firstLine="0"/>
              <w:rPr>
                <w:rFonts w:ascii="Times New Roman" w:hAnsi="Times New Roman" w:cs="Times New Roman"/>
                <w:sz w:val="28"/>
                <w:szCs w:val="28"/>
              </w:rPr>
            </w:pPr>
            <w:r w:rsidRPr="0079505F">
              <w:rPr>
                <w:rFonts w:ascii="Times New Roman" w:hAnsi="Times New Roman" w:cs="Times New Roman"/>
                <w:sz w:val="28"/>
                <w:szCs w:val="28"/>
              </w:rPr>
              <w:lastRenderedPageBreak/>
              <w:t>Зона затопления паводком 1% обеспеченности</w:t>
            </w:r>
          </w:p>
        </w:tc>
        <w:tc>
          <w:tcPr>
            <w:tcW w:w="3646" w:type="pct"/>
          </w:tcPr>
          <w:p w:rsidR="00FE62DC" w:rsidRPr="0079505F" w:rsidRDefault="00FE62DC" w:rsidP="00FE62DC">
            <w:pPr>
              <w:pStyle w:val="ConsPlusNormal"/>
              <w:ind w:firstLine="709"/>
              <w:rPr>
                <w:rFonts w:ascii="Times New Roman" w:hAnsi="Times New Roman" w:cs="Times New Roman"/>
                <w:sz w:val="28"/>
                <w:szCs w:val="28"/>
              </w:rPr>
            </w:pPr>
            <w:r w:rsidRPr="0079505F">
              <w:rPr>
                <w:rFonts w:ascii="Times New Roman" w:hAnsi="Times New Roman" w:cs="Times New Roman"/>
                <w:sz w:val="28"/>
                <w:szCs w:val="28"/>
              </w:rPr>
              <w:t xml:space="preserve">Территории населенных пунктов, расположенных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 чем на </w:t>
            </w:r>
            <w:smartTag w:uri="urn:schemas-microsoft-com:office:smarttags" w:element="metricconverter">
              <w:smartTagPr>
                <w:attr w:name="ProductID" w:val="0,5 м"/>
              </w:smartTagPr>
              <w:r w:rsidRPr="0079505F">
                <w:rPr>
                  <w:rFonts w:ascii="Times New Roman" w:hAnsi="Times New Roman" w:cs="Times New Roman"/>
                  <w:sz w:val="28"/>
                  <w:szCs w:val="28"/>
                </w:rPr>
                <w:t>0,5 м</w:t>
              </w:r>
            </w:smartTag>
            <w:r w:rsidRPr="0079505F">
              <w:rPr>
                <w:rFonts w:ascii="Times New Roman" w:hAnsi="Times New Roman" w:cs="Times New Roman"/>
                <w:sz w:val="28"/>
                <w:szCs w:val="28"/>
              </w:rPr>
              <w:t xml:space="preserve"> выше расчетного горизонта высоких вод с учетом высоты волны при ветровом нагоне. Превышение гребня дамбы обвалования над расчетным уровнем следует устанавливать в зависимости от класса сооружений согласно СНиП 2.06.15-85 и СНиП 33-01-2003.</w:t>
            </w:r>
          </w:p>
          <w:p w:rsidR="00FE62DC" w:rsidRDefault="00FE62DC" w:rsidP="00EF3B0C">
            <w:pPr>
              <w:pStyle w:val="ConsPlusNormal"/>
              <w:ind w:firstLine="709"/>
              <w:rPr>
                <w:rFonts w:ascii="Times New Roman" w:hAnsi="Times New Roman" w:cs="Times New Roman"/>
                <w:sz w:val="28"/>
                <w:szCs w:val="28"/>
              </w:rPr>
            </w:pPr>
            <w:r w:rsidRPr="0079505F">
              <w:rPr>
                <w:rFonts w:ascii="Times New Roman" w:hAnsi="Times New Roman" w:cs="Times New Roman"/>
                <w:sz w:val="28"/>
                <w:szCs w:val="28"/>
              </w:rPr>
              <w:t>Зона затопления речными паводками является неблагоприятной для градостроительного освоения. На территориях, подверженных затоплению, размещение новых населенных пунктов,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 (ст.67 Водного Кодекса РФ).</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В границах зон затопления паводком использование земельных участков и объектов капитального строительства, архитектурно-строительное проектирование, строи</w:t>
            </w:r>
            <w:r w:rsidRPr="003B385B">
              <w:rPr>
                <w:rFonts w:ascii="Times New Roman" w:hAnsi="Times New Roman" w:cs="Times New Roman"/>
                <w:sz w:val="28"/>
                <w:szCs w:val="28"/>
              </w:rPr>
              <w:lastRenderedPageBreak/>
              <w:t>тельство, реконструкция и капитальный ремонт объектов капитального строительства должно осуществляться при условии проведения инженерной защиты территории от затопления паводковыми водами и подтопления грунтовыми водами путем подсыпки (намыва) грунта или строительства дамб обвалования, или совмещения подсыпки и строительства дамб обвалования.</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 xml:space="preserve">Выбор методов инженерной защиты и подготовки пойменных территорий, подверженных временному затоплению, зависит от гидрологических характеристик водотока, особенностей использования территории, характера застройки. Выбор наиболее рационального инженерного решения определяется архитектурно-планировочными требованиями и технико-экономическим обоснованием. </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Инженерная защита затапливаемых территорий проводится в соответствии со следующими требованиями:</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w:t>
            </w:r>
            <w:r w:rsidRPr="003B385B">
              <w:rPr>
                <w:rFonts w:ascii="Times New Roman" w:hAnsi="Times New Roman" w:cs="Times New Roman"/>
                <w:sz w:val="28"/>
                <w:szCs w:val="28"/>
              </w:rPr>
              <w:tab/>
              <w:t>отметку бровки подсыпанной территории следует принимать не менее чем на 0,5 м выше расчётного горизонта высоких вод с учётом высоты волны при ветровом нагоне;</w:t>
            </w:r>
          </w:p>
          <w:p w:rsidR="003B385B" w:rsidRPr="003B385B" w:rsidRDefault="003B385B" w:rsidP="00662696">
            <w:pPr>
              <w:pStyle w:val="affff1"/>
            </w:pPr>
            <w:r w:rsidRPr="003B385B">
              <w:t>-</w:t>
            </w:r>
            <w:r w:rsidRPr="003B385B">
              <w:tab/>
              <w:t>превышение гребня дамбы обвалования над расчётным уровнем следует устанавливать в зависимости от класса сооружений согласно СНиП 2.06.15-85 "Инженерная защита территорий от затопления и подтопления" и СНиП 2.06.01-86 "Гидротехнические сооружения. Основные положения проектирования";</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w:t>
            </w:r>
            <w:r w:rsidRPr="003B385B">
              <w:rPr>
                <w:rFonts w:ascii="Times New Roman" w:hAnsi="Times New Roman" w:cs="Times New Roman"/>
                <w:sz w:val="28"/>
                <w:szCs w:val="28"/>
              </w:rPr>
              <w:tab/>
              <w:t>за расчётный горизонт высоких вод следует принимать отметку наивысшего уровня воды повторяемостью:</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а)</w:t>
            </w:r>
            <w:r w:rsidRPr="003B385B">
              <w:rPr>
                <w:rFonts w:ascii="Times New Roman" w:hAnsi="Times New Roman" w:cs="Times New Roman"/>
                <w:sz w:val="28"/>
                <w:szCs w:val="28"/>
              </w:rPr>
              <w:tab/>
              <w:t>один раз в 100 лет – для территорий, застроенных или подлежащих застройке жилыми и общественными зданиями;</w:t>
            </w:r>
          </w:p>
          <w:p w:rsidR="003B385B" w:rsidRPr="00615C75"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б)</w:t>
            </w:r>
            <w:r w:rsidRPr="003B385B">
              <w:rPr>
                <w:rFonts w:ascii="Times New Roman" w:hAnsi="Times New Roman" w:cs="Times New Roman"/>
                <w:sz w:val="28"/>
                <w:szCs w:val="28"/>
              </w:rPr>
              <w:tab/>
              <w:t>один раз в 10 лет – для территорий парков и плоскостных спортивных сооружений.</w:t>
            </w:r>
          </w:p>
        </w:tc>
      </w:tr>
    </w:tbl>
    <w:p w:rsidR="007D0B79" w:rsidRDefault="007D0B79" w:rsidP="00F72ACB">
      <w:pPr>
        <w:sectPr w:rsidR="007D0B79" w:rsidSect="007D0B79">
          <w:pgSz w:w="16838" w:h="11906" w:orient="landscape"/>
          <w:pgMar w:top="1701" w:right="1134" w:bottom="851" w:left="1134" w:header="709" w:footer="709" w:gutter="0"/>
          <w:cols w:space="708"/>
          <w:docGrid w:linePitch="360"/>
        </w:sectPr>
      </w:pPr>
    </w:p>
    <w:p w:rsidR="002519F3" w:rsidRPr="0011018F" w:rsidRDefault="002519F3" w:rsidP="002519F3">
      <w:pPr>
        <w:pStyle w:val="affff1"/>
      </w:pPr>
      <w:bookmarkStart w:id="158" w:name="_Toc371321940"/>
      <w:bookmarkStart w:id="159" w:name="_Toc401216183"/>
      <w:r w:rsidRPr="0011018F">
        <w:lastRenderedPageBreak/>
        <w:t>ПРИЛОЖЕНИЯ</w:t>
      </w:r>
      <w:bookmarkEnd w:id="158"/>
      <w:bookmarkEnd w:id="159"/>
    </w:p>
    <w:p w:rsidR="002519F3" w:rsidRPr="0011018F" w:rsidRDefault="002519F3" w:rsidP="002519F3">
      <w:pPr>
        <w:widowControl w:val="0"/>
        <w:rPr>
          <w:b/>
        </w:rPr>
      </w:pPr>
    </w:p>
    <w:p w:rsidR="002519F3" w:rsidRPr="0011018F" w:rsidRDefault="002519F3" w:rsidP="002519F3">
      <w:pPr>
        <w:widowControl w:val="0"/>
        <w:tabs>
          <w:tab w:val="num" w:pos="360"/>
          <w:tab w:val="left" w:pos="1260"/>
        </w:tabs>
        <w:ind w:firstLine="567"/>
        <w:jc w:val="both"/>
        <w:rPr>
          <w:i/>
          <w:sz w:val="28"/>
        </w:rPr>
      </w:pPr>
      <w:bookmarkStart w:id="160" w:name="_Toc331443262"/>
      <w:r w:rsidRPr="0011018F">
        <w:rPr>
          <w:i/>
          <w:sz w:val="28"/>
        </w:rPr>
        <w:t>Рекомендуемые формы документов, прилагаемые к настоящим Правилам</w:t>
      </w:r>
      <w:bookmarkEnd w:id="160"/>
    </w:p>
    <w:p w:rsidR="002519F3" w:rsidRPr="0011018F" w:rsidRDefault="002519F3" w:rsidP="002519F3">
      <w:pPr>
        <w:widowControl w:val="0"/>
        <w:tabs>
          <w:tab w:val="num" w:pos="360"/>
          <w:tab w:val="left" w:pos="1260"/>
        </w:tabs>
        <w:ind w:firstLine="567"/>
        <w:jc w:val="both"/>
        <w:rPr>
          <w:sz w:val="28"/>
        </w:rPr>
      </w:pPr>
    </w:p>
    <w:p w:rsidR="002519F3" w:rsidRPr="0011018F" w:rsidRDefault="002519F3" w:rsidP="002519F3">
      <w:pPr>
        <w:widowControl w:val="0"/>
        <w:tabs>
          <w:tab w:val="num" w:pos="360"/>
          <w:tab w:val="left" w:pos="1260"/>
        </w:tabs>
        <w:ind w:firstLine="567"/>
        <w:jc w:val="both"/>
        <w:rPr>
          <w:sz w:val="28"/>
        </w:rPr>
      </w:pPr>
      <w:r w:rsidRPr="0011018F">
        <w:rPr>
          <w:sz w:val="28"/>
        </w:rPr>
        <w:t>1.1. Постановление Главы о подготовке (внесении изменений) Правил землепользования и застройки;</w:t>
      </w:r>
    </w:p>
    <w:p w:rsidR="002519F3" w:rsidRPr="0011018F" w:rsidRDefault="002519F3" w:rsidP="002519F3">
      <w:pPr>
        <w:widowControl w:val="0"/>
        <w:tabs>
          <w:tab w:val="num" w:pos="360"/>
          <w:tab w:val="left" w:pos="1260"/>
        </w:tabs>
        <w:ind w:firstLine="567"/>
        <w:jc w:val="both"/>
        <w:rPr>
          <w:sz w:val="28"/>
        </w:rPr>
      </w:pPr>
      <w:r w:rsidRPr="0011018F">
        <w:rPr>
          <w:sz w:val="28"/>
        </w:rPr>
        <w:t>1.2. Протокол публичных слушаний по проекту Правил землепользования и застройки;</w:t>
      </w:r>
    </w:p>
    <w:p w:rsidR="002519F3" w:rsidRPr="0011018F" w:rsidRDefault="002519F3" w:rsidP="002519F3">
      <w:pPr>
        <w:widowControl w:val="0"/>
        <w:tabs>
          <w:tab w:val="num" w:pos="360"/>
          <w:tab w:val="left" w:pos="1260"/>
        </w:tabs>
        <w:ind w:firstLine="567"/>
        <w:jc w:val="both"/>
        <w:rPr>
          <w:sz w:val="28"/>
        </w:rPr>
      </w:pPr>
      <w:r w:rsidRPr="0011018F">
        <w:rPr>
          <w:sz w:val="28"/>
        </w:rPr>
        <w:t>1.3. Заключение о результатах публичных слушаний по проекту Правил землепользования и застройки.</w:t>
      </w:r>
    </w:p>
    <w:p w:rsidR="002519F3" w:rsidRPr="0011018F" w:rsidRDefault="002519F3" w:rsidP="002519F3">
      <w:pPr>
        <w:widowControl w:val="0"/>
        <w:tabs>
          <w:tab w:val="num" w:pos="360"/>
          <w:tab w:val="left" w:pos="1260"/>
        </w:tabs>
        <w:ind w:firstLine="567"/>
        <w:jc w:val="both"/>
        <w:rPr>
          <w:sz w:val="28"/>
        </w:rPr>
      </w:pPr>
      <w:r w:rsidRPr="0011018F">
        <w:rPr>
          <w:sz w:val="28"/>
        </w:rPr>
        <w:t>1.4. Решение представительного органа местного самоуправления об утверждении Правил землепользования и застройки;</w:t>
      </w:r>
    </w:p>
    <w:p w:rsidR="002519F3" w:rsidRPr="0011018F" w:rsidRDefault="002519F3" w:rsidP="002519F3">
      <w:pPr>
        <w:widowControl w:val="0"/>
        <w:tabs>
          <w:tab w:val="num" w:pos="360"/>
          <w:tab w:val="left" w:pos="1260"/>
        </w:tabs>
        <w:ind w:firstLine="567"/>
        <w:jc w:val="both"/>
        <w:rPr>
          <w:sz w:val="28"/>
        </w:rPr>
      </w:pPr>
      <w:r w:rsidRPr="0011018F">
        <w:rPr>
          <w:sz w:val="28"/>
        </w:rPr>
        <w:t>1.5. Решение о развитии застроенной территории;</w:t>
      </w:r>
    </w:p>
    <w:p w:rsidR="002519F3" w:rsidRPr="0011018F" w:rsidRDefault="002519F3" w:rsidP="002519F3">
      <w:pPr>
        <w:widowControl w:val="0"/>
        <w:tabs>
          <w:tab w:val="num" w:pos="360"/>
          <w:tab w:val="left" w:pos="1260"/>
        </w:tabs>
        <w:ind w:firstLine="567"/>
        <w:jc w:val="both"/>
        <w:rPr>
          <w:sz w:val="28"/>
        </w:rPr>
      </w:pPr>
      <w:r w:rsidRPr="0011018F">
        <w:rPr>
          <w:sz w:val="28"/>
        </w:rPr>
        <w:t>1.6. Решение о резервировании земель;</w:t>
      </w:r>
    </w:p>
    <w:p w:rsidR="002519F3" w:rsidRPr="0011018F" w:rsidRDefault="002519F3" w:rsidP="002519F3">
      <w:pPr>
        <w:widowControl w:val="0"/>
        <w:tabs>
          <w:tab w:val="num" w:pos="360"/>
          <w:tab w:val="left" w:pos="1260"/>
        </w:tabs>
        <w:ind w:firstLine="567"/>
        <w:jc w:val="both"/>
        <w:rPr>
          <w:sz w:val="28"/>
        </w:rPr>
      </w:pPr>
      <w:r w:rsidRPr="0011018F">
        <w:rPr>
          <w:sz w:val="28"/>
        </w:rPr>
        <w:t>1.7. Решение об изъятии земель;</w:t>
      </w:r>
    </w:p>
    <w:p w:rsidR="002519F3" w:rsidRPr="0011018F" w:rsidRDefault="002519F3" w:rsidP="002519F3">
      <w:pPr>
        <w:widowControl w:val="0"/>
        <w:tabs>
          <w:tab w:val="num" w:pos="360"/>
          <w:tab w:val="left" w:pos="1260"/>
        </w:tabs>
        <w:ind w:firstLine="567"/>
        <w:jc w:val="both"/>
        <w:rPr>
          <w:sz w:val="28"/>
        </w:rPr>
      </w:pPr>
      <w:r w:rsidRPr="0011018F">
        <w:rPr>
          <w:sz w:val="28"/>
        </w:rPr>
        <w:t>1.8. Решение об установлении публичного сервитута;</w:t>
      </w:r>
    </w:p>
    <w:p w:rsidR="002519F3" w:rsidRPr="0011018F" w:rsidRDefault="002519F3" w:rsidP="002519F3">
      <w:pPr>
        <w:widowControl w:val="0"/>
        <w:tabs>
          <w:tab w:val="num" w:pos="360"/>
          <w:tab w:val="left" w:pos="1260"/>
        </w:tabs>
        <w:ind w:firstLine="567"/>
        <w:jc w:val="both"/>
        <w:rPr>
          <w:sz w:val="28"/>
        </w:rPr>
      </w:pPr>
      <w:r w:rsidRPr="0011018F">
        <w:rPr>
          <w:sz w:val="28"/>
        </w:rPr>
        <w:t>1.9. Решение о подготовке документации по планировке территории;</w:t>
      </w:r>
    </w:p>
    <w:p w:rsidR="002519F3" w:rsidRPr="0011018F" w:rsidRDefault="002519F3" w:rsidP="002519F3">
      <w:pPr>
        <w:widowControl w:val="0"/>
        <w:tabs>
          <w:tab w:val="num" w:pos="360"/>
          <w:tab w:val="left" w:pos="1260"/>
        </w:tabs>
        <w:ind w:firstLine="567"/>
        <w:jc w:val="both"/>
        <w:rPr>
          <w:sz w:val="28"/>
        </w:rPr>
      </w:pPr>
      <w:r w:rsidRPr="0011018F">
        <w:rPr>
          <w:sz w:val="28"/>
        </w:rPr>
        <w:t>1.10. Договор купли-продажи земельного участка;</w:t>
      </w:r>
    </w:p>
    <w:p w:rsidR="002519F3" w:rsidRPr="0011018F" w:rsidRDefault="002519F3" w:rsidP="002519F3">
      <w:pPr>
        <w:widowControl w:val="0"/>
        <w:tabs>
          <w:tab w:val="num" w:pos="360"/>
          <w:tab w:val="left" w:pos="1260"/>
        </w:tabs>
        <w:ind w:firstLine="567"/>
        <w:jc w:val="both"/>
        <w:rPr>
          <w:sz w:val="28"/>
        </w:rPr>
      </w:pPr>
      <w:r w:rsidRPr="0011018F">
        <w:rPr>
          <w:sz w:val="28"/>
        </w:rPr>
        <w:t>1.11. Договор аренды земельного участка;</w:t>
      </w:r>
    </w:p>
    <w:p w:rsidR="002519F3" w:rsidRPr="0011018F" w:rsidRDefault="002519F3" w:rsidP="002519F3">
      <w:pPr>
        <w:widowControl w:val="0"/>
        <w:tabs>
          <w:tab w:val="num" w:pos="360"/>
          <w:tab w:val="left" w:pos="1260"/>
        </w:tabs>
        <w:ind w:firstLine="567"/>
        <w:jc w:val="both"/>
        <w:rPr>
          <w:sz w:val="28"/>
        </w:rPr>
      </w:pPr>
      <w:r w:rsidRPr="0011018F">
        <w:rPr>
          <w:sz w:val="28"/>
        </w:rPr>
        <w:t>1.12. Заявление о предоставлении земельного участка для строительства;</w:t>
      </w:r>
    </w:p>
    <w:p w:rsidR="002519F3" w:rsidRPr="0011018F" w:rsidRDefault="002519F3" w:rsidP="002519F3">
      <w:pPr>
        <w:widowControl w:val="0"/>
        <w:tabs>
          <w:tab w:val="num" w:pos="360"/>
          <w:tab w:val="left" w:pos="1260"/>
        </w:tabs>
        <w:ind w:firstLine="567"/>
        <w:jc w:val="both"/>
        <w:rPr>
          <w:sz w:val="28"/>
        </w:rPr>
      </w:pPr>
      <w:r w:rsidRPr="0011018F">
        <w:rPr>
          <w:sz w:val="28"/>
        </w:rPr>
        <w:t>1.13. Акт о соответствии параметров построенного, реконструированного, отремонтированного объекта капитального строительства проектной документации;</w:t>
      </w:r>
    </w:p>
    <w:p w:rsidR="002519F3" w:rsidRPr="0011018F" w:rsidRDefault="002519F3" w:rsidP="002519F3">
      <w:pPr>
        <w:widowControl w:val="0"/>
        <w:tabs>
          <w:tab w:val="num" w:pos="360"/>
          <w:tab w:val="left" w:pos="1260"/>
        </w:tabs>
        <w:ind w:firstLine="567"/>
        <w:jc w:val="both"/>
        <w:rPr>
          <w:sz w:val="28"/>
        </w:rPr>
      </w:pPr>
      <w:r w:rsidRPr="0011018F">
        <w:rPr>
          <w:sz w:val="28"/>
        </w:rPr>
        <w:t>1.14. Акт о соответствии параметров построенного, реконструированного, отремонтированного объекта капитального строительства требованиям технических регламентов (норм и правил);</w:t>
      </w:r>
    </w:p>
    <w:p w:rsidR="002519F3" w:rsidRPr="0011018F" w:rsidRDefault="002519F3" w:rsidP="002519F3">
      <w:pPr>
        <w:widowControl w:val="0"/>
        <w:tabs>
          <w:tab w:val="num" w:pos="360"/>
          <w:tab w:val="left" w:pos="1260"/>
        </w:tabs>
        <w:ind w:firstLine="567"/>
        <w:jc w:val="both"/>
        <w:rPr>
          <w:sz w:val="28"/>
        </w:rPr>
      </w:pPr>
      <w:r w:rsidRPr="0011018F">
        <w:rPr>
          <w:sz w:val="28"/>
        </w:rPr>
        <w:t>1.15. Разрешение на отклонение от предельных параметров разрешенного строительства, реконструкции объекта капитального строительства;</w:t>
      </w:r>
    </w:p>
    <w:p w:rsidR="002519F3" w:rsidRPr="0011018F" w:rsidRDefault="002519F3" w:rsidP="002519F3">
      <w:pPr>
        <w:widowControl w:val="0"/>
        <w:tabs>
          <w:tab w:val="num" w:pos="360"/>
          <w:tab w:val="left" w:pos="1260"/>
        </w:tabs>
        <w:ind w:firstLine="567"/>
        <w:jc w:val="both"/>
        <w:rPr>
          <w:sz w:val="28"/>
        </w:rPr>
      </w:pPr>
      <w:r w:rsidRPr="0011018F">
        <w:rPr>
          <w:sz w:val="28"/>
        </w:rPr>
        <w:t>1.16. Заявление на выдачу разрешения на строительство;</w:t>
      </w:r>
    </w:p>
    <w:p w:rsidR="002519F3" w:rsidRPr="0011018F" w:rsidRDefault="002519F3" w:rsidP="002519F3">
      <w:pPr>
        <w:widowControl w:val="0"/>
        <w:tabs>
          <w:tab w:val="num" w:pos="360"/>
          <w:tab w:val="left" w:pos="1260"/>
        </w:tabs>
        <w:ind w:firstLine="567"/>
        <w:jc w:val="both"/>
        <w:rPr>
          <w:sz w:val="28"/>
        </w:rPr>
      </w:pPr>
      <w:r w:rsidRPr="0011018F">
        <w:rPr>
          <w:sz w:val="28"/>
        </w:rPr>
        <w:t>1.17. Заявление о выдаче разрешения на ввод объекта в эксплуатацию;</w:t>
      </w:r>
    </w:p>
    <w:p w:rsidR="002519F3" w:rsidRPr="0011018F" w:rsidRDefault="002519F3" w:rsidP="002519F3">
      <w:pPr>
        <w:widowControl w:val="0"/>
        <w:tabs>
          <w:tab w:val="num" w:pos="360"/>
          <w:tab w:val="left" w:pos="1260"/>
        </w:tabs>
        <w:ind w:firstLine="567"/>
        <w:jc w:val="both"/>
        <w:rPr>
          <w:sz w:val="28"/>
        </w:rPr>
      </w:pPr>
      <w:r w:rsidRPr="0011018F">
        <w:rPr>
          <w:sz w:val="28"/>
        </w:rPr>
        <w:t>1.18. Уведомление об изменении одного вида разрешенного использования земельного участка (объекта капитального строительства) из числа основных и вспомогательных на другой вид такого использования</w:t>
      </w:r>
    </w:p>
    <w:p w:rsidR="002519F3" w:rsidRPr="0011018F" w:rsidRDefault="002519F3" w:rsidP="002519F3">
      <w:pPr>
        <w:widowControl w:val="0"/>
        <w:tabs>
          <w:tab w:val="num" w:pos="360"/>
          <w:tab w:val="left" w:pos="1260"/>
        </w:tabs>
        <w:ind w:firstLine="567"/>
        <w:jc w:val="both"/>
        <w:rPr>
          <w:sz w:val="28"/>
        </w:rPr>
      </w:pPr>
      <w:r w:rsidRPr="0011018F">
        <w:rPr>
          <w:sz w:val="28"/>
        </w:rPr>
        <w:t>1.19. Заключение о соответствии выбранного вида разрешенного использования земельного участка (объекта капитального строительства) утвержденным градостроительным регламентам</w:t>
      </w:r>
    </w:p>
    <w:p w:rsidR="002519F3" w:rsidRPr="0011018F" w:rsidRDefault="002519F3" w:rsidP="002519F3">
      <w:pPr>
        <w:widowControl w:val="0"/>
        <w:tabs>
          <w:tab w:val="num" w:pos="360"/>
          <w:tab w:val="left" w:pos="1260"/>
        </w:tabs>
        <w:ind w:firstLine="567"/>
      </w:pPr>
    </w:p>
    <w:p w:rsidR="002519F3" w:rsidRPr="0011018F" w:rsidRDefault="002519F3" w:rsidP="002519F3">
      <w:pPr>
        <w:widowControl w:val="0"/>
        <w:tabs>
          <w:tab w:val="left" w:pos="6900"/>
        </w:tabs>
      </w:pPr>
    </w:p>
    <w:p w:rsidR="002519F3" w:rsidRPr="0011018F" w:rsidRDefault="002519F3" w:rsidP="002519F3">
      <w:pPr>
        <w:widowControl w:val="0"/>
        <w:tabs>
          <w:tab w:val="left" w:pos="6900"/>
        </w:tabs>
      </w:pPr>
    </w:p>
    <w:p w:rsidR="002519F3" w:rsidRPr="0011018F" w:rsidRDefault="002519F3" w:rsidP="002519F3">
      <w:pPr>
        <w:widowControl w:val="0"/>
      </w:pPr>
    </w:p>
    <w:p w:rsidR="002519F3" w:rsidRPr="0011018F" w:rsidRDefault="002519F3" w:rsidP="002519F3">
      <w:pPr>
        <w:widowControl w:val="0"/>
      </w:pPr>
    </w:p>
    <w:p w:rsidR="002519F3" w:rsidRPr="0011018F" w:rsidRDefault="002519F3" w:rsidP="002519F3">
      <w:pPr>
        <w:widowControl w:val="0"/>
        <w:tabs>
          <w:tab w:val="left" w:pos="8110"/>
        </w:tabs>
      </w:pPr>
      <w:r w:rsidRPr="0011018F">
        <w:tab/>
      </w:r>
    </w:p>
    <w:p w:rsidR="002519F3" w:rsidRPr="0011018F" w:rsidRDefault="002519F3" w:rsidP="002519F3">
      <w:pPr>
        <w:widowControl w:val="0"/>
      </w:pPr>
    </w:p>
    <w:p w:rsidR="002519F3" w:rsidRPr="0011018F" w:rsidRDefault="002519F3" w:rsidP="002519F3">
      <w:pPr>
        <w:spacing w:after="200" w:line="276" w:lineRule="auto"/>
      </w:pPr>
      <w:r w:rsidRPr="0011018F">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w:t>
      </w:r>
    </w:p>
    <w:p w:rsidR="002519F3" w:rsidRPr="0011018F" w:rsidRDefault="002519F3" w:rsidP="002519F3">
      <w:pPr>
        <w:widowControl w:val="0"/>
        <w:tabs>
          <w:tab w:val="num" w:pos="360"/>
          <w:tab w:val="left" w:pos="1260"/>
        </w:tabs>
        <w:ind w:firstLine="567"/>
        <w:jc w:val="center"/>
      </w:pPr>
      <w:r w:rsidRPr="0011018F">
        <w:t>ПОСТАНОВЛЕНИЕ</w:t>
      </w:r>
    </w:p>
    <w:p w:rsidR="002519F3" w:rsidRPr="0011018F" w:rsidRDefault="002519F3" w:rsidP="002519F3">
      <w:pPr>
        <w:widowControl w:val="0"/>
        <w:tabs>
          <w:tab w:val="num" w:pos="360"/>
          <w:tab w:val="left" w:pos="1260"/>
        </w:tabs>
        <w:ind w:firstLine="567"/>
        <w:jc w:val="center"/>
      </w:pPr>
      <w:r w:rsidRPr="0011018F">
        <w:t xml:space="preserve">ГЛАВЫ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p>
    <w:p w:rsidR="002519F3" w:rsidRPr="0011018F" w:rsidRDefault="002519F3" w:rsidP="002519F3">
      <w:pPr>
        <w:widowControl w:val="0"/>
        <w:tabs>
          <w:tab w:val="num" w:pos="360"/>
          <w:tab w:val="left" w:pos="1260"/>
        </w:tabs>
        <w:ind w:firstLine="567"/>
        <w:jc w:val="center"/>
      </w:pPr>
      <w:r w:rsidRPr="0011018F">
        <w:t>__________________________   ___________________ РАЙОНА</w:t>
      </w:r>
    </w:p>
    <w:p w:rsidR="002519F3" w:rsidRPr="0011018F" w:rsidRDefault="002519F3" w:rsidP="002519F3">
      <w:pPr>
        <w:widowControl w:val="0"/>
        <w:tabs>
          <w:tab w:val="num" w:pos="360"/>
          <w:tab w:val="left" w:pos="1260"/>
        </w:tabs>
        <w:ind w:firstLine="567"/>
        <w:jc w:val="center"/>
      </w:pPr>
      <w:r w:rsidRPr="0011018F">
        <w:t>______________________________________________________</w:t>
      </w:r>
    </w:p>
    <w:p w:rsidR="002519F3" w:rsidRPr="0011018F" w:rsidRDefault="002519F3" w:rsidP="002519F3">
      <w:pPr>
        <w:widowControl w:val="0"/>
        <w:tabs>
          <w:tab w:val="num" w:pos="360"/>
          <w:tab w:val="left" w:pos="1260"/>
        </w:tabs>
        <w:ind w:firstLine="567"/>
        <w:jc w:val="center"/>
      </w:pPr>
    </w:p>
    <w:p w:rsidR="002519F3" w:rsidRPr="0011018F" w:rsidRDefault="002519F3" w:rsidP="002519F3"/>
    <w:p w:rsidR="002519F3" w:rsidRPr="0011018F" w:rsidRDefault="002519F3" w:rsidP="002519F3">
      <w:pPr>
        <w:jc w:val="both"/>
      </w:pPr>
      <w:r w:rsidRPr="0011018F">
        <w:t>___.___.______</w:t>
      </w:r>
      <w:r w:rsidRPr="0011018F">
        <w:tab/>
      </w:r>
      <w:r w:rsidRPr="0011018F">
        <w:tab/>
      </w:r>
      <w:r w:rsidRPr="0011018F">
        <w:tab/>
      </w:r>
      <w:r w:rsidRPr="0011018F">
        <w:tab/>
      </w:r>
      <w:r w:rsidRPr="0011018F">
        <w:tab/>
      </w:r>
      <w:r w:rsidRPr="0011018F">
        <w:tab/>
      </w:r>
      <w:r w:rsidRPr="0011018F">
        <w:tab/>
      </w:r>
      <w:r w:rsidRPr="0011018F">
        <w:tab/>
        <w:t xml:space="preserve">     </w:t>
      </w:r>
      <w:r w:rsidRPr="0011018F">
        <w:tab/>
        <w:t>№_______</w:t>
      </w:r>
    </w:p>
    <w:p w:rsidR="002519F3" w:rsidRPr="0011018F" w:rsidRDefault="002519F3" w:rsidP="002519F3">
      <w:pPr>
        <w:jc w:val="both"/>
      </w:pPr>
    </w:p>
    <w:p w:rsidR="002519F3" w:rsidRPr="0011018F" w:rsidRDefault="002519F3" w:rsidP="002519F3">
      <w:r w:rsidRPr="0011018F">
        <w:t xml:space="preserve">О подготовке проекта   </w:t>
      </w:r>
    </w:p>
    <w:p w:rsidR="002519F3" w:rsidRPr="0011018F" w:rsidRDefault="002519F3" w:rsidP="002519F3">
      <w:r w:rsidRPr="0011018F">
        <w:t xml:space="preserve">«Правила землепользования и застройки» </w:t>
      </w:r>
    </w:p>
    <w:p w:rsidR="002519F3" w:rsidRPr="0011018F" w:rsidRDefault="002519F3" w:rsidP="002519F3">
      <w:pPr>
        <w:jc w:val="both"/>
        <w:rPr>
          <w:color w:val="BFBFBF" w:themeColor="background1" w:themeShade="BF"/>
        </w:rPr>
      </w:pP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p>
    <w:p w:rsidR="002519F3" w:rsidRPr="0011018F" w:rsidRDefault="002519F3" w:rsidP="002519F3"/>
    <w:p w:rsidR="002519F3" w:rsidRPr="0011018F" w:rsidRDefault="002519F3" w:rsidP="002519F3"/>
    <w:p w:rsidR="002519F3" w:rsidRPr="0011018F" w:rsidRDefault="002519F3" w:rsidP="002519F3">
      <w:pPr>
        <w:ind w:firstLine="709"/>
        <w:jc w:val="both"/>
      </w:pPr>
      <w:r w:rsidRPr="0011018F">
        <w:t xml:space="preserve">В целях обеспечения пространственного отображения стратегий социально-экономического развития </w:t>
      </w:r>
      <w:r w:rsidRPr="0011018F">
        <w:rPr>
          <w:color w:val="BFBFBF" w:themeColor="background1" w:themeShade="BF"/>
        </w:rPr>
        <w:t>[региона]</w:t>
      </w:r>
      <w:r w:rsidRPr="0011018F">
        <w:t xml:space="preserve">, программных документов развития </w:t>
      </w:r>
      <w:r w:rsidRPr="0011018F">
        <w:rPr>
          <w:color w:val="BFBFBF" w:themeColor="background1" w:themeShade="BF"/>
        </w:rPr>
        <w:t>[района]</w:t>
      </w:r>
      <w:r w:rsidRPr="0011018F">
        <w:t xml:space="preserve">и определения стратегии градостроительного развития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t>, в интересах населения и государства в плане формирования среды жизнедеятельности, направлений и границ развития территории, ее функционального зонирования, развития инженерной, транспортной и социальной инфраструктур, сохранения объектов историко-культурного наследия и особо охраняемых природных территорий, экологического и санитарного благополучия</w:t>
      </w:r>
    </w:p>
    <w:p w:rsidR="002519F3" w:rsidRPr="0011018F" w:rsidRDefault="002519F3" w:rsidP="002519F3"/>
    <w:p w:rsidR="002519F3" w:rsidRPr="0011018F" w:rsidRDefault="002519F3" w:rsidP="002519F3">
      <w:pPr>
        <w:jc w:val="center"/>
      </w:pPr>
      <w:r w:rsidRPr="0011018F">
        <w:t>ПОСТАНОВЛЯЮ:</w:t>
      </w:r>
    </w:p>
    <w:p w:rsidR="002519F3" w:rsidRPr="0011018F" w:rsidRDefault="002519F3" w:rsidP="002519F3"/>
    <w:p w:rsidR="002519F3" w:rsidRPr="0011018F" w:rsidRDefault="002519F3" w:rsidP="002519F3">
      <w:pPr>
        <w:autoSpaceDE w:val="0"/>
        <w:autoSpaceDN w:val="0"/>
        <w:adjustRightInd w:val="0"/>
        <w:rPr>
          <w:color w:val="000000"/>
        </w:rPr>
      </w:pPr>
      <w:r w:rsidRPr="0011018F">
        <w:rPr>
          <w:color w:val="000000"/>
        </w:rPr>
        <w:t xml:space="preserve">1.Разработать Правила землепользования и застройки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p>
    <w:p w:rsidR="002519F3" w:rsidRPr="0011018F" w:rsidRDefault="002519F3" w:rsidP="002519F3">
      <w:pPr>
        <w:autoSpaceDE w:val="0"/>
        <w:autoSpaceDN w:val="0"/>
        <w:adjustRightInd w:val="0"/>
        <w:rPr>
          <w:color w:val="000000"/>
        </w:rPr>
      </w:pPr>
      <w:r w:rsidRPr="0011018F">
        <w:rPr>
          <w:color w:val="000000"/>
        </w:rPr>
        <w:t xml:space="preserve">2.Утвердить состав Комиссии по подготовке проекта Правил землепользования и застройки в составе: </w:t>
      </w:r>
    </w:p>
    <w:p w:rsidR="002519F3" w:rsidRPr="0011018F" w:rsidRDefault="002519F3" w:rsidP="002519F3">
      <w:pPr>
        <w:autoSpaceDE w:val="0"/>
        <w:autoSpaceDN w:val="0"/>
        <w:adjustRightInd w:val="0"/>
        <w:rPr>
          <w:color w:val="000000"/>
        </w:rPr>
      </w:pPr>
      <w:r w:rsidRPr="0011018F">
        <w:rPr>
          <w:color w:val="BFBFBF" w:themeColor="background1" w:themeShade="BF"/>
        </w:rPr>
        <w:t>[Фамилия И.О.]</w:t>
      </w:r>
      <w:r w:rsidRPr="0011018F">
        <w:rPr>
          <w:color w:val="000000"/>
        </w:rPr>
        <w:t xml:space="preserve"> – </w:t>
      </w:r>
      <w:r w:rsidRPr="0011018F">
        <w:rPr>
          <w:color w:val="BFBFBF" w:themeColor="background1" w:themeShade="BF"/>
        </w:rPr>
        <w:t>[должность]</w:t>
      </w:r>
      <w:r w:rsidRPr="0011018F">
        <w:rPr>
          <w:color w:val="000000"/>
        </w:rPr>
        <w:t xml:space="preserve">, председатель комиссии; </w:t>
      </w:r>
    </w:p>
    <w:p w:rsidR="002519F3" w:rsidRPr="0011018F" w:rsidRDefault="002519F3" w:rsidP="002519F3">
      <w:pPr>
        <w:autoSpaceDE w:val="0"/>
        <w:autoSpaceDN w:val="0"/>
        <w:adjustRightInd w:val="0"/>
        <w:rPr>
          <w:color w:val="000000"/>
        </w:rPr>
      </w:pPr>
      <w:r w:rsidRPr="0011018F">
        <w:rPr>
          <w:color w:val="BFBFBF" w:themeColor="background1" w:themeShade="BF"/>
        </w:rPr>
        <w:t>[Фамилия И.О.]</w:t>
      </w:r>
      <w:r w:rsidRPr="0011018F">
        <w:rPr>
          <w:color w:val="000000"/>
        </w:rPr>
        <w:t xml:space="preserve"> – </w:t>
      </w:r>
      <w:r w:rsidRPr="0011018F">
        <w:rPr>
          <w:color w:val="BFBFBF" w:themeColor="background1" w:themeShade="BF"/>
        </w:rPr>
        <w:t>[должность]</w:t>
      </w:r>
      <w:r w:rsidRPr="0011018F">
        <w:rPr>
          <w:color w:val="000000"/>
        </w:rPr>
        <w:t xml:space="preserve">, секретарь комиссии; </w:t>
      </w:r>
    </w:p>
    <w:p w:rsidR="002519F3" w:rsidRPr="0011018F" w:rsidRDefault="002519F3" w:rsidP="002519F3">
      <w:pPr>
        <w:autoSpaceDE w:val="0"/>
        <w:autoSpaceDN w:val="0"/>
        <w:adjustRightInd w:val="0"/>
        <w:rPr>
          <w:color w:val="000000"/>
        </w:rPr>
      </w:pPr>
      <w:r w:rsidRPr="0011018F">
        <w:rPr>
          <w:color w:val="BFBFBF" w:themeColor="background1" w:themeShade="BF"/>
        </w:rPr>
        <w:t>[Фамилия И.О.]</w:t>
      </w:r>
      <w:r w:rsidRPr="0011018F">
        <w:rPr>
          <w:color w:val="000000"/>
        </w:rPr>
        <w:t xml:space="preserve"> – </w:t>
      </w:r>
      <w:r w:rsidRPr="0011018F">
        <w:rPr>
          <w:color w:val="BFBFBF" w:themeColor="background1" w:themeShade="BF"/>
        </w:rPr>
        <w:t>[должность]</w:t>
      </w:r>
      <w:r w:rsidRPr="0011018F">
        <w:rPr>
          <w:color w:val="000000"/>
        </w:rPr>
        <w:t>, член комиссии.</w:t>
      </w:r>
    </w:p>
    <w:p w:rsidR="002519F3" w:rsidRPr="0011018F" w:rsidRDefault="002519F3" w:rsidP="002519F3">
      <w:pPr>
        <w:autoSpaceDE w:val="0"/>
        <w:autoSpaceDN w:val="0"/>
        <w:adjustRightInd w:val="0"/>
        <w:rPr>
          <w:color w:val="000000"/>
        </w:rPr>
      </w:pPr>
      <w:r w:rsidRPr="0011018F">
        <w:rPr>
          <w:color w:val="000000"/>
        </w:rPr>
        <w:t xml:space="preserve">3. Утвердить Порядок деятельности Комиссии по подготовке проекта Правил землепользования и застройки согласно приложению. </w:t>
      </w:r>
    </w:p>
    <w:p w:rsidR="002519F3" w:rsidRPr="0011018F" w:rsidRDefault="002519F3" w:rsidP="002519F3">
      <w:pPr>
        <w:autoSpaceDE w:val="0"/>
        <w:autoSpaceDN w:val="0"/>
        <w:adjustRightInd w:val="0"/>
        <w:rPr>
          <w:color w:val="000000"/>
        </w:rPr>
      </w:pPr>
      <w:r w:rsidRPr="0011018F">
        <w:rPr>
          <w:color w:val="000000"/>
        </w:rPr>
        <w:t xml:space="preserve">4. Обнародовать настоящее постановление и разместить на официальном сайте </w:t>
      </w:r>
      <w:r w:rsidR="005A541A">
        <w:rPr>
          <w:color w:val="000000"/>
        </w:rPr>
        <w:t>АМС</w:t>
      </w:r>
      <w:r w:rsidRPr="0011018F">
        <w:rPr>
          <w:color w:val="000000"/>
        </w:rPr>
        <w:t xml:space="preserve"> </w:t>
      </w:r>
      <w:r>
        <w:rPr>
          <w:color w:val="000000"/>
        </w:rPr>
        <w:t>сельского поселения</w:t>
      </w:r>
      <w:r w:rsidRPr="0011018F">
        <w:rPr>
          <w:color w:val="000000"/>
        </w:rPr>
        <w:t xml:space="preserve">. </w:t>
      </w:r>
    </w:p>
    <w:p w:rsidR="002519F3" w:rsidRPr="0011018F" w:rsidRDefault="002519F3" w:rsidP="002519F3">
      <w:pPr>
        <w:autoSpaceDE w:val="0"/>
        <w:autoSpaceDN w:val="0"/>
        <w:adjustRightInd w:val="0"/>
        <w:rPr>
          <w:color w:val="000000"/>
        </w:rPr>
      </w:pPr>
    </w:p>
    <w:p w:rsidR="002519F3" w:rsidRPr="0011018F" w:rsidRDefault="002519F3" w:rsidP="002519F3">
      <w:pPr>
        <w:autoSpaceDE w:val="0"/>
        <w:autoSpaceDN w:val="0"/>
        <w:adjustRightInd w:val="0"/>
        <w:ind w:firstLine="708"/>
        <w:rPr>
          <w:color w:val="000000"/>
        </w:rPr>
      </w:pPr>
      <w:r w:rsidRPr="0011018F">
        <w:rPr>
          <w:color w:val="000000"/>
        </w:rPr>
        <w:t>Настоящее постановление вступает в силу с момента его официального обнародования.</w:t>
      </w:r>
    </w:p>
    <w:p w:rsidR="002519F3" w:rsidRPr="0011018F" w:rsidRDefault="002519F3" w:rsidP="002519F3">
      <w:pPr>
        <w:ind w:firstLine="708"/>
      </w:pPr>
      <w:r w:rsidRPr="0011018F">
        <w:t>Контроль за выполнением настоящего Постановления оставляю за собой.</w:t>
      </w:r>
    </w:p>
    <w:p w:rsidR="002519F3" w:rsidRPr="0011018F" w:rsidRDefault="002519F3" w:rsidP="002519F3"/>
    <w:p w:rsidR="002519F3" w:rsidRPr="0011018F" w:rsidRDefault="002519F3" w:rsidP="002519F3"/>
    <w:p w:rsidR="002519F3" w:rsidRPr="0011018F" w:rsidRDefault="002519F3" w:rsidP="002519F3"/>
    <w:p w:rsidR="002519F3" w:rsidRPr="0011018F" w:rsidRDefault="002519F3" w:rsidP="002519F3"/>
    <w:p w:rsidR="002519F3" w:rsidRPr="0011018F" w:rsidRDefault="002519F3" w:rsidP="002519F3"/>
    <w:p w:rsidR="002519F3" w:rsidRPr="0011018F" w:rsidRDefault="002519F3" w:rsidP="002519F3">
      <w:pPr>
        <w:jc w:val="both"/>
      </w:pPr>
      <w:r w:rsidRPr="0011018F">
        <w:t xml:space="preserve">Глава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tab/>
        <w:t xml:space="preserve">           </w:t>
      </w:r>
      <w:r w:rsidRPr="0011018F">
        <w:tab/>
      </w:r>
      <w:r w:rsidRPr="0011018F">
        <w:tab/>
      </w:r>
      <w:r w:rsidRPr="0011018F">
        <w:tab/>
      </w:r>
      <w:r w:rsidRPr="0011018F">
        <w:tab/>
      </w:r>
      <w:r w:rsidRPr="0011018F">
        <w:rPr>
          <w:color w:val="BFBFBF" w:themeColor="background1" w:themeShade="BF"/>
        </w:rPr>
        <w:t>[И.О. Фамилия]</w:t>
      </w:r>
    </w:p>
    <w:p w:rsidR="002519F3" w:rsidRPr="0011018F" w:rsidRDefault="002519F3" w:rsidP="002519F3">
      <w:pPr>
        <w:autoSpaceDE w:val="0"/>
        <w:autoSpaceDN w:val="0"/>
        <w:adjustRightInd w:val="0"/>
        <w:rPr>
          <w:color w:val="000000"/>
        </w:rPr>
      </w:pPr>
      <w:r w:rsidRPr="0011018F">
        <w:rPr>
          <w:color w:val="000000"/>
        </w:rPr>
        <w:t xml:space="preserve"> </w:t>
      </w:r>
    </w:p>
    <w:p w:rsidR="002519F3" w:rsidRPr="0011018F" w:rsidRDefault="002519F3" w:rsidP="002519F3"/>
    <w:p w:rsidR="002519F3" w:rsidRPr="0011018F" w:rsidRDefault="002519F3" w:rsidP="002519F3">
      <w:pPr>
        <w:autoSpaceDE w:val="0"/>
        <w:autoSpaceDN w:val="0"/>
        <w:adjustRightInd w:val="0"/>
      </w:pPr>
    </w:p>
    <w:p w:rsidR="002519F3" w:rsidRPr="0011018F" w:rsidRDefault="002519F3" w:rsidP="002519F3">
      <w:pPr>
        <w:autoSpaceDE w:val="0"/>
        <w:autoSpaceDN w:val="0"/>
        <w:adjustRightInd w:val="0"/>
      </w:pPr>
    </w:p>
    <w:p w:rsidR="002519F3" w:rsidRPr="0011018F" w:rsidRDefault="002519F3" w:rsidP="002519F3">
      <w:pPr>
        <w:spacing w:after="200" w:line="276" w:lineRule="auto"/>
        <w:rPr>
          <w:color w:val="000000"/>
        </w:rPr>
      </w:pPr>
      <w:r w:rsidRPr="0011018F">
        <w:rPr>
          <w:color w:val="000000"/>
        </w:rPr>
        <w:br w:type="page"/>
      </w:r>
    </w:p>
    <w:p w:rsidR="002519F3" w:rsidRPr="0011018F" w:rsidRDefault="002519F3" w:rsidP="002519F3">
      <w:pPr>
        <w:autoSpaceDE w:val="0"/>
        <w:autoSpaceDN w:val="0"/>
        <w:adjustRightInd w:val="0"/>
        <w:jc w:val="right"/>
        <w:rPr>
          <w:color w:val="000000"/>
        </w:rPr>
      </w:pPr>
      <w:r w:rsidRPr="0011018F">
        <w:rPr>
          <w:color w:val="000000"/>
        </w:rPr>
        <w:lastRenderedPageBreak/>
        <w:t xml:space="preserve">Приложение </w:t>
      </w:r>
    </w:p>
    <w:p w:rsidR="002519F3" w:rsidRPr="0011018F" w:rsidRDefault="002519F3" w:rsidP="002519F3">
      <w:pPr>
        <w:autoSpaceDE w:val="0"/>
        <w:autoSpaceDN w:val="0"/>
        <w:adjustRightInd w:val="0"/>
        <w:jc w:val="right"/>
        <w:rPr>
          <w:color w:val="000000"/>
        </w:rPr>
      </w:pPr>
      <w:r w:rsidRPr="0011018F">
        <w:rPr>
          <w:color w:val="000000"/>
        </w:rPr>
        <w:t xml:space="preserve">к постановлению </w:t>
      </w:r>
      <w:r w:rsidR="005A541A">
        <w:rPr>
          <w:color w:val="000000"/>
        </w:rPr>
        <w:t>АМС</w:t>
      </w:r>
    </w:p>
    <w:p w:rsidR="002519F3" w:rsidRPr="0011018F" w:rsidRDefault="002519F3" w:rsidP="002519F3">
      <w:pPr>
        <w:autoSpaceDE w:val="0"/>
        <w:autoSpaceDN w:val="0"/>
        <w:adjustRightInd w:val="0"/>
        <w:jc w:val="right"/>
        <w:rPr>
          <w:color w:val="BFBFBF" w:themeColor="background1" w:themeShade="BF"/>
        </w:rPr>
      </w:pP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p>
    <w:p w:rsidR="002519F3" w:rsidRPr="0011018F" w:rsidRDefault="002519F3" w:rsidP="002519F3">
      <w:pPr>
        <w:autoSpaceDE w:val="0"/>
        <w:autoSpaceDN w:val="0"/>
        <w:adjustRightInd w:val="0"/>
        <w:jc w:val="right"/>
        <w:rPr>
          <w:color w:val="000000"/>
        </w:rPr>
      </w:pPr>
      <w:r w:rsidRPr="0011018F">
        <w:rPr>
          <w:color w:val="000000"/>
        </w:rPr>
        <w:t xml:space="preserve">от ___.___._____         № _____ </w:t>
      </w:r>
    </w:p>
    <w:p w:rsidR="002519F3" w:rsidRPr="0011018F" w:rsidRDefault="002519F3" w:rsidP="002519F3">
      <w:pPr>
        <w:autoSpaceDE w:val="0"/>
        <w:autoSpaceDN w:val="0"/>
        <w:adjustRightInd w:val="0"/>
        <w:jc w:val="right"/>
        <w:rPr>
          <w:color w:val="000000"/>
        </w:rPr>
      </w:pPr>
    </w:p>
    <w:p w:rsidR="002519F3" w:rsidRPr="0011018F" w:rsidRDefault="002519F3" w:rsidP="002519F3">
      <w:pPr>
        <w:autoSpaceDE w:val="0"/>
        <w:autoSpaceDN w:val="0"/>
        <w:adjustRightInd w:val="0"/>
        <w:jc w:val="right"/>
        <w:rPr>
          <w:color w:val="000000"/>
        </w:rPr>
      </w:pPr>
    </w:p>
    <w:p w:rsidR="002519F3" w:rsidRPr="0011018F" w:rsidRDefault="002519F3" w:rsidP="002519F3">
      <w:pPr>
        <w:autoSpaceDE w:val="0"/>
        <w:autoSpaceDN w:val="0"/>
        <w:adjustRightInd w:val="0"/>
        <w:rPr>
          <w:color w:val="000000"/>
        </w:rPr>
      </w:pPr>
    </w:p>
    <w:p w:rsidR="002519F3" w:rsidRPr="0011018F" w:rsidRDefault="002519F3" w:rsidP="002519F3">
      <w:pPr>
        <w:autoSpaceDE w:val="0"/>
        <w:autoSpaceDN w:val="0"/>
        <w:adjustRightInd w:val="0"/>
        <w:rPr>
          <w:color w:val="000000"/>
        </w:rPr>
      </w:pPr>
      <w:r w:rsidRPr="0011018F">
        <w:rPr>
          <w:color w:val="000000"/>
        </w:rPr>
        <w:t xml:space="preserve"> </w:t>
      </w:r>
    </w:p>
    <w:p w:rsidR="002519F3" w:rsidRPr="0011018F" w:rsidRDefault="002519F3" w:rsidP="002519F3">
      <w:pPr>
        <w:autoSpaceDE w:val="0"/>
        <w:autoSpaceDN w:val="0"/>
        <w:adjustRightInd w:val="0"/>
        <w:jc w:val="center"/>
        <w:rPr>
          <w:b/>
          <w:color w:val="000000"/>
        </w:rPr>
      </w:pPr>
      <w:r w:rsidRPr="0011018F">
        <w:rPr>
          <w:b/>
          <w:bCs/>
          <w:color w:val="000000"/>
        </w:rPr>
        <w:t>ПОРЯДОК</w:t>
      </w:r>
    </w:p>
    <w:p w:rsidR="002519F3" w:rsidRPr="0011018F" w:rsidRDefault="002519F3" w:rsidP="002519F3">
      <w:pPr>
        <w:autoSpaceDE w:val="0"/>
        <w:autoSpaceDN w:val="0"/>
        <w:adjustRightInd w:val="0"/>
        <w:jc w:val="center"/>
        <w:rPr>
          <w:b/>
          <w:color w:val="000000"/>
        </w:rPr>
      </w:pPr>
      <w:r w:rsidRPr="0011018F">
        <w:rPr>
          <w:b/>
          <w:color w:val="000000"/>
        </w:rPr>
        <w:t xml:space="preserve">деятельности Комиссии по подготовке проекта Правил землепользования </w:t>
      </w:r>
      <w:r w:rsidRPr="0011018F">
        <w:rPr>
          <w:b/>
          <w:color w:val="000000"/>
        </w:rPr>
        <w:br/>
        <w:t xml:space="preserve">и застройки </w:t>
      </w:r>
      <w:r w:rsidRPr="0011018F">
        <w:rPr>
          <w:b/>
          <w:color w:val="BFBFBF" w:themeColor="background1" w:themeShade="BF"/>
        </w:rPr>
        <w:t>[</w:t>
      </w:r>
      <w:r>
        <w:rPr>
          <w:b/>
          <w:color w:val="BFBFBF" w:themeColor="background1" w:themeShade="BF"/>
        </w:rPr>
        <w:t>сельского поселения</w:t>
      </w:r>
      <w:r w:rsidRPr="0011018F">
        <w:rPr>
          <w:b/>
          <w:color w:val="BFBFBF" w:themeColor="background1" w:themeShade="BF"/>
        </w:rPr>
        <w:t>] [района] [региона]</w:t>
      </w:r>
    </w:p>
    <w:p w:rsidR="002519F3" w:rsidRPr="0011018F" w:rsidRDefault="002519F3" w:rsidP="002519F3">
      <w:pPr>
        <w:autoSpaceDE w:val="0"/>
        <w:autoSpaceDN w:val="0"/>
        <w:adjustRightInd w:val="0"/>
        <w:jc w:val="center"/>
        <w:rPr>
          <w:color w:val="000000"/>
        </w:rPr>
      </w:pPr>
    </w:p>
    <w:p w:rsidR="002519F3" w:rsidRPr="0011018F" w:rsidRDefault="002519F3" w:rsidP="002519F3">
      <w:pPr>
        <w:autoSpaceDE w:val="0"/>
        <w:autoSpaceDN w:val="0"/>
        <w:adjustRightInd w:val="0"/>
        <w:jc w:val="center"/>
        <w:rPr>
          <w:color w:val="000000"/>
        </w:rPr>
      </w:pPr>
    </w:p>
    <w:p w:rsidR="002519F3" w:rsidRPr="0011018F" w:rsidRDefault="002519F3" w:rsidP="002519F3">
      <w:pPr>
        <w:autoSpaceDE w:val="0"/>
        <w:autoSpaceDN w:val="0"/>
        <w:adjustRightInd w:val="0"/>
        <w:rPr>
          <w:b/>
          <w:color w:val="000000"/>
        </w:rPr>
      </w:pPr>
      <w:r w:rsidRPr="0011018F">
        <w:rPr>
          <w:b/>
          <w:color w:val="000000"/>
        </w:rPr>
        <w:t xml:space="preserve">1. Общие положения </w:t>
      </w:r>
    </w:p>
    <w:p w:rsidR="002519F3" w:rsidRPr="0011018F" w:rsidRDefault="002519F3" w:rsidP="002519F3">
      <w:pPr>
        <w:autoSpaceDE w:val="0"/>
        <w:autoSpaceDN w:val="0"/>
        <w:adjustRightInd w:val="0"/>
        <w:jc w:val="both"/>
        <w:rPr>
          <w:color w:val="000000"/>
        </w:rPr>
      </w:pPr>
      <w:r w:rsidRPr="0011018F">
        <w:rPr>
          <w:color w:val="000000"/>
        </w:rPr>
        <w:t xml:space="preserve">1.1. Настоящий документ определяет компетенцию и порядок деятельности комиссии по подготовке проекта «Правила землепользования и застройки»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 [района] [региона]</w:t>
      </w:r>
      <w:r w:rsidRPr="0011018F">
        <w:rPr>
          <w:color w:val="000000"/>
        </w:rPr>
        <w:t xml:space="preserve">  (далее – Комиссия). </w:t>
      </w:r>
    </w:p>
    <w:p w:rsidR="002519F3" w:rsidRPr="0011018F" w:rsidRDefault="002519F3" w:rsidP="002519F3">
      <w:pPr>
        <w:autoSpaceDE w:val="0"/>
        <w:autoSpaceDN w:val="0"/>
        <w:adjustRightInd w:val="0"/>
        <w:jc w:val="both"/>
        <w:rPr>
          <w:color w:val="000000"/>
        </w:rPr>
      </w:pPr>
      <w:r w:rsidRPr="0011018F">
        <w:rPr>
          <w:color w:val="000000"/>
        </w:rPr>
        <w:t xml:space="preserve">1.2. Комиссия создается в целях подготовки проекта «Правила землепользования и застройки»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 [района] [региона]</w:t>
      </w:r>
      <w:r w:rsidRPr="0011018F">
        <w:rPr>
          <w:color w:val="000000"/>
        </w:rPr>
        <w:t xml:space="preserve"> и выполнения обязательств, связанных с отношениями в сфере землепользования, согласно Градостроительному кодексу РФ. </w:t>
      </w:r>
    </w:p>
    <w:p w:rsidR="002519F3" w:rsidRPr="0011018F" w:rsidRDefault="002519F3" w:rsidP="002519F3">
      <w:pPr>
        <w:autoSpaceDE w:val="0"/>
        <w:autoSpaceDN w:val="0"/>
        <w:adjustRightInd w:val="0"/>
        <w:jc w:val="both"/>
        <w:rPr>
          <w:color w:val="000000"/>
        </w:rPr>
      </w:pPr>
      <w:r w:rsidRPr="0011018F">
        <w:rPr>
          <w:color w:val="000000"/>
        </w:rPr>
        <w:t xml:space="preserve">1.3. Комиссия руководствуется в своей деятельности Конституцией Российской Федерации, Градостроительным кодексом Российской Федерации, Федеральными законами, актами Президента Российской Федерации, Правительства Российской Федерации, региональным законодательством, нормативно-правовыми актами </w:t>
      </w:r>
      <w:r w:rsidRPr="0011018F">
        <w:rPr>
          <w:color w:val="BFBFBF" w:themeColor="background1" w:themeShade="BF"/>
        </w:rPr>
        <w:t>[района]</w:t>
      </w:r>
      <w:r w:rsidRPr="0011018F">
        <w:rPr>
          <w:color w:val="000000"/>
        </w:rPr>
        <w:t xml:space="preserve"> и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rPr>
          <w:color w:val="000000"/>
        </w:rPr>
        <w:t xml:space="preserve">, настоящим Положением. </w:t>
      </w:r>
    </w:p>
    <w:p w:rsidR="002519F3" w:rsidRPr="0011018F" w:rsidRDefault="002519F3" w:rsidP="002519F3">
      <w:pPr>
        <w:autoSpaceDE w:val="0"/>
        <w:autoSpaceDN w:val="0"/>
        <w:adjustRightInd w:val="0"/>
        <w:jc w:val="both"/>
        <w:rPr>
          <w:color w:val="000000"/>
        </w:rPr>
      </w:pPr>
      <w:r w:rsidRPr="0011018F">
        <w:rPr>
          <w:color w:val="000000"/>
        </w:rPr>
        <w:t xml:space="preserve">1.4. Деятельность Комиссии начинается с момента утверждения данного Постановления и продолжается до введения Правил землепользования и застройки в действие. </w:t>
      </w:r>
    </w:p>
    <w:p w:rsidR="002519F3" w:rsidRPr="0011018F" w:rsidRDefault="002519F3" w:rsidP="002519F3">
      <w:pPr>
        <w:autoSpaceDE w:val="0"/>
        <w:autoSpaceDN w:val="0"/>
        <w:adjustRightInd w:val="0"/>
        <w:jc w:val="both"/>
        <w:rPr>
          <w:b/>
          <w:color w:val="000000"/>
        </w:rPr>
      </w:pPr>
      <w:r w:rsidRPr="0011018F">
        <w:rPr>
          <w:b/>
          <w:color w:val="000000"/>
        </w:rPr>
        <w:t xml:space="preserve">2. Функции и права Комиссии. </w:t>
      </w:r>
    </w:p>
    <w:p w:rsidR="002519F3" w:rsidRPr="0011018F" w:rsidRDefault="002519F3" w:rsidP="002519F3">
      <w:pPr>
        <w:autoSpaceDE w:val="0"/>
        <w:autoSpaceDN w:val="0"/>
        <w:adjustRightInd w:val="0"/>
        <w:jc w:val="both"/>
        <w:rPr>
          <w:color w:val="000000"/>
          <w:u w:val="single"/>
        </w:rPr>
      </w:pPr>
      <w:r w:rsidRPr="0011018F">
        <w:rPr>
          <w:color w:val="000000"/>
          <w:u w:val="single"/>
        </w:rPr>
        <w:t xml:space="preserve">2.1. Функциями Комиссии являются: </w:t>
      </w:r>
    </w:p>
    <w:p w:rsidR="002519F3" w:rsidRPr="0011018F" w:rsidRDefault="002519F3" w:rsidP="002519F3">
      <w:pPr>
        <w:autoSpaceDE w:val="0"/>
        <w:autoSpaceDN w:val="0"/>
        <w:adjustRightInd w:val="0"/>
        <w:jc w:val="both"/>
        <w:rPr>
          <w:color w:val="000000"/>
        </w:rPr>
      </w:pPr>
      <w:r w:rsidRPr="0011018F">
        <w:rPr>
          <w:color w:val="000000"/>
        </w:rPr>
        <w:t xml:space="preserve">2.1.1. Подготовка к рассмотрению и утверждению проекта Правил землепользования и застройки, внесение предложений по вопросам разработки проекта таких Правил. </w:t>
      </w:r>
    </w:p>
    <w:p w:rsidR="002519F3" w:rsidRPr="0011018F" w:rsidRDefault="002519F3" w:rsidP="002519F3">
      <w:pPr>
        <w:autoSpaceDE w:val="0"/>
        <w:autoSpaceDN w:val="0"/>
        <w:adjustRightInd w:val="0"/>
        <w:jc w:val="both"/>
        <w:rPr>
          <w:color w:val="000000"/>
        </w:rPr>
      </w:pPr>
      <w:r w:rsidRPr="0011018F">
        <w:rPr>
          <w:color w:val="000000"/>
        </w:rPr>
        <w:t xml:space="preserve">2.1.2. Координация взаимодействия структур (в том числе подрядчиков) в целях подготовки проекта. </w:t>
      </w:r>
    </w:p>
    <w:p w:rsidR="002519F3" w:rsidRPr="0011018F" w:rsidRDefault="002519F3" w:rsidP="002519F3">
      <w:pPr>
        <w:autoSpaceDE w:val="0"/>
        <w:autoSpaceDN w:val="0"/>
        <w:adjustRightInd w:val="0"/>
        <w:jc w:val="both"/>
        <w:rPr>
          <w:color w:val="000000"/>
        </w:rPr>
      </w:pPr>
      <w:r w:rsidRPr="0011018F">
        <w:rPr>
          <w:color w:val="000000"/>
        </w:rPr>
        <w:t xml:space="preserve">2.1.3. Рассмотрение предложений и замечаний заинтересованных лиц по проекту Правил землепользования и застройки. </w:t>
      </w:r>
    </w:p>
    <w:p w:rsidR="002519F3" w:rsidRPr="0011018F" w:rsidRDefault="002519F3" w:rsidP="002519F3">
      <w:pPr>
        <w:autoSpaceDE w:val="0"/>
        <w:autoSpaceDN w:val="0"/>
        <w:adjustRightInd w:val="0"/>
        <w:jc w:val="both"/>
        <w:rPr>
          <w:color w:val="000000"/>
        </w:rPr>
      </w:pPr>
      <w:r w:rsidRPr="0011018F">
        <w:rPr>
          <w:color w:val="000000"/>
        </w:rPr>
        <w:t xml:space="preserve">2.1.4. Организация проведения публичных слушаний по проекту Правил землепользования и застройки, подготовка заключения по результатам публичных слушаний; </w:t>
      </w:r>
    </w:p>
    <w:p w:rsidR="002519F3" w:rsidRPr="0011018F" w:rsidRDefault="002519F3" w:rsidP="002519F3">
      <w:pPr>
        <w:autoSpaceDE w:val="0"/>
        <w:autoSpaceDN w:val="0"/>
        <w:adjustRightInd w:val="0"/>
        <w:jc w:val="both"/>
        <w:rPr>
          <w:color w:val="000000"/>
        </w:rPr>
      </w:pPr>
      <w:r w:rsidRPr="0011018F">
        <w:rPr>
          <w:color w:val="000000"/>
        </w:rPr>
        <w:t xml:space="preserve">2.1.5. Обеспечение гласности при подготовке решений по проекту Правил землепользования и застройки, опубликование результатов публичных слушаний; </w:t>
      </w:r>
    </w:p>
    <w:p w:rsidR="002519F3" w:rsidRPr="0011018F" w:rsidRDefault="002519F3" w:rsidP="002519F3">
      <w:pPr>
        <w:autoSpaceDE w:val="0"/>
        <w:autoSpaceDN w:val="0"/>
        <w:adjustRightInd w:val="0"/>
        <w:jc w:val="both"/>
        <w:rPr>
          <w:color w:val="000000"/>
        </w:rPr>
      </w:pPr>
      <w:r w:rsidRPr="0011018F">
        <w:rPr>
          <w:color w:val="000000"/>
        </w:rPr>
        <w:t xml:space="preserve">2.1.6. Согласование проекта Правил землепользования и застройки, направление его на утверждение в </w:t>
      </w:r>
      <w:r w:rsidRPr="0011018F">
        <w:rPr>
          <w:color w:val="BFBFBF" w:themeColor="background1" w:themeShade="BF"/>
        </w:rPr>
        <w:t>[представительный орган местного самоуправления]</w:t>
      </w:r>
      <w:r w:rsidRPr="0011018F">
        <w:rPr>
          <w:color w:val="000000"/>
        </w:rPr>
        <w:t xml:space="preserve">; </w:t>
      </w:r>
    </w:p>
    <w:p w:rsidR="002519F3" w:rsidRPr="0011018F" w:rsidRDefault="002519F3" w:rsidP="002519F3">
      <w:pPr>
        <w:autoSpaceDE w:val="0"/>
        <w:autoSpaceDN w:val="0"/>
        <w:adjustRightInd w:val="0"/>
        <w:jc w:val="both"/>
        <w:rPr>
          <w:color w:val="000000"/>
        </w:rPr>
      </w:pPr>
      <w:r w:rsidRPr="0011018F">
        <w:rPr>
          <w:color w:val="000000"/>
        </w:rPr>
        <w:t xml:space="preserve">2.1.7. Своевременные выполнения всех поручений председателя комиссии. </w:t>
      </w:r>
    </w:p>
    <w:p w:rsidR="002519F3" w:rsidRPr="0011018F" w:rsidRDefault="002519F3" w:rsidP="002519F3">
      <w:pPr>
        <w:autoSpaceDE w:val="0"/>
        <w:autoSpaceDN w:val="0"/>
        <w:adjustRightInd w:val="0"/>
        <w:jc w:val="both"/>
        <w:rPr>
          <w:color w:val="000000"/>
          <w:u w:val="single"/>
        </w:rPr>
      </w:pPr>
      <w:r w:rsidRPr="0011018F">
        <w:rPr>
          <w:color w:val="000000"/>
          <w:u w:val="single"/>
        </w:rPr>
        <w:t xml:space="preserve">2.2. Комиссия вправе: </w:t>
      </w:r>
    </w:p>
    <w:p w:rsidR="002519F3" w:rsidRPr="0011018F" w:rsidRDefault="002519F3" w:rsidP="002519F3">
      <w:pPr>
        <w:autoSpaceDE w:val="0"/>
        <w:autoSpaceDN w:val="0"/>
        <w:adjustRightInd w:val="0"/>
        <w:jc w:val="both"/>
        <w:rPr>
          <w:color w:val="000000"/>
        </w:rPr>
      </w:pPr>
      <w:r w:rsidRPr="0011018F">
        <w:rPr>
          <w:color w:val="000000"/>
        </w:rPr>
        <w:t xml:space="preserve">2.2.1. Принимать предложения, рекомендации, претензии по вопросам подготовки проекта Правил землепользования и застройки, в том числе заслушивать на заседаниях комиссии представителей различных органов, организаций и граждан, участвовать в их обсуждении и голосовании; </w:t>
      </w:r>
    </w:p>
    <w:p w:rsidR="002519F3" w:rsidRPr="0011018F" w:rsidRDefault="002519F3" w:rsidP="002519F3">
      <w:pPr>
        <w:autoSpaceDE w:val="0"/>
        <w:autoSpaceDN w:val="0"/>
        <w:adjustRightInd w:val="0"/>
        <w:jc w:val="both"/>
        <w:rPr>
          <w:color w:val="000000"/>
        </w:rPr>
      </w:pPr>
      <w:r w:rsidRPr="0011018F">
        <w:rPr>
          <w:color w:val="000000"/>
        </w:rPr>
        <w:t xml:space="preserve">2.2.3. Высказывать замечания, предложения и дополнения в письменном или устном виде, касающиеся основных положений проекта, со ссылкой на конкретные статьи законов, кодексов Российской Федерации и регионального законодательства в области градостроительства; </w:t>
      </w:r>
    </w:p>
    <w:p w:rsidR="002519F3" w:rsidRPr="0011018F" w:rsidRDefault="002519F3" w:rsidP="002519F3">
      <w:pPr>
        <w:autoSpaceDE w:val="0"/>
        <w:autoSpaceDN w:val="0"/>
        <w:adjustRightInd w:val="0"/>
        <w:jc w:val="both"/>
        <w:rPr>
          <w:color w:val="000000"/>
        </w:rPr>
      </w:pPr>
      <w:r w:rsidRPr="0011018F">
        <w:rPr>
          <w:color w:val="000000"/>
        </w:rPr>
        <w:lastRenderedPageBreak/>
        <w:t xml:space="preserve">2.2.4. Запрашивать в установленном порядке у органов государственной власти и органа местного самоуправления </w:t>
      </w:r>
      <w:r w:rsidR="002D2F1F">
        <w:rPr>
          <w:color w:val="000000"/>
        </w:rPr>
        <w:t>Пригородного</w:t>
      </w:r>
      <w:r>
        <w:rPr>
          <w:color w:val="000000"/>
        </w:rPr>
        <w:t xml:space="preserve"> района</w:t>
      </w:r>
      <w:r w:rsidRPr="0011018F">
        <w:rPr>
          <w:color w:val="000000"/>
        </w:rPr>
        <w:t xml:space="preserve"> информацию, необходимую для работы комиссии. </w:t>
      </w:r>
    </w:p>
    <w:p w:rsidR="002519F3" w:rsidRPr="0011018F" w:rsidRDefault="002519F3" w:rsidP="002519F3">
      <w:pPr>
        <w:autoSpaceDE w:val="0"/>
        <w:autoSpaceDN w:val="0"/>
        <w:adjustRightInd w:val="0"/>
        <w:jc w:val="both"/>
        <w:rPr>
          <w:color w:val="000000"/>
        </w:rPr>
      </w:pPr>
      <w:r w:rsidRPr="0011018F">
        <w:rPr>
          <w:color w:val="000000"/>
        </w:rPr>
        <w:t xml:space="preserve">2.2.5. Взаимодействовать в установленном порядке с территориальными органами федеральных органов исполнительной власти, органами исполнительной власти региона, органом местного самоуправления </w:t>
      </w:r>
      <w:r w:rsidR="002D2F1F">
        <w:rPr>
          <w:color w:val="000000"/>
        </w:rPr>
        <w:t>Пригородного</w:t>
      </w:r>
      <w:r>
        <w:rPr>
          <w:color w:val="000000"/>
        </w:rPr>
        <w:t xml:space="preserve"> района</w:t>
      </w:r>
      <w:r w:rsidRPr="0011018F">
        <w:rPr>
          <w:color w:val="000000"/>
        </w:rPr>
        <w:t xml:space="preserve"> и организациями по вопросам, находящимся в ведении комиссии. </w:t>
      </w:r>
    </w:p>
    <w:p w:rsidR="002519F3" w:rsidRPr="0011018F" w:rsidRDefault="002519F3" w:rsidP="002519F3">
      <w:pPr>
        <w:autoSpaceDE w:val="0"/>
        <w:autoSpaceDN w:val="0"/>
        <w:adjustRightInd w:val="0"/>
        <w:jc w:val="both"/>
        <w:rPr>
          <w:color w:val="000000"/>
        </w:rPr>
      </w:pPr>
      <w:r w:rsidRPr="0011018F">
        <w:rPr>
          <w:color w:val="000000"/>
        </w:rPr>
        <w:t xml:space="preserve">2.2.6. Привлекать к работе независимых экспертов; </w:t>
      </w:r>
    </w:p>
    <w:p w:rsidR="002519F3" w:rsidRPr="0011018F" w:rsidRDefault="002519F3" w:rsidP="002519F3">
      <w:pPr>
        <w:autoSpaceDE w:val="0"/>
        <w:autoSpaceDN w:val="0"/>
        <w:adjustRightInd w:val="0"/>
        <w:jc w:val="both"/>
        <w:rPr>
          <w:color w:val="000000"/>
        </w:rPr>
      </w:pPr>
      <w:r w:rsidRPr="0011018F">
        <w:rPr>
          <w:color w:val="000000"/>
        </w:rPr>
        <w:t xml:space="preserve">2.2.7. Публиковать материалы о своей деятельности; </w:t>
      </w:r>
    </w:p>
    <w:p w:rsidR="002519F3" w:rsidRPr="0011018F" w:rsidRDefault="002519F3" w:rsidP="002519F3">
      <w:pPr>
        <w:autoSpaceDE w:val="0"/>
        <w:autoSpaceDN w:val="0"/>
        <w:adjustRightInd w:val="0"/>
        <w:jc w:val="both"/>
        <w:rPr>
          <w:color w:val="000000"/>
        </w:rPr>
      </w:pPr>
      <w:r w:rsidRPr="0011018F">
        <w:rPr>
          <w:color w:val="000000"/>
        </w:rPr>
        <w:t xml:space="preserve">2.2.8. Члены комиссии вправе высказывать особое мнение с обязательным внесением его в протокол заседания. </w:t>
      </w:r>
    </w:p>
    <w:p w:rsidR="002519F3" w:rsidRPr="0011018F" w:rsidRDefault="002519F3" w:rsidP="002519F3">
      <w:pPr>
        <w:autoSpaceDE w:val="0"/>
        <w:autoSpaceDN w:val="0"/>
        <w:adjustRightInd w:val="0"/>
        <w:jc w:val="both"/>
        <w:rPr>
          <w:color w:val="000000"/>
          <w:u w:val="single"/>
        </w:rPr>
      </w:pPr>
      <w:r w:rsidRPr="0011018F">
        <w:rPr>
          <w:color w:val="000000"/>
          <w:u w:val="single"/>
        </w:rPr>
        <w:t xml:space="preserve">2.3. Функциями и правами председателя комиссии являются: </w:t>
      </w:r>
    </w:p>
    <w:p w:rsidR="002519F3" w:rsidRPr="0011018F" w:rsidRDefault="002519F3" w:rsidP="002519F3">
      <w:pPr>
        <w:autoSpaceDE w:val="0"/>
        <w:autoSpaceDN w:val="0"/>
        <w:adjustRightInd w:val="0"/>
        <w:jc w:val="both"/>
        <w:rPr>
          <w:color w:val="000000"/>
        </w:rPr>
      </w:pPr>
      <w:r w:rsidRPr="0011018F">
        <w:rPr>
          <w:color w:val="000000"/>
        </w:rPr>
        <w:t xml:space="preserve">2.3.1. Руководит, организовывает и контролирует деятельность комиссии, председательствует на ее заседаниях и несет персональную ответственность за выполнение возложенных на комиссию задач; </w:t>
      </w:r>
    </w:p>
    <w:p w:rsidR="002519F3" w:rsidRPr="0011018F" w:rsidRDefault="002519F3" w:rsidP="002519F3">
      <w:pPr>
        <w:autoSpaceDE w:val="0"/>
        <w:autoSpaceDN w:val="0"/>
        <w:adjustRightInd w:val="0"/>
        <w:jc w:val="both"/>
        <w:rPr>
          <w:color w:val="000000"/>
        </w:rPr>
      </w:pPr>
      <w:r w:rsidRPr="0011018F">
        <w:rPr>
          <w:color w:val="000000"/>
        </w:rPr>
        <w:t xml:space="preserve">2.3.2. Распределяет обязанности между членами комиссии; </w:t>
      </w:r>
    </w:p>
    <w:p w:rsidR="002519F3" w:rsidRPr="0011018F" w:rsidRDefault="002519F3" w:rsidP="002519F3">
      <w:pPr>
        <w:autoSpaceDE w:val="0"/>
        <w:autoSpaceDN w:val="0"/>
        <w:adjustRightInd w:val="0"/>
        <w:jc w:val="both"/>
        <w:rPr>
          <w:color w:val="000000"/>
        </w:rPr>
      </w:pPr>
      <w:r w:rsidRPr="0011018F">
        <w:rPr>
          <w:color w:val="000000"/>
        </w:rPr>
        <w:t xml:space="preserve">2.3.3. Планирует деятельность комиссии; </w:t>
      </w:r>
    </w:p>
    <w:p w:rsidR="002519F3" w:rsidRPr="0011018F" w:rsidRDefault="002519F3" w:rsidP="002519F3">
      <w:pPr>
        <w:autoSpaceDE w:val="0"/>
        <w:autoSpaceDN w:val="0"/>
        <w:adjustRightInd w:val="0"/>
        <w:jc w:val="both"/>
        <w:rPr>
          <w:color w:val="000000"/>
        </w:rPr>
      </w:pPr>
      <w:r w:rsidRPr="0011018F">
        <w:rPr>
          <w:color w:val="000000"/>
        </w:rPr>
        <w:t xml:space="preserve">2.3.4. Обобщает внесенные замечания, предложения и дополнения к проектам, ставит указанные вопросы на голосование для выработки решений и внесения принятых решений в протокол; </w:t>
      </w:r>
    </w:p>
    <w:p w:rsidR="002519F3" w:rsidRPr="0011018F" w:rsidRDefault="002519F3" w:rsidP="002519F3">
      <w:pPr>
        <w:autoSpaceDE w:val="0"/>
        <w:autoSpaceDN w:val="0"/>
        <w:adjustRightInd w:val="0"/>
        <w:jc w:val="both"/>
        <w:rPr>
          <w:color w:val="000000"/>
        </w:rPr>
      </w:pPr>
      <w:r w:rsidRPr="0011018F">
        <w:rPr>
          <w:color w:val="000000"/>
        </w:rPr>
        <w:t xml:space="preserve">2.3.5. Вносить дополнения в план мероприятий в целях решения вопросов, возникающих в ходе деятельности комиссии; </w:t>
      </w:r>
    </w:p>
    <w:p w:rsidR="002519F3" w:rsidRPr="0011018F" w:rsidRDefault="002519F3" w:rsidP="002519F3">
      <w:pPr>
        <w:autoSpaceDE w:val="0"/>
        <w:autoSpaceDN w:val="0"/>
        <w:adjustRightInd w:val="0"/>
        <w:jc w:val="both"/>
        <w:rPr>
          <w:color w:val="000000"/>
        </w:rPr>
      </w:pPr>
      <w:r w:rsidRPr="0011018F">
        <w:rPr>
          <w:color w:val="000000"/>
        </w:rPr>
        <w:t xml:space="preserve">2.3.6. Снимать с обсуждения вопросы, не касающиеся повестки дня, утвержденной планом мероприятий, а также замечания, предложения и дополнения, с которыми не ознакомлены члены комиссии; </w:t>
      </w:r>
    </w:p>
    <w:p w:rsidR="002519F3" w:rsidRPr="0011018F" w:rsidRDefault="002519F3" w:rsidP="002519F3">
      <w:pPr>
        <w:autoSpaceDE w:val="0"/>
        <w:autoSpaceDN w:val="0"/>
        <w:adjustRightInd w:val="0"/>
        <w:jc w:val="both"/>
        <w:rPr>
          <w:color w:val="000000"/>
        </w:rPr>
      </w:pPr>
      <w:r w:rsidRPr="0011018F">
        <w:rPr>
          <w:color w:val="000000"/>
        </w:rPr>
        <w:t xml:space="preserve">2.3.7. Обеспечивать своевременное представление материалов (документов, схем и т.д.) и представлять комиссии информацию об актуальности данных материалов; </w:t>
      </w:r>
    </w:p>
    <w:p w:rsidR="002519F3" w:rsidRPr="0011018F" w:rsidRDefault="002519F3" w:rsidP="002519F3">
      <w:pPr>
        <w:autoSpaceDE w:val="0"/>
        <w:autoSpaceDN w:val="0"/>
        <w:adjustRightInd w:val="0"/>
        <w:jc w:val="both"/>
        <w:rPr>
          <w:color w:val="000000"/>
        </w:rPr>
      </w:pPr>
      <w:r w:rsidRPr="0011018F">
        <w:rPr>
          <w:color w:val="000000"/>
        </w:rPr>
        <w:t xml:space="preserve">2.3.8. Дает указание по вопросам, относящимся к компетенции комиссии, требует своевременного выполнения членами комиссии решений, принятых на заседаниях комиссии; </w:t>
      </w:r>
    </w:p>
    <w:p w:rsidR="002519F3" w:rsidRPr="0011018F" w:rsidRDefault="002519F3" w:rsidP="002519F3">
      <w:pPr>
        <w:autoSpaceDE w:val="0"/>
        <w:autoSpaceDN w:val="0"/>
        <w:adjustRightInd w:val="0"/>
        <w:jc w:val="both"/>
        <w:rPr>
          <w:color w:val="000000"/>
        </w:rPr>
      </w:pPr>
      <w:r w:rsidRPr="0011018F">
        <w:rPr>
          <w:color w:val="000000"/>
        </w:rPr>
        <w:t xml:space="preserve">2.3.9. Привлекает других специалистов для разъяснения вопросов, рассматриваемых членами комиссии при разработке проекта Правил землепользования и застройки. </w:t>
      </w:r>
    </w:p>
    <w:p w:rsidR="002519F3" w:rsidRPr="0011018F" w:rsidRDefault="002519F3" w:rsidP="002519F3">
      <w:pPr>
        <w:autoSpaceDE w:val="0"/>
        <w:autoSpaceDN w:val="0"/>
        <w:adjustRightInd w:val="0"/>
        <w:jc w:val="both"/>
        <w:rPr>
          <w:color w:val="000000"/>
        </w:rPr>
      </w:pPr>
      <w:r w:rsidRPr="0011018F">
        <w:rPr>
          <w:color w:val="000000"/>
        </w:rPr>
        <w:t xml:space="preserve">2.3.10. Созывает в случае необходимости внеочередные заседания комиссии. </w:t>
      </w:r>
    </w:p>
    <w:p w:rsidR="002519F3" w:rsidRPr="0011018F" w:rsidRDefault="002519F3" w:rsidP="002519F3">
      <w:pPr>
        <w:autoSpaceDE w:val="0"/>
        <w:autoSpaceDN w:val="0"/>
        <w:adjustRightInd w:val="0"/>
        <w:rPr>
          <w:b/>
          <w:color w:val="000000"/>
        </w:rPr>
      </w:pPr>
      <w:r w:rsidRPr="0011018F">
        <w:rPr>
          <w:b/>
          <w:color w:val="000000"/>
        </w:rPr>
        <w:t xml:space="preserve">3. Порядок деятельности Комиссии. </w:t>
      </w:r>
    </w:p>
    <w:p w:rsidR="002519F3" w:rsidRPr="0011018F" w:rsidRDefault="002519F3" w:rsidP="002519F3">
      <w:pPr>
        <w:autoSpaceDE w:val="0"/>
        <w:autoSpaceDN w:val="0"/>
        <w:adjustRightInd w:val="0"/>
        <w:jc w:val="both"/>
        <w:rPr>
          <w:color w:val="000000"/>
        </w:rPr>
      </w:pPr>
      <w:r w:rsidRPr="0011018F">
        <w:rPr>
          <w:color w:val="000000"/>
        </w:rPr>
        <w:t xml:space="preserve">3.1. Комиссия осуществляет свою деятельность в форме заседаний путем личного участия её членов. </w:t>
      </w:r>
    </w:p>
    <w:p w:rsidR="002519F3" w:rsidRPr="0011018F" w:rsidRDefault="002519F3" w:rsidP="002519F3">
      <w:pPr>
        <w:autoSpaceDE w:val="0"/>
        <w:autoSpaceDN w:val="0"/>
        <w:adjustRightInd w:val="0"/>
        <w:jc w:val="both"/>
        <w:rPr>
          <w:color w:val="000000"/>
        </w:rPr>
      </w:pPr>
      <w:r w:rsidRPr="0011018F">
        <w:rPr>
          <w:color w:val="000000"/>
        </w:rPr>
        <w:t xml:space="preserve">3.2. Члены комиссии обладают равными правами при обсуждении рассматриваемых на заседании вопросов. Решение комиссии считается правомочным, если на ее заседании присутствует не менее половины членов комиссии. </w:t>
      </w:r>
    </w:p>
    <w:p w:rsidR="002519F3" w:rsidRPr="0011018F" w:rsidRDefault="002519F3" w:rsidP="002519F3">
      <w:pPr>
        <w:autoSpaceDE w:val="0"/>
        <w:autoSpaceDN w:val="0"/>
        <w:adjustRightInd w:val="0"/>
        <w:jc w:val="both"/>
        <w:rPr>
          <w:color w:val="000000"/>
        </w:rPr>
      </w:pPr>
      <w:r w:rsidRPr="0011018F">
        <w:rPr>
          <w:color w:val="000000"/>
        </w:rPr>
        <w:t xml:space="preserve">3.3. Периодичность заседаний определяется председателем Комиссии, исходя из требований по соблюдению сроков выполнения и согласования отдельных этапов подготовки проекта Правил землепользования и застройки. </w:t>
      </w:r>
    </w:p>
    <w:p w:rsidR="002519F3" w:rsidRPr="0011018F" w:rsidRDefault="002519F3" w:rsidP="002519F3">
      <w:pPr>
        <w:autoSpaceDE w:val="0"/>
        <w:autoSpaceDN w:val="0"/>
        <w:adjustRightInd w:val="0"/>
        <w:jc w:val="both"/>
        <w:rPr>
          <w:color w:val="000000"/>
        </w:rPr>
      </w:pPr>
      <w:r w:rsidRPr="0011018F">
        <w:rPr>
          <w:color w:val="000000"/>
        </w:rPr>
        <w:t xml:space="preserve">3.4. Заседания комиссии ведет ее председатель или заместитель председателя комиссии. </w:t>
      </w:r>
    </w:p>
    <w:p w:rsidR="002519F3" w:rsidRPr="0011018F" w:rsidRDefault="002519F3" w:rsidP="002519F3">
      <w:pPr>
        <w:autoSpaceDE w:val="0"/>
        <w:autoSpaceDN w:val="0"/>
        <w:adjustRightInd w:val="0"/>
        <w:jc w:val="both"/>
        <w:rPr>
          <w:color w:val="000000"/>
        </w:rPr>
      </w:pPr>
      <w:r w:rsidRPr="0011018F">
        <w:rPr>
          <w:color w:val="000000"/>
        </w:rPr>
        <w:t xml:space="preserve">3.5. Рассмотрение каждого вопроса комиссией начинается с доклада председателя по существу вопроса, затем заслушивается мнение членов комиссии, при необходимости - мнение заинтересованных лиц и специалистов, привлеченных для рассмотрения вопроса. </w:t>
      </w:r>
    </w:p>
    <w:p w:rsidR="002519F3" w:rsidRPr="0011018F" w:rsidRDefault="002519F3" w:rsidP="002519F3">
      <w:pPr>
        <w:autoSpaceDE w:val="0"/>
        <w:autoSpaceDN w:val="0"/>
        <w:adjustRightInd w:val="0"/>
        <w:jc w:val="both"/>
        <w:rPr>
          <w:color w:val="000000"/>
        </w:rPr>
      </w:pPr>
      <w:r w:rsidRPr="0011018F">
        <w:rPr>
          <w:color w:val="000000"/>
        </w:rPr>
        <w:t xml:space="preserve">3.6. Комиссия принимает решения по рассматриваемым вопросам путем открытого голосования простым большинством голосов от числа присутствующих. При равенстве голосов «за» и «против» голос председательствующего является решающим. </w:t>
      </w:r>
    </w:p>
    <w:p w:rsidR="002519F3" w:rsidRPr="0011018F" w:rsidRDefault="002519F3" w:rsidP="002519F3">
      <w:pPr>
        <w:autoSpaceDE w:val="0"/>
        <w:autoSpaceDN w:val="0"/>
        <w:adjustRightInd w:val="0"/>
        <w:jc w:val="both"/>
        <w:rPr>
          <w:color w:val="000000"/>
        </w:rPr>
      </w:pPr>
      <w:r w:rsidRPr="0011018F">
        <w:rPr>
          <w:color w:val="000000"/>
        </w:rPr>
        <w:t xml:space="preserve">3.7. Итоги каждого заседания оформляются протоколом, который подписывается председателем и секретарем комиссии. В протокол вносится особое мнение, высказанное на заседании любым членом комиссии. Выписки из протоколов с особым мнением прилагаются к проекту. К протоколу могут прилагаться копии материалов по теме заседания. </w:t>
      </w:r>
    </w:p>
    <w:p w:rsidR="002519F3" w:rsidRPr="0011018F" w:rsidRDefault="002519F3" w:rsidP="002519F3">
      <w:pPr>
        <w:autoSpaceDE w:val="0"/>
        <w:autoSpaceDN w:val="0"/>
        <w:adjustRightInd w:val="0"/>
        <w:rPr>
          <w:b/>
          <w:color w:val="000000"/>
        </w:rPr>
      </w:pPr>
      <w:r w:rsidRPr="0011018F">
        <w:rPr>
          <w:b/>
          <w:color w:val="000000"/>
        </w:rPr>
        <w:lastRenderedPageBreak/>
        <w:t xml:space="preserve">4. Члены комиссии: </w:t>
      </w:r>
    </w:p>
    <w:p w:rsidR="002519F3" w:rsidRPr="0011018F" w:rsidRDefault="002519F3" w:rsidP="002519F3">
      <w:pPr>
        <w:autoSpaceDE w:val="0"/>
        <w:autoSpaceDN w:val="0"/>
        <w:adjustRightInd w:val="0"/>
        <w:rPr>
          <w:color w:val="000000"/>
        </w:rPr>
      </w:pPr>
      <w:r w:rsidRPr="0011018F">
        <w:rPr>
          <w:color w:val="000000"/>
        </w:rPr>
        <w:t xml:space="preserve">4.1. Участвуют в решении всех вопросов, входящих в компетенцию комиссии; </w:t>
      </w:r>
    </w:p>
    <w:p w:rsidR="002519F3" w:rsidRPr="0011018F" w:rsidRDefault="002519F3" w:rsidP="002519F3">
      <w:pPr>
        <w:autoSpaceDE w:val="0"/>
        <w:autoSpaceDN w:val="0"/>
        <w:adjustRightInd w:val="0"/>
        <w:jc w:val="both"/>
        <w:rPr>
          <w:color w:val="000000"/>
        </w:rPr>
      </w:pPr>
      <w:r w:rsidRPr="0011018F">
        <w:rPr>
          <w:color w:val="000000"/>
        </w:rPr>
        <w:t xml:space="preserve">4.2. Выполняют в установленные сроки поручения председателя комиссии; </w:t>
      </w:r>
    </w:p>
    <w:p w:rsidR="002519F3" w:rsidRPr="0011018F" w:rsidRDefault="002519F3" w:rsidP="002519F3">
      <w:pPr>
        <w:autoSpaceDE w:val="0"/>
        <w:autoSpaceDN w:val="0"/>
        <w:adjustRightInd w:val="0"/>
        <w:jc w:val="both"/>
        <w:rPr>
          <w:color w:val="000000"/>
        </w:rPr>
      </w:pPr>
      <w:r w:rsidRPr="0011018F">
        <w:rPr>
          <w:color w:val="000000"/>
        </w:rPr>
        <w:t xml:space="preserve">4.3. Знакомятся с материалами и документами, связанными с деятельностью комиссии; </w:t>
      </w:r>
    </w:p>
    <w:p w:rsidR="002519F3" w:rsidRPr="0011018F" w:rsidRDefault="002519F3" w:rsidP="002519F3">
      <w:pPr>
        <w:autoSpaceDE w:val="0"/>
        <w:autoSpaceDN w:val="0"/>
        <w:adjustRightInd w:val="0"/>
        <w:jc w:val="both"/>
        <w:rPr>
          <w:color w:val="000000"/>
        </w:rPr>
      </w:pPr>
      <w:r w:rsidRPr="0011018F">
        <w:rPr>
          <w:color w:val="000000"/>
        </w:rPr>
        <w:t xml:space="preserve">4.4. Высказывают замечания, предложения и дополнения в письменном или устном виде, касающиеся основных положений проекта Правил землепользования и застройки со ссылкой на конкретные статьи законов, кодексов Российской Федерации и регионального законодательства в области градостроительства. В случае несогласия с решением комиссии в двухдневный срок доводят свое особое мнение в письменной форме до сведения председателя комиссии. </w:t>
      </w:r>
    </w:p>
    <w:p w:rsidR="002519F3" w:rsidRPr="0011018F" w:rsidRDefault="002519F3" w:rsidP="002519F3">
      <w:pPr>
        <w:autoSpaceDE w:val="0"/>
        <w:autoSpaceDN w:val="0"/>
        <w:adjustRightInd w:val="0"/>
        <w:jc w:val="both"/>
        <w:rPr>
          <w:color w:val="000000"/>
        </w:rPr>
      </w:pPr>
      <w:r w:rsidRPr="0011018F">
        <w:rPr>
          <w:color w:val="000000"/>
        </w:rPr>
        <w:t xml:space="preserve">5. После завершения публичных слушаний по проекту Правил землепользования и застройки с учетом результатов таких слушаний, комиссия обеспечивает рассмотрение предложений по внесению изменений в проект Правил землепользования и застройки, принимает либо отклоняет их, составляет заключение о результатах публичных слушаний и представляет откорректированный проект Правил землепользования и застройки главе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rPr>
          <w:color w:val="000000"/>
        </w:rPr>
        <w:t xml:space="preserve">. </w:t>
      </w:r>
    </w:p>
    <w:p w:rsidR="002519F3" w:rsidRPr="0011018F" w:rsidRDefault="002519F3" w:rsidP="002519F3">
      <w:pPr>
        <w:jc w:val="both"/>
      </w:pPr>
      <w:r w:rsidRPr="0011018F">
        <w:t xml:space="preserve">6. Комиссия прекращает свою деятельность после принятия </w:t>
      </w:r>
      <w:r w:rsidRPr="0011018F">
        <w:rPr>
          <w:color w:val="BFBFBF" w:themeColor="background1" w:themeShade="BF"/>
        </w:rPr>
        <w:t xml:space="preserve">[представительным органом местного самоуправления </w:t>
      </w:r>
      <w:r>
        <w:rPr>
          <w:color w:val="BFBFBF" w:themeColor="background1" w:themeShade="BF"/>
        </w:rPr>
        <w:t>сельского поселения</w:t>
      </w:r>
      <w:r w:rsidRPr="0011018F">
        <w:rPr>
          <w:color w:val="BFBFBF" w:themeColor="background1" w:themeShade="BF"/>
        </w:rPr>
        <w:t xml:space="preserve">] </w:t>
      </w:r>
      <w:r w:rsidRPr="0011018F">
        <w:t xml:space="preserve">решения об утверждении проекта </w:t>
      </w:r>
      <w:r w:rsidRPr="0011018F">
        <w:rPr>
          <w:color w:val="000000"/>
        </w:rPr>
        <w:t>Правил землепользования и застройки</w:t>
      </w:r>
      <w:r w:rsidRPr="0011018F">
        <w:rPr>
          <w:sz w:val="23"/>
          <w:szCs w:val="23"/>
        </w:rPr>
        <w:t>.</w:t>
      </w:r>
    </w:p>
    <w:p w:rsidR="002519F3" w:rsidRPr="0011018F" w:rsidRDefault="002519F3" w:rsidP="002519F3">
      <w:pPr>
        <w:widowControl w:val="0"/>
      </w:pPr>
      <w:r w:rsidRPr="0011018F">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1.2</w:t>
      </w:r>
    </w:p>
    <w:p w:rsidR="002519F3" w:rsidRPr="0011018F" w:rsidRDefault="002519F3" w:rsidP="002519F3">
      <w:pPr>
        <w:autoSpaceDE w:val="0"/>
        <w:autoSpaceDN w:val="0"/>
        <w:adjustRightInd w:val="0"/>
        <w:spacing w:line="276" w:lineRule="auto"/>
        <w:jc w:val="center"/>
        <w:rPr>
          <w:rFonts w:eastAsia="Calibri"/>
          <w:b/>
          <w:szCs w:val="28"/>
          <w:lang w:eastAsia="en-US"/>
        </w:rPr>
      </w:pPr>
      <w:r w:rsidRPr="0011018F">
        <w:rPr>
          <w:rFonts w:eastAsia="Calibri"/>
          <w:b/>
          <w:szCs w:val="28"/>
          <w:lang w:eastAsia="en-US"/>
        </w:rPr>
        <w:t>ПРОТОКОЛ</w:t>
      </w:r>
    </w:p>
    <w:p w:rsidR="002519F3" w:rsidRPr="0011018F" w:rsidRDefault="002519F3" w:rsidP="002519F3">
      <w:pPr>
        <w:autoSpaceDE w:val="0"/>
        <w:autoSpaceDN w:val="0"/>
        <w:adjustRightInd w:val="0"/>
        <w:spacing w:line="276" w:lineRule="auto"/>
        <w:jc w:val="center"/>
        <w:rPr>
          <w:rFonts w:eastAsia="Calibri"/>
          <w:b/>
          <w:szCs w:val="28"/>
          <w:lang w:eastAsia="en-US"/>
        </w:rPr>
      </w:pPr>
      <w:r w:rsidRPr="0011018F">
        <w:rPr>
          <w:rFonts w:eastAsia="Calibri"/>
          <w:b/>
          <w:szCs w:val="28"/>
          <w:lang w:eastAsia="en-US"/>
        </w:rPr>
        <w:t xml:space="preserve">ПУБЛИЧНЫХ СЛУШАНИЙ  ПО ПРОЕКТУ ПРАВИЛ ЗЕМЛЕПОЛЬЗОВАНИЯ </w:t>
      </w:r>
      <w:r w:rsidRPr="0011018F">
        <w:rPr>
          <w:rFonts w:eastAsia="Calibri"/>
          <w:b/>
          <w:szCs w:val="28"/>
          <w:lang w:eastAsia="en-US"/>
        </w:rPr>
        <w:br/>
        <w:t xml:space="preserve">И ЗАСТРОЙКИ </w:t>
      </w:r>
      <w:r w:rsidRPr="0011018F">
        <w:rPr>
          <w:rFonts w:eastAsia="Calibri"/>
          <w:b/>
          <w:color w:val="BFBFBF" w:themeColor="background1" w:themeShade="BF"/>
          <w:szCs w:val="28"/>
          <w:lang w:eastAsia="en-US"/>
        </w:rPr>
        <w:t>[</w:t>
      </w:r>
      <w:r>
        <w:rPr>
          <w:rFonts w:eastAsia="Calibri"/>
          <w:b/>
          <w:color w:val="BFBFBF" w:themeColor="background1" w:themeShade="BF"/>
          <w:szCs w:val="28"/>
          <w:lang w:eastAsia="en-US"/>
        </w:rPr>
        <w:t>СЕЛЬСКОГО ПОСЕЛЕНИЯ</w:t>
      </w:r>
      <w:r w:rsidRPr="0011018F">
        <w:rPr>
          <w:rFonts w:eastAsia="Calibri"/>
          <w:b/>
          <w:color w:val="BFBFBF" w:themeColor="background1" w:themeShade="BF"/>
          <w:szCs w:val="28"/>
          <w:lang w:eastAsia="en-US"/>
        </w:rPr>
        <w:t>]</w:t>
      </w:r>
    </w:p>
    <w:p w:rsidR="002519F3" w:rsidRPr="0011018F" w:rsidRDefault="002519F3" w:rsidP="002519F3">
      <w:pPr>
        <w:autoSpaceDE w:val="0"/>
        <w:autoSpaceDN w:val="0"/>
        <w:adjustRightInd w:val="0"/>
        <w:spacing w:line="276" w:lineRule="auto"/>
        <w:rPr>
          <w:rFonts w:eastAsia="Calibri"/>
          <w:szCs w:val="28"/>
          <w:lang w:eastAsia="en-US"/>
        </w:rPr>
      </w:pPr>
    </w:p>
    <w:p w:rsidR="002519F3" w:rsidRPr="0011018F" w:rsidRDefault="002519F3" w:rsidP="002519F3">
      <w:pPr>
        <w:autoSpaceDE w:val="0"/>
        <w:autoSpaceDN w:val="0"/>
        <w:adjustRightInd w:val="0"/>
        <w:spacing w:line="276" w:lineRule="auto"/>
        <w:rPr>
          <w:rFonts w:eastAsia="Calibri"/>
          <w:szCs w:val="28"/>
          <w:lang w:eastAsia="en-US"/>
        </w:rPr>
      </w:pPr>
      <w:r w:rsidRPr="0011018F">
        <w:rPr>
          <w:rFonts w:eastAsia="Calibri"/>
          <w:b/>
          <w:szCs w:val="28"/>
          <w:lang w:eastAsia="en-US"/>
        </w:rPr>
        <w:t xml:space="preserve">Место и время проведения публичных слушаний: </w:t>
      </w:r>
      <w:r w:rsidRPr="0011018F">
        <w:rPr>
          <w:rFonts w:eastAsia="Calibri"/>
          <w:szCs w:val="28"/>
          <w:lang w:eastAsia="en-US"/>
        </w:rPr>
        <w:t>________________________________</w:t>
      </w:r>
    </w:p>
    <w:p w:rsidR="002519F3" w:rsidRPr="0011018F" w:rsidRDefault="002519F3" w:rsidP="002519F3">
      <w:pPr>
        <w:autoSpaceDE w:val="0"/>
        <w:autoSpaceDN w:val="0"/>
        <w:adjustRightInd w:val="0"/>
        <w:spacing w:line="276" w:lineRule="auto"/>
        <w:jc w:val="both"/>
        <w:rPr>
          <w:rFonts w:eastAsia="Calibri"/>
          <w:b/>
          <w:szCs w:val="28"/>
          <w:lang w:eastAsia="en-US"/>
        </w:rPr>
      </w:pPr>
      <w:r w:rsidRPr="0011018F">
        <w:rPr>
          <w:rFonts w:eastAsia="Calibri"/>
          <w:szCs w:val="28"/>
          <w:lang w:eastAsia="en-US"/>
        </w:rPr>
        <w:t>_____________________________________________________________________________</w:t>
      </w:r>
    </w:p>
    <w:p w:rsidR="002519F3" w:rsidRPr="0011018F" w:rsidRDefault="002519F3" w:rsidP="002519F3">
      <w:pPr>
        <w:autoSpaceDE w:val="0"/>
        <w:autoSpaceDN w:val="0"/>
        <w:adjustRightInd w:val="0"/>
        <w:spacing w:line="276" w:lineRule="auto"/>
        <w:rPr>
          <w:rFonts w:eastAsia="Calibri"/>
          <w:b/>
          <w:szCs w:val="28"/>
          <w:lang w:eastAsia="en-US"/>
        </w:rPr>
      </w:pPr>
    </w:p>
    <w:tbl>
      <w:tblPr>
        <w:tblW w:w="9781" w:type="dxa"/>
        <w:tblInd w:w="-34" w:type="dxa"/>
        <w:tblLook w:val="0000" w:firstRow="0" w:lastRow="0" w:firstColumn="0" w:lastColumn="0" w:noHBand="0" w:noVBand="0"/>
      </w:tblPr>
      <w:tblGrid>
        <w:gridCol w:w="9781"/>
      </w:tblGrid>
      <w:tr w:rsidR="002519F3" w:rsidRPr="0011018F" w:rsidTr="0025694E">
        <w:trPr>
          <w:trHeight w:val="256"/>
        </w:trPr>
        <w:tc>
          <w:tcPr>
            <w:tcW w:w="9781" w:type="dxa"/>
            <w:tcBorders>
              <w:top w:val="nil"/>
              <w:left w:val="nil"/>
              <w:right w:val="nil"/>
            </w:tcBorders>
            <w:shd w:val="clear" w:color="auto" w:fill="auto"/>
            <w:noWrap/>
            <w:vAlign w:val="bottom"/>
          </w:tcPr>
          <w:p w:rsidR="002519F3" w:rsidRPr="0011018F" w:rsidRDefault="002519F3" w:rsidP="0025694E">
            <w:pPr>
              <w:autoSpaceDE w:val="0"/>
              <w:autoSpaceDN w:val="0"/>
              <w:adjustRightInd w:val="0"/>
              <w:spacing w:line="276" w:lineRule="auto"/>
              <w:rPr>
                <w:rFonts w:eastAsia="Calibri"/>
                <w:szCs w:val="28"/>
                <w:lang w:eastAsia="en-US"/>
              </w:rPr>
            </w:pPr>
            <w:r w:rsidRPr="0011018F">
              <w:rPr>
                <w:rFonts w:eastAsia="Calibri"/>
                <w:b/>
                <w:szCs w:val="28"/>
                <w:lang w:eastAsia="en-US"/>
              </w:rPr>
              <w:t>Участники публичных слушаний:</w:t>
            </w:r>
            <w:r w:rsidRPr="0011018F">
              <w:rPr>
                <w:szCs w:val="28"/>
              </w:rPr>
              <w:t xml:space="preserve"> </w:t>
            </w:r>
            <w:r w:rsidRPr="0011018F">
              <w:rPr>
                <w:rFonts w:eastAsia="Calibri"/>
                <w:szCs w:val="28"/>
                <w:lang w:eastAsia="en-US"/>
              </w:rPr>
              <w:t xml:space="preserve">В публичных слушаниях приняли участие ___ человек. </w:t>
            </w:r>
            <w:r w:rsidRPr="0011018F">
              <w:rPr>
                <w:rFonts w:eastAsia="Calibri"/>
                <w:color w:val="BFBFBF" w:themeColor="background1" w:themeShade="BF"/>
                <w:szCs w:val="28"/>
                <w:lang w:eastAsia="en-US"/>
              </w:rPr>
              <w:t>Список лиц, приглашенных на публичные слушания, прилагается</w:t>
            </w:r>
            <w:r w:rsidRPr="0011018F">
              <w:rPr>
                <w:rFonts w:eastAsia="Calibri"/>
                <w:szCs w:val="28"/>
                <w:lang w:eastAsia="en-US"/>
              </w:rPr>
              <w:t>.</w:t>
            </w:r>
          </w:p>
          <w:p w:rsidR="002519F3" w:rsidRPr="0011018F" w:rsidRDefault="002519F3" w:rsidP="0025694E">
            <w:pPr>
              <w:autoSpaceDE w:val="0"/>
              <w:autoSpaceDN w:val="0"/>
              <w:adjustRightInd w:val="0"/>
              <w:spacing w:line="276" w:lineRule="auto"/>
              <w:rPr>
                <w:rFonts w:eastAsia="Calibri"/>
                <w:szCs w:val="28"/>
                <w:lang w:eastAsia="en-US"/>
              </w:rPr>
            </w:pPr>
          </w:p>
          <w:p w:rsidR="002519F3" w:rsidRPr="0011018F" w:rsidRDefault="002519F3" w:rsidP="0025694E">
            <w:pPr>
              <w:autoSpaceDE w:val="0"/>
              <w:autoSpaceDN w:val="0"/>
              <w:adjustRightInd w:val="0"/>
              <w:spacing w:line="276" w:lineRule="auto"/>
              <w:rPr>
                <w:rFonts w:eastAsia="Calibri"/>
                <w:b/>
                <w:szCs w:val="28"/>
                <w:lang w:eastAsia="en-US"/>
              </w:rPr>
            </w:pPr>
            <w:r w:rsidRPr="0011018F">
              <w:rPr>
                <w:rFonts w:eastAsia="Calibri"/>
                <w:b/>
                <w:szCs w:val="28"/>
                <w:lang w:eastAsia="en-US"/>
              </w:rPr>
              <w:t>Рабочий орган:</w:t>
            </w:r>
          </w:p>
          <w:p w:rsidR="002519F3" w:rsidRPr="0011018F" w:rsidRDefault="002519F3" w:rsidP="0025694E">
            <w:pPr>
              <w:autoSpaceDE w:val="0"/>
              <w:autoSpaceDN w:val="0"/>
              <w:adjustRightInd w:val="0"/>
              <w:spacing w:line="276" w:lineRule="auto"/>
              <w:rPr>
                <w:rFonts w:eastAsia="Calibri"/>
                <w:szCs w:val="28"/>
                <w:lang w:eastAsia="en-US"/>
              </w:rPr>
            </w:pPr>
            <w:r w:rsidRPr="0011018F">
              <w:rPr>
                <w:rFonts w:eastAsia="Calibri"/>
                <w:szCs w:val="28"/>
                <w:lang w:eastAsia="en-US"/>
              </w:rPr>
              <w:t xml:space="preserve">Председатель заседания: </w:t>
            </w:r>
            <w:r w:rsidRPr="0011018F">
              <w:rPr>
                <w:rFonts w:eastAsia="Calibri"/>
                <w:color w:val="BFBFBF" w:themeColor="background1" w:themeShade="BF"/>
                <w:szCs w:val="28"/>
                <w:lang w:eastAsia="en-US"/>
              </w:rPr>
              <w:t>Фамилия И.О.</w:t>
            </w:r>
            <w:r w:rsidRPr="0011018F">
              <w:rPr>
                <w:rFonts w:eastAsia="Calibri"/>
                <w:szCs w:val="28"/>
                <w:lang w:eastAsia="en-US"/>
              </w:rPr>
              <w:t xml:space="preserve"> – </w:t>
            </w:r>
            <w:r w:rsidRPr="0011018F">
              <w:rPr>
                <w:rFonts w:eastAsia="Calibri"/>
                <w:color w:val="BFBFBF" w:themeColor="background1" w:themeShade="BF"/>
                <w:szCs w:val="28"/>
                <w:lang w:eastAsia="en-US"/>
              </w:rPr>
              <w:t>[должность]</w:t>
            </w:r>
          </w:p>
        </w:tc>
      </w:tr>
    </w:tbl>
    <w:p w:rsidR="002519F3" w:rsidRPr="0011018F" w:rsidRDefault="002519F3" w:rsidP="002519F3">
      <w:pPr>
        <w:autoSpaceDE w:val="0"/>
        <w:autoSpaceDN w:val="0"/>
        <w:adjustRightInd w:val="0"/>
        <w:spacing w:line="276" w:lineRule="auto"/>
        <w:rPr>
          <w:rFonts w:eastAsia="Calibri"/>
          <w:szCs w:val="28"/>
          <w:lang w:eastAsia="en-US"/>
        </w:rPr>
      </w:pPr>
      <w:r w:rsidRPr="0011018F">
        <w:rPr>
          <w:rFonts w:eastAsia="Calibri"/>
          <w:color w:val="BFBFBF" w:themeColor="background1" w:themeShade="BF"/>
          <w:szCs w:val="28"/>
          <w:lang w:eastAsia="en-US"/>
        </w:rPr>
        <w:t>Фамилия И.О.</w:t>
      </w:r>
      <w:r w:rsidRPr="0011018F">
        <w:rPr>
          <w:rFonts w:eastAsia="Calibri"/>
          <w:szCs w:val="28"/>
          <w:lang w:eastAsia="en-US"/>
        </w:rPr>
        <w:t xml:space="preserve"> осуществляет ведение протокола публичных слушаний.</w:t>
      </w:r>
    </w:p>
    <w:p w:rsidR="002519F3" w:rsidRPr="0011018F" w:rsidRDefault="002519F3" w:rsidP="002519F3">
      <w:pPr>
        <w:autoSpaceDE w:val="0"/>
        <w:autoSpaceDN w:val="0"/>
        <w:adjustRightInd w:val="0"/>
        <w:spacing w:line="276" w:lineRule="auto"/>
        <w:rPr>
          <w:rFonts w:eastAsia="Calibri"/>
          <w:szCs w:val="28"/>
          <w:lang w:eastAsia="en-US"/>
        </w:rPr>
      </w:pPr>
      <w:r w:rsidRPr="0011018F">
        <w:rPr>
          <w:rFonts w:eastAsia="Calibri"/>
          <w:szCs w:val="28"/>
          <w:lang w:eastAsia="en-US"/>
        </w:rPr>
        <w:t xml:space="preserve"> </w:t>
      </w:r>
    </w:p>
    <w:p w:rsidR="002519F3" w:rsidRPr="0011018F" w:rsidRDefault="002519F3" w:rsidP="002519F3">
      <w:pPr>
        <w:autoSpaceDE w:val="0"/>
        <w:autoSpaceDN w:val="0"/>
        <w:adjustRightInd w:val="0"/>
        <w:spacing w:line="276" w:lineRule="auto"/>
        <w:rPr>
          <w:rFonts w:eastAsia="Calibri"/>
          <w:b/>
          <w:szCs w:val="28"/>
          <w:lang w:eastAsia="en-US"/>
        </w:rPr>
      </w:pPr>
      <w:r w:rsidRPr="0011018F">
        <w:rPr>
          <w:rFonts w:eastAsia="Calibri"/>
          <w:b/>
          <w:szCs w:val="28"/>
          <w:lang w:eastAsia="en-US"/>
        </w:rPr>
        <w:t>Предмет слушаний:</w:t>
      </w:r>
    </w:p>
    <w:p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Рассмотрение проекта правил землепользования и застройки </w:t>
      </w:r>
      <w:r w:rsidRPr="0011018F">
        <w:rPr>
          <w:rFonts w:eastAsia="Calibri"/>
          <w:color w:val="BFBFBF" w:themeColor="background1" w:themeShade="BF"/>
          <w:szCs w:val="28"/>
          <w:lang w:eastAsia="en-US"/>
        </w:rPr>
        <w:t>[</w:t>
      </w:r>
      <w:r>
        <w:rPr>
          <w:rFonts w:eastAsia="Calibri"/>
          <w:color w:val="BFBFBF" w:themeColor="background1" w:themeShade="BF"/>
          <w:szCs w:val="28"/>
          <w:lang w:eastAsia="en-US"/>
        </w:rPr>
        <w:t>сельского поселения</w:t>
      </w:r>
      <w:r w:rsidRPr="0011018F">
        <w:rPr>
          <w:rFonts w:eastAsia="Calibri"/>
          <w:color w:val="BFBFBF" w:themeColor="background1" w:themeShade="BF"/>
          <w:szCs w:val="28"/>
          <w:lang w:eastAsia="en-US"/>
        </w:rPr>
        <w:t>]</w:t>
      </w:r>
      <w:r w:rsidRPr="0011018F">
        <w:rPr>
          <w:rFonts w:eastAsia="Calibri"/>
          <w:szCs w:val="28"/>
          <w:lang w:eastAsia="en-US"/>
        </w:rPr>
        <w:t>.</w:t>
      </w:r>
    </w:p>
    <w:p w:rsidR="002519F3" w:rsidRPr="0011018F" w:rsidRDefault="002519F3" w:rsidP="002519F3">
      <w:pPr>
        <w:autoSpaceDE w:val="0"/>
        <w:autoSpaceDN w:val="0"/>
        <w:adjustRightInd w:val="0"/>
        <w:spacing w:line="276" w:lineRule="auto"/>
        <w:rPr>
          <w:rFonts w:eastAsia="Calibri"/>
          <w:szCs w:val="28"/>
          <w:lang w:eastAsia="en-US"/>
        </w:rPr>
      </w:pPr>
    </w:p>
    <w:p w:rsidR="002519F3" w:rsidRPr="0011018F" w:rsidRDefault="002519F3" w:rsidP="002519F3">
      <w:pPr>
        <w:autoSpaceDE w:val="0"/>
        <w:autoSpaceDN w:val="0"/>
        <w:adjustRightInd w:val="0"/>
        <w:spacing w:line="276" w:lineRule="auto"/>
        <w:rPr>
          <w:rFonts w:eastAsia="Calibri"/>
          <w:b/>
          <w:szCs w:val="28"/>
          <w:lang w:eastAsia="en-US"/>
        </w:rPr>
      </w:pPr>
      <w:r w:rsidRPr="0011018F">
        <w:rPr>
          <w:rFonts w:eastAsia="Calibri"/>
          <w:b/>
          <w:szCs w:val="28"/>
          <w:lang w:eastAsia="en-US"/>
        </w:rPr>
        <w:t>Основание для проведения публичных слушаний:</w:t>
      </w:r>
    </w:p>
    <w:p w:rsidR="002519F3" w:rsidRPr="0011018F" w:rsidRDefault="002519F3" w:rsidP="002519F3">
      <w:pPr>
        <w:autoSpaceDE w:val="0"/>
        <w:autoSpaceDN w:val="0"/>
        <w:adjustRightInd w:val="0"/>
        <w:spacing w:line="276" w:lineRule="auto"/>
        <w:rPr>
          <w:rFonts w:eastAsia="Calibri"/>
          <w:szCs w:val="28"/>
          <w:lang w:eastAsia="en-US"/>
        </w:rPr>
      </w:pPr>
      <w:r w:rsidRPr="0011018F">
        <w:rPr>
          <w:rFonts w:eastAsia="Calibri"/>
          <w:szCs w:val="28"/>
          <w:lang w:eastAsia="en-US"/>
        </w:rPr>
        <w:t xml:space="preserve">Градостроительный кодекс РФ, Федеральный закон от 06.10.2003 №131-ФЗ «Об общих принципах организации местного самоуправления в Российской Федерации», Постановление </w:t>
      </w:r>
      <w:r w:rsidR="005A541A">
        <w:rPr>
          <w:rFonts w:eastAsia="Calibri"/>
          <w:szCs w:val="28"/>
          <w:lang w:eastAsia="en-US"/>
        </w:rPr>
        <w:t>АМС</w:t>
      </w:r>
      <w:r w:rsidRPr="0011018F">
        <w:rPr>
          <w:rFonts w:eastAsia="Calibri"/>
          <w:szCs w:val="28"/>
          <w:lang w:eastAsia="en-US"/>
        </w:rPr>
        <w:t xml:space="preserve"> </w:t>
      </w:r>
      <w:r w:rsidRPr="0011018F">
        <w:rPr>
          <w:rFonts w:eastAsia="Calibri"/>
          <w:color w:val="BFBFBF" w:themeColor="background1" w:themeShade="BF"/>
          <w:szCs w:val="28"/>
          <w:lang w:eastAsia="en-US"/>
        </w:rPr>
        <w:t>[</w:t>
      </w:r>
      <w:r>
        <w:rPr>
          <w:rFonts w:eastAsia="Calibri"/>
          <w:color w:val="BFBFBF" w:themeColor="background1" w:themeShade="BF"/>
          <w:szCs w:val="28"/>
          <w:lang w:eastAsia="en-US"/>
        </w:rPr>
        <w:t>сельского поселения</w:t>
      </w:r>
      <w:r w:rsidRPr="0011018F">
        <w:rPr>
          <w:rFonts w:eastAsia="Calibri"/>
          <w:color w:val="BFBFBF" w:themeColor="background1" w:themeShade="BF"/>
          <w:szCs w:val="28"/>
          <w:lang w:eastAsia="en-US"/>
        </w:rPr>
        <w:t>]</w:t>
      </w:r>
      <w:r w:rsidRPr="0011018F">
        <w:rPr>
          <w:rFonts w:eastAsia="Calibri"/>
          <w:szCs w:val="28"/>
          <w:lang w:eastAsia="en-US"/>
        </w:rPr>
        <w:t xml:space="preserve"> от __.__._____ «</w:t>
      </w:r>
      <w:r w:rsidRPr="0011018F">
        <w:rPr>
          <w:rFonts w:eastAsia="Calibri"/>
          <w:color w:val="BFBFBF" w:themeColor="background1" w:themeShade="BF"/>
          <w:szCs w:val="28"/>
          <w:lang w:eastAsia="en-US"/>
        </w:rPr>
        <w:t xml:space="preserve">О назначении проведении публичных слушаний по вопросу утверждения проекта Правил землепользования и застройки </w:t>
      </w:r>
      <w:r>
        <w:rPr>
          <w:rFonts w:eastAsia="Calibri"/>
          <w:color w:val="BFBFBF" w:themeColor="background1" w:themeShade="BF"/>
          <w:szCs w:val="28"/>
          <w:lang w:eastAsia="en-US"/>
        </w:rPr>
        <w:t>сельского поселения</w:t>
      </w:r>
      <w:r w:rsidRPr="0011018F">
        <w:rPr>
          <w:rFonts w:eastAsia="Calibri"/>
          <w:szCs w:val="28"/>
          <w:lang w:eastAsia="en-US"/>
        </w:rPr>
        <w:t xml:space="preserve">», ______________ </w:t>
      </w:r>
      <w:r w:rsidRPr="0011018F">
        <w:rPr>
          <w:rFonts w:eastAsia="Calibri"/>
          <w:color w:val="BFBFBF" w:themeColor="background1" w:themeShade="BF"/>
          <w:szCs w:val="28"/>
          <w:lang w:eastAsia="en-US"/>
        </w:rPr>
        <w:t>[иные документы]</w:t>
      </w:r>
      <w:r w:rsidRPr="0011018F">
        <w:rPr>
          <w:rFonts w:eastAsia="Calibri"/>
          <w:szCs w:val="28"/>
          <w:lang w:eastAsia="en-US"/>
        </w:rPr>
        <w:t>.</w:t>
      </w:r>
    </w:p>
    <w:p w:rsidR="002519F3" w:rsidRPr="0011018F" w:rsidRDefault="002519F3" w:rsidP="002519F3">
      <w:pPr>
        <w:autoSpaceDE w:val="0"/>
        <w:autoSpaceDN w:val="0"/>
        <w:adjustRightInd w:val="0"/>
        <w:spacing w:line="276" w:lineRule="auto"/>
        <w:rPr>
          <w:rFonts w:eastAsia="Calibri"/>
          <w:szCs w:val="28"/>
          <w:lang w:eastAsia="en-US"/>
        </w:rPr>
      </w:pPr>
    </w:p>
    <w:p w:rsidR="002519F3" w:rsidRPr="0011018F" w:rsidRDefault="002519F3" w:rsidP="002519F3">
      <w:pPr>
        <w:autoSpaceDE w:val="0"/>
        <w:autoSpaceDN w:val="0"/>
        <w:adjustRightInd w:val="0"/>
        <w:spacing w:line="276" w:lineRule="auto"/>
        <w:ind w:firstLine="708"/>
        <w:jc w:val="both"/>
        <w:rPr>
          <w:rFonts w:eastAsia="Calibri"/>
          <w:szCs w:val="28"/>
          <w:lang w:eastAsia="en-US"/>
        </w:rPr>
      </w:pPr>
      <w:r w:rsidRPr="0011018F">
        <w:rPr>
          <w:rFonts w:eastAsia="Calibri"/>
          <w:szCs w:val="28"/>
          <w:lang w:eastAsia="en-US"/>
        </w:rPr>
        <w:t xml:space="preserve">По проекту выступил(а) </w:t>
      </w:r>
      <w:r w:rsidRPr="0011018F">
        <w:rPr>
          <w:rFonts w:eastAsia="Calibri"/>
          <w:color w:val="BFBFBF" w:themeColor="background1" w:themeShade="BF"/>
          <w:szCs w:val="28"/>
          <w:lang w:eastAsia="en-US"/>
        </w:rPr>
        <w:t>[должность] [организация]</w:t>
      </w:r>
      <w:r w:rsidRPr="0011018F">
        <w:rPr>
          <w:rFonts w:eastAsia="Calibri"/>
          <w:szCs w:val="28"/>
          <w:lang w:eastAsia="en-US"/>
        </w:rPr>
        <w:t xml:space="preserve"> </w:t>
      </w:r>
      <w:r w:rsidRPr="0011018F">
        <w:rPr>
          <w:rFonts w:eastAsia="Calibri"/>
          <w:color w:val="BFBFBF" w:themeColor="background1" w:themeShade="BF"/>
          <w:szCs w:val="28"/>
          <w:lang w:eastAsia="en-US"/>
        </w:rPr>
        <w:t>Фамилия И.О.</w:t>
      </w:r>
      <w:r w:rsidRPr="0011018F">
        <w:rPr>
          <w:rFonts w:eastAsia="Calibri"/>
          <w:szCs w:val="28"/>
          <w:lang w:eastAsia="en-US"/>
        </w:rPr>
        <w:t xml:space="preserve"> с замечанием </w:t>
      </w:r>
      <w:r w:rsidRPr="0011018F">
        <w:rPr>
          <w:rFonts w:eastAsia="Calibri"/>
          <w:color w:val="BFBFBF" w:themeColor="background1" w:themeShade="BF"/>
          <w:szCs w:val="28"/>
          <w:lang w:eastAsia="en-US"/>
        </w:rPr>
        <w:t>об установлении границ в соответствии с кадастровым планом территории</w:t>
      </w:r>
      <w:r w:rsidRPr="0011018F">
        <w:rPr>
          <w:rFonts w:eastAsia="Calibri"/>
          <w:szCs w:val="28"/>
          <w:lang w:eastAsia="en-US"/>
        </w:rPr>
        <w:t xml:space="preserve">. Заслушали предложение </w:t>
      </w:r>
      <w:r w:rsidRPr="0011018F">
        <w:rPr>
          <w:rFonts w:eastAsia="Calibri"/>
          <w:color w:val="BFBFBF" w:themeColor="background1" w:themeShade="BF"/>
          <w:szCs w:val="28"/>
          <w:lang w:eastAsia="en-US"/>
        </w:rPr>
        <w:t xml:space="preserve">Фамилия И.О. </w:t>
      </w:r>
      <w:r w:rsidRPr="0011018F">
        <w:rPr>
          <w:rFonts w:eastAsia="Calibri"/>
          <w:szCs w:val="28"/>
          <w:lang w:eastAsia="en-US"/>
        </w:rPr>
        <w:t xml:space="preserve">о _________________. </w:t>
      </w:r>
    </w:p>
    <w:p w:rsidR="002519F3" w:rsidRPr="0011018F" w:rsidRDefault="002519F3" w:rsidP="002519F3">
      <w:pPr>
        <w:autoSpaceDE w:val="0"/>
        <w:autoSpaceDN w:val="0"/>
        <w:adjustRightInd w:val="0"/>
        <w:spacing w:line="276" w:lineRule="auto"/>
        <w:rPr>
          <w:rFonts w:eastAsia="Calibri"/>
          <w:szCs w:val="28"/>
          <w:lang w:eastAsia="en-US"/>
        </w:rPr>
      </w:pPr>
    </w:p>
    <w:p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 </w:t>
      </w:r>
      <w:r w:rsidRPr="0011018F">
        <w:rPr>
          <w:rFonts w:eastAsia="Calibri"/>
          <w:szCs w:val="28"/>
          <w:lang w:eastAsia="en-US"/>
        </w:rPr>
        <w:tab/>
        <w:t xml:space="preserve">По результатам публичных слушаний по проекту </w:t>
      </w:r>
      <w:bookmarkStart w:id="161" w:name="sub_28091"/>
      <w:r w:rsidRPr="0011018F">
        <w:rPr>
          <w:rFonts w:eastAsia="Calibri"/>
          <w:szCs w:val="28"/>
          <w:lang w:eastAsia="en-US"/>
        </w:rPr>
        <w:t xml:space="preserve">Правил землепользования и застройки </w:t>
      </w:r>
      <w:r w:rsidRPr="0011018F">
        <w:rPr>
          <w:rFonts w:eastAsia="Calibri"/>
          <w:color w:val="BFBFBF" w:themeColor="background1" w:themeShade="BF"/>
          <w:szCs w:val="28"/>
          <w:lang w:eastAsia="en-US"/>
        </w:rPr>
        <w:t>[</w:t>
      </w:r>
      <w:r>
        <w:rPr>
          <w:rFonts w:eastAsia="Calibri"/>
          <w:color w:val="BFBFBF" w:themeColor="background1" w:themeShade="BF"/>
          <w:szCs w:val="28"/>
          <w:lang w:eastAsia="en-US"/>
        </w:rPr>
        <w:t>сельского поселения</w:t>
      </w:r>
      <w:r w:rsidRPr="0011018F">
        <w:rPr>
          <w:rFonts w:eastAsia="Calibri"/>
          <w:color w:val="BFBFBF" w:themeColor="background1" w:themeShade="BF"/>
          <w:szCs w:val="28"/>
          <w:lang w:eastAsia="en-US"/>
        </w:rPr>
        <w:t>]</w:t>
      </w:r>
      <w:r w:rsidRPr="0011018F">
        <w:rPr>
          <w:rFonts w:eastAsia="Calibri"/>
          <w:szCs w:val="28"/>
          <w:lang w:eastAsia="en-US"/>
        </w:rPr>
        <w:t xml:space="preserve"> было рекомендовано согласовать проект с учетом предложений о </w:t>
      </w:r>
      <w:r w:rsidRPr="0011018F">
        <w:rPr>
          <w:rFonts w:eastAsia="Calibri"/>
          <w:color w:val="BFBFBF" w:themeColor="background1" w:themeShade="BF"/>
          <w:szCs w:val="28"/>
          <w:lang w:eastAsia="en-US"/>
        </w:rPr>
        <w:t xml:space="preserve">включении земельных участков в границы населенных пунктов </w:t>
      </w:r>
      <w:r w:rsidRPr="0011018F">
        <w:rPr>
          <w:rFonts w:eastAsia="Calibri"/>
          <w:szCs w:val="28"/>
          <w:lang w:eastAsia="en-US"/>
        </w:rPr>
        <w:t>и замечаний</w:t>
      </w:r>
      <w:r w:rsidRPr="0011018F">
        <w:rPr>
          <w:rFonts w:eastAsia="Calibri"/>
          <w:color w:val="BFBFBF" w:themeColor="background1" w:themeShade="BF"/>
          <w:szCs w:val="28"/>
          <w:lang w:eastAsia="en-US"/>
        </w:rPr>
        <w:t xml:space="preserve"> Фамилия И.О. </w:t>
      </w:r>
    </w:p>
    <w:p w:rsidR="002519F3" w:rsidRPr="0011018F" w:rsidRDefault="002519F3" w:rsidP="002519F3">
      <w:pPr>
        <w:autoSpaceDE w:val="0"/>
        <w:autoSpaceDN w:val="0"/>
        <w:adjustRightInd w:val="0"/>
        <w:spacing w:line="276" w:lineRule="auto"/>
        <w:rPr>
          <w:rFonts w:eastAsia="Calibri"/>
          <w:szCs w:val="28"/>
          <w:lang w:eastAsia="en-US"/>
        </w:rPr>
      </w:pPr>
    </w:p>
    <w:bookmarkEnd w:id="161"/>
    <w:p w:rsidR="002519F3" w:rsidRPr="0011018F" w:rsidRDefault="002519F3" w:rsidP="002519F3">
      <w:pPr>
        <w:autoSpaceDE w:val="0"/>
        <w:autoSpaceDN w:val="0"/>
        <w:adjustRightInd w:val="0"/>
        <w:spacing w:line="276" w:lineRule="auto"/>
        <w:jc w:val="both"/>
        <w:rPr>
          <w:rFonts w:eastAsia="Calibri"/>
          <w:b/>
          <w:szCs w:val="28"/>
          <w:lang w:eastAsia="en-US"/>
        </w:rPr>
      </w:pPr>
      <w:r w:rsidRPr="0011018F">
        <w:rPr>
          <w:rFonts w:eastAsia="Calibri"/>
          <w:szCs w:val="28"/>
          <w:lang w:eastAsia="en-US"/>
        </w:rPr>
        <w:t xml:space="preserve">     </w:t>
      </w:r>
      <w:r w:rsidRPr="0011018F">
        <w:rPr>
          <w:rFonts w:eastAsia="Calibri"/>
          <w:b/>
          <w:szCs w:val="28"/>
          <w:lang w:eastAsia="en-US"/>
        </w:rPr>
        <w:t>Голосование:</w:t>
      </w:r>
    </w:p>
    <w:p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«За» - </w:t>
      </w:r>
      <w:r w:rsidRPr="0011018F">
        <w:rPr>
          <w:rFonts w:eastAsia="Calibri"/>
          <w:color w:val="BFBFBF" w:themeColor="background1" w:themeShade="BF"/>
          <w:szCs w:val="28"/>
          <w:lang w:eastAsia="en-US"/>
        </w:rPr>
        <w:t xml:space="preserve">56 </w:t>
      </w:r>
      <w:r w:rsidRPr="0011018F">
        <w:rPr>
          <w:rFonts w:eastAsia="Calibri"/>
          <w:szCs w:val="28"/>
          <w:lang w:eastAsia="en-US"/>
        </w:rPr>
        <w:t>человек;</w:t>
      </w:r>
    </w:p>
    <w:p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«Против» - </w:t>
      </w:r>
      <w:r w:rsidRPr="0011018F">
        <w:rPr>
          <w:rFonts w:eastAsia="Calibri"/>
          <w:color w:val="BFBFBF" w:themeColor="background1" w:themeShade="BF"/>
          <w:szCs w:val="28"/>
          <w:lang w:eastAsia="en-US"/>
        </w:rPr>
        <w:t>1</w:t>
      </w:r>
      <w:r w:rsidRPr="0011018F">
        <w:rPr>
          <w:rFonts w:eastAsia="Calibri"/>
          <w:szCs w:val="28"/>
          <w:lang w:eastAsia="en-US"/>
        </w:rPr>
        <w:t xml:space="preserve"> человек;</w:t>
      </w:r>
    </w:p>
    <w:p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«Воздержались» - </w:t>
      </w:r>
      <w:r w:rsidRPr="0011018F">
        <w:rPr>
          <w:rFonts w:eastAsia="Calibri"/>
          <w:color w:val="BFBFBF" w:themeColor="background1" w:themeShade="BF"/>
          <w:szCs w:val="28"/>
          <w:lang w:eastAsia="en-US"/>
        </w:rPr>
        <w:t>нет</w:t>
      </w:r>
      <w:r w:rsidRPr="0011018F">
        <w:rPr>
          <w:rFonts w:eastAsia="Calibri"/>
          <w:szCs w:val="28"/>
          <w:lang w:eastAsia="en-US"/>
        </w:rPr>
        <w:t>.</w:t>
      </w:r>
    </w:p>
    <w:p w:rsidR="002519F3" w:rsidRPr="0011018F" w:rsidRDefault="002519F3" w:rsidP="002519F3">
      <w:pPr>
        <w:autoSpaceDE w:val="0"/>
        <w:autoSpaceDN w:val="0"/>
        <w:adjustRightInd w:val="0"/>
        <w:spacing w:line="276" w:lineRule="auto"/>
        <w:jc w:val="both"/>
        <w:rPr>
          <w:rFonts w:eastAsia="Calibri"/>
          <w:szCs w:val="28"/>
          <w:lang w:eastAsia="en-US"/>
        </w:rPr>
      </w:pPr>
    </w:p>
    <w:p w:rsidR="002519F3" w:rsidRPr="0011018F" w:rsidRDefault="002519F3" w:rsidP="002519F3">
      <w:pPr>
        <w:autoSpaceDE w:val="0"/>
        <w:autoSpaceDN w:val="0"/>
        <w:adjustRightInd w:val="0"/>
        <w:spacing w:line="276" w:lineRule="auto"/>
        <w:ind w:firstLine="708"/>
        <w:jc w:val="both"/>
        <w:rPr>
          <w:rFonts w:eastAsia="Calibri"/>
          <w:szCs w:val="28"/>
          <w:lang w:eastAsia="en-US"/>
        </w:rPr>
      </w:pPr>
      <w:r w:rsidRPr="0011018F">
        <w:rPr>
          <w:rFonts w:eastAsia="Calibri"/>
          <w:szCs w:val="28"/>
          <w:lang w:eastAsia="en-US"/>
        </w:rPr>
        <w:t xml:space="preserve">Заключение и протокол о результатах публичных слушаний подлежат опубликованию в </w:t>
      </w:r>
      <w:r w:rsidRPr="0011018F">
        <w:rPr>
          <w:rFonts w:eastAsia="Calibri"/>
          <w:color w:val="BFBFBF" w:themeColor="background1" w:themeShade="BF"/>
          <w:szCs w:val="28"/>
          <w:lang w:eastAsia="en-US"/>
        </w:rPr>
        <w:t>[наименование издания]</w:t>
      </w:r>
      <w:r w:rsidRPr="0011018F">
        <w:rPr>
          <w:rFonts w:eastAsia="Calibri"/>
          <w:szCs w:val="28"/>
          <w:lang w:eastAsia="en-US"/>
        </w:rPr>
        <w:t xml:space="preserve"> и размещению  на официальном сайте </w:t>
      </w:r>
      <w:r>
        <w:rPr>
          <w:rFonts w:eastAsia="Calibri"/>
          <w:szCs w:val="28"/>
          <w:lang w:eastAsia="en-US"/>
        </w:rPr>
        <w:t>сельского поселения</w:t>
      </w:r>
      <w:r w:rsidRPr="0011018F">
        <w:rPr>
          <w:rFonts w:eastAsia="Calibri"/>
          <w:szCs w:val="28"/>
          <w:lang w:eastAsia="en-US"/>
        </w:rPr>
        <w:t xml:space="preserve"> в сети «Интернет». </w:t>
      </w:r>
    </w:p>
    <w:p w:rsidR="002519F3" w:rsidRPr="0011018F" w:rsidRDefault="002519F3" w:rsidP="002519F3">
      <w:pPr>
        <w:autoSpaceDE w:val="0"/>
        <w:autoSpaceDN w:val="0"/>
        <w:adjustRightInd w:val="0"/>
        <w:spacing w:line="276" w:lineRule="auto"/>
        <w:rPr>
          <w:rFonts w:eastAsia="Calibri"/>
          <w:szCs w:val="28"/>
          <w:lang w:eastAsia="en-US"/>
        </w:rPr>
      </w:pPr>
    </w:p>
    <w:tbl>
      <w:tblPr>
        <w:tblW w:w="0" w:type="auto"/>
        <w:tblBorders>
          <w:insideH w:val="single" w:sz="4" w:space="0" w:color="auto"/>
          <w:insideV w:val="single" w:sz="4" w:space="0" w:color="auto"/>
        </w:tblBorders>
        <w:tblLook w:val="01E0" w:firstRow="1" w:lastRow="1" w:firstColumn="1" w:lastColumn="1" w:noHBand="0" w:noVBand="0"/>
      </w:tblPr>
      <w:tblGrid>
        <w:gridCol w:w="4769"/>
        <w:gridCol w:w="4802"/>
      </w:tblGrid>
      <w:tr w:rsidR="002519F3" w:rsidRPr="0011018F" w:rsidTr="0025694E">
        <w:tc>
          <w:tcPr>
            <w:tcW w:w="4769" w:type="dxa"/>
            <w:tcBorders>
              <w:top w:val="nil"/>
              <w:bottom w:val="single" w:sz="4" w:space="0" w:color="auto"/>
              <w:right w:val="nil"/>
            </w:tcBorders>
          </w:tcPr>
          <w:p w:rsidR="002519F3" w:rsidRPr="0011018F" w:rsidRDefault="002519F3" w:rsidP="0025694E">
            <w:pPr>
              <w:autoSpaceDE w:val="0"/>
              <w:autoSpaceDN w:val="0"/>
              <w:adjustRightInd w:val="0"/>
              <w:spacing w:line="276" w:lineRule="auto"/>
              <w:rPr>
                <w:rFonts w:eastAsia="Calibri"/>
                <w:szCs w:val="28"/>
                <w:lang w:eastAsia="en-US"/>
              </w:rPr>
            </w:pPr>
          </w:p>
        </w:tc>
        <w:tc>
          <w:tcPr>
            <w:tcW w:w="4802" w:type="dxa"/>
            <w:tcBorders>
              <w:top w:val="nil"/>
              <w:left w:val="nil"/>
              <w:bottom w:val="nil"/>
            </w:tcBorders>
          </w:tcPr>
          <w:p w:rsidR="002519F3" w:rsidRPr="0011018F" w:rsidRDefault="002519F3" w:rsidP="0025694E">
            <w:pPr>
              <w:autoSpaceDE w:val="0"/>
              <w:autoSpaceDN w:val="0"/>
              <w:adjustRightInd w:val="0"/>
              <w:spacing w:line="276" w:lineRule="auto"/>
              <w:rPr>
                <w:rFonts w:eastAsia="Calibri"/>
                <w:szCs w:val="28"/>
                <w:lang w:eastAsia="en-US"/>
              </w:rPr>
            </w:pPr>
            <w:r w:rsidRPr="0011018F">
              <w:rPr>
                <w:rFonts w:eastAsia="Calibri"/>
                <w:color w:val="BFBFBF" w:themeColor="background1" w:themeShade="BF"/>
                <w:szCs w:val="28"/>
                <w:lang w:eastAsia="en-US"/>
              </w:rPr>
              <w:t>И.О. Фамилия</w:t>
            </w:r>
          </w:p>
        </w:tc>
      </w:tr>
      <w:tr w:rsidR="002519F3" w:rsidRPr="0011018F" w:rsidTr="0025694E">
        <w:tc>
          <w:tcPr>
            <w:tcW w:w="4769" w:type="dxa"/>
            <w:tcBorders>
              <w:top w:val="single" w:sz="4" w:space="0" w:color="auto"/>
              <w:bottom w:val="single" w:sz="4" w:space="0" w:color="auto"/>
              <w:right w:val="nil"/>
            </w:tcBorders>
          </w:tcPr>
          <w:p w:rsidR="002519F3" w:rsidRPr="0011018F" w:rsidRDefault="002519F3" w:rsidP="0025694E">
            <w:pPr>
              <w:autoSpaceDE w:val="0"/>
              <w:autoSpaceDN w:val="0"/>
              <w:adjustRightInd w:val="0"/>
              <w:spacing w:line="276" w:lineRule="auto"/>
              <w:rPr>
                <w:rFonts w:eastAsia="Calibri"/>
                <w:szCs w:val="28"/>
                <w:lang w:eastAsia="en-US"/>
              </w:rPr>
            </w:pPr>
          </w:p>
        </w:tc>
        <w:tc>
          <w:tcPr>
            <w:tcW w:w="4802" w:type="dxa"/>
            <w:tcBorders>
              <w:top w:val="nil"/>
              <w:left w:val="nil"/>
              <w:bottom w:val="nil"/>
            </w:tcBorders>
          </w:tcPr>
          <w:p w:rsidR="002519F3" w:rsidRPr="0011018F" w:rsidRDefault="002519F3" w:rsidP="0025694E">
            <w:pPr>
              <w:autoSpaceDE w:val="0"/>
              <w:autoSpaceDN w:val="0"/>
              <w:adjustRightInd w:val="0"/>
              <w:spacing w:line="276" w:lineRule="auto"/>
              <w:rPr>
                <w:rFonts w:eastAsia="Calibri"/>
                <w:szCs w:val="28"/>
                <w:lang w:eastAsia="en-US"/>
              </w:rPr>
            </w:pPr>
            <w:r w:rsidRPr="0011018F">
              <w:rPr>
                <w:rFonts w:eastAsia="Calibri"/>
                <w:color w:val="BFBFBF" w:themeColor="background1" w:themeShade="BF"/>
                <w:szCs w:val="28"/>
                <w:lang w:eastAsia="en-US"/>
              </w:rPr>
              <w:t>И.О. Фамилия</w:t>
            </w:r>
          </w:p>
        </w:tc>
      </w:tr>
    </w:tbl>
    <w:p w:rsidR="002519F3" w:rsidRPr="0011018F" w:rsidRDefault="002519F3" w:rsidP="002519F3">
      <w:pPr>
        <w:widowControl w:val="0"/>
        <w:tabs>
          <w:tab w:val="num" w:pos="360"/>
          <w:tab w:val="left" w:pos="1260"/>
        </w:tabs>
        <w:ind w:firstLine="567"/>
        <w:jc w:val="right"/>
        <w:rPr>
          <w:sz w:val="20"/>
        </w:rPr>
      </w:pPr>
      <w:r w:rsidRPr="0011018F">
        <w:rPr>
          <w:sz w:val="20"/>
        </w:rPr>
        <w:t>Приложение 1.3</w:t>
      </w:r>
    </w:p>
    <w:p w:rsidR="002519F3" w:rsidRPr="0011018F" w:rsidRDefault="002519F3" w:rsidP="002519F3">
      <w:pPr>
        <w:spacing w:before="195" w:after="195" w:line="276" w:lineRule="auto"/>
        <w:jc w:val="center"/>
        <w:rPr>
          <w:szCs w:val="28"/>
        </w:rPr>
      </w:pPr>
      <w:r w:rsidRPr="0011018F">
        <w:rPr>
          <w:b/>
          <w:bCs/>
          <w:szCs w:val="28"/>
        </w:rPr>
        <w:lastRenderedPageBreak/>
        <w:t xml:space="preserve">ЗАКЛЮЧЕНИЕ О РЕЗУЛЬТАТАХ ПУБЛИЧНЫХ СЛУШАНИЙ ПО РАССМОТРЕНИЮ ПРОЕКТА ПРАВИЛ ЗЕМЛЕПОЛЬЗОВАНИЯ И ЗАСТРОЙКИ </w:t>
      </w:r>
      <w:r w:rsidRPr="0011018F">
        <w:rPr>
          <w:b/>
          <w:bCs/>
          <w:szCs w:val="28"/>
        </w:rPr>
        <w:br/>
      </w:r>
      <w:r w:rsidRPr="0011018F">
        <w:rPr>
          <w:b/>
          <w:color w:val="BFBFBF" w:themeColor="background1" w:themeShade="BF"/>
        </w:rPr>
        <w:t>[</w:t>
      </w:r>
      <w:r>
        <w:rPr>
          <w:b/>
          <w:color w:val="BFBFBF" w:themeColor="background1" w:themeShade="BF"/>
        </w:rPr>
        <w:t>СЕЛЬСКОГО ПОСЕЛЕНИЯ</w:t>
      </w:r>
      <w:r w:rsidRPr="0011018F">
        <w:rPr>
          <w:b/>
          <w:color w:val="BFBFBF" w:themeColor="background1" w:themeShade="BF"/>
        </w:rPr>
        <w:t>] [РАЙОНА] [РЕГИОНА]</w:t>
      </w:r>
    </w:p>
    <w:p w:rsidR="002519F3" w:rsidRPr="0011018F" w:rsidRDefault="002519F3" w:rsidP="002519F3">
      <w:pPr>
        <w:spacing w:before="195" w:after="195" w:line="276" w:lineRule="auto"/>
        <w:jc w:val="center"/>
        <w:rPr>
          <w:szCs w:val="28"/>
        </w:rPr>
      </w:pPr>
    </w:p>
    <w:p w:rsidR="002519F3" w:rsidRPr="0011018F" w:rsidRDefault="002519F3" w:rsidP="002519F3">
      <w:pPr>
        <w:spacing w:before="195" w:after="195" w:line="276" w:lineRule="auto"/>
        <w:ind w:firstLine="709"/>
        <w:jc w:val="both"/>
        <w:rPr>
          <w:szCs w:val="28"/>
        </w:rPr>
      </w:pPr>
      <w:r w:rsidRPr="0011018F">
        <w:rPr>
          <w:szCs w:val="28"/>
        </w:rPr>
        <w:t xml:space="preserve">Публичные слушания проведены в соответствии с Федеральным законом от 06.10.2003 № 131 ФЗ «Об общих принципах организации местного самоуправления в Российской Федерации», </w:t>
      </w:r>
      <w:r w:rsidRPr="0011018F">
        <w:rPr>
          <w:color w:val="BFBFBF" w:themeColor="background1" w:themeShade="BF"/>
          <w:szCs w:val="28"/>
        </w:rPr>
        <w:t>Положением о порядке организации и проведения публичных слушаний в муниципальном образовании, утверждённым решением ________ от __.__.____ г. №___,</w:t>
      </w:r>
      <w:r w:rsidRPr="0011018F">
        <w:rPr>
          <w:szCs w:val="28"/>
        </w:rPr>
        <w:t xml:space="preserve"> Градостроительным кодексом Российской Федерации и назначены </w:t>
      </w:r>
      <w:r w:rsidRPr="0011018F">
        <w:rPr>
          <w:rFonts w:eastAsiaTheme="minorHAnsi" w:cstheme="minorBidi"/>
          <w:szCs w:val="28"/>
          <w:lang w:eastAsia="en-US"/>
        </w:rPr>
        <w:t xml:space="preserve">Постановлением </w:t>
      </w:r>
      <w:r w:rsidR="005A541A">
        <w:rPr>
          <w:rFonts w:eastAsiaTheme="minorHAnsi" w:cstheme="minorBidi"/>
          <w:szCs w:val="28"/>
          <w:lang w:eastAsia="en-US"/>
        </w:rPr>
        <w:t>АМС</w:t>
      </w:r>
      <w:r w:rsidRPr="0011018F">
        <w:rPr>
          <w:rFonts w:eastAsiaTheme="minorHAnsi" w:cstheme="minorBidi"/>
          <w:szCs w:val="28"/>
          <w:lang w:eastAsia="en-US"/>
        </w:rPr>
        <w:t xml:space="preserve"> </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r w:rsidRPr="0011018F">
        <w:rPr>
          <w:rFonts w:eastAsiaTheme="minorHAnsi" w:cstheme="minorBidi"/>
          <w:szCs w:val="28"/>
          <w:lang w:eastAsia="en-US"/>
        </w:rPr>
        <w:t xml:space="preserve"> от __.__._____ «О назначении проведении публичных слушаний по вопросу утверждения проекта правил землепользования и застройки </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r w:rsidRPr="0011018F">
        <w:rPr>
          <w:rFonts w:eastAsiaTheme="minorHAnsi" w:cstheme="minorBidi"/>
          <w:szCs w:val="28"/>
          <w:lang w:eastAsia="en-US"/>
        </w:rPr>
        <w:t>».</w:t>
      </w:r>
    </w:p>
    <w:p w:rsidR="002519F3" w:rsidRPr="0011018F" w:rsidRDefault="002519F3" w:rsidP="002519F3">
      <w:pPr>
        <w:spacing w:before="195" w:after="195" w:line="276" w:lineRule="auto"/>
        <w:jc w:val="both"/>
        <w:rPr>
          <w:szCs w:val="28"/>
        </w:rPr>
      </w:pPr>
      <w:r w:rsidRPr="0011018F">
        <w:rPr>
          <w:szCs w:val="28"/>
        </w:rPr>
        <w:t> </w:t>
      </w:r>
    </w:p>
    <w:p w:rsidR="002519F3" w:rsidRPr="0011018F" w:rsidRDefault="002519F3" w:rsidP="002519F3">
      <w:pPr>
        <w:spacing w:before="195" w:after="195" w:line="276" w:lineRule="auto"/>
        <w:jc w:val="both"/>
        <w:rPr>
          <w:szCs w:val="28"/>
        </w:rPr>
      </w:pPr>
      <w:r w:rsidRPr="0011018F">
        <w:rPr>
          <w:b/>
          <w:bCs/>
          <w:szCs w:val="28"/>
        </w:rPr>
        <w:t>Инициатор публичных слушаний: </w:t>
      </w:r>
      <w:r w:rsidRPr="0011018F">
        <w:rPr>
          <w:szCs w:val="28"/>
        </w:rPr>
        <w:t xml:space="preserve">Глава </w:t>
      </w:r>
      <w:r w:rsidR="005A541A">
        <w:rPr>
          <w:szCs w:val="28"/>
        </w:rPr>
        <w:t>АМС</w:t>
      </w:r>
      <w:r w:rsidRPr="0011018F">
        <w:rPr>
          <w:szCs w:val="28"/>
        </w:rPr>
        <w:t xml:space="preserve"> </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p>
    <w:p w:rsidR="002519F3" w:rsidRPr="0011018F" w:rsidRDefault="002519F3" w:rsidP="002519F3">
      <w:pPr>
        <w:spacing w:before="195" w:after="195" w:line="276" w:lineRule="auto"/>
        <w:jc w:val="both"/>
        <w:rPr>
          <w:rFonts w:eastAsiaTheme="minorHAnsi" w:cstheme="minorBidi"/>
          <w:szCs w:val="28"/>
          <w:lang w:eastAsia="en-US"/>
        </w:rPr>
      </w:pPr>
      <w:r w:rsidRPr="0011018F">
        <w:rPr>
          <w:b/>
          <w:bCs/>
          <w:szCs w:val="28"/>
        </w:rPr>
        <w:t>Официальная публикация: </w:t>
      </w:r>
      <w:r w:rsidRPr="0011018F">
        <w:rPr>
          <w:szCs w:val="28"/>
        </w:rPr>
        <w:t xml:space="preserve">официальное периодическое печатное издание органов местного самоуправления </w:t>
      </w:r>
      <w:r w:rsidRPr="0011018F">
        <w:rPr>
          <w:rFonts w:eastAsiaTheme="minorHAnsi" w:cstheme="minorBidi"/>
          <w:szCs w:val="28"/>
          <w:lang w:eastAsia="en-US"/>
        </w:rPr>
        <w:t xml:space="preserve">– </w:t>
      </w:r>
      <w:r w:rsidRPr="0011018F">
        <w:rPr>
          <w:rFonts w:eastAsiaTheme="minorHAnsi" w:cstheme="minorBidi"/>
          <w:color w:val="BFBFBF" w:themeColor="background1" w:themeShade="BF"/>
          <w:szCs w:val="28"/>
          <w:lang w:eastAsia="en-US"/>
        </w:rPr>
        <w:t xml:space="preserve">[наименование издания] </w:t>
      </w:r>
      <w:r w:rsidRPr="0011018F">
        <w:rPr>
          <w:rFonts w:eastAsiaTheme="minorHAnsi" w:cstheme="minorBidi"/>
          <w:szCs w:val="28"/>
          <w:lang w:eastAsia="en-US"/>
        </w:rPr>
        <w:t xml:space="preserve">и  официальный сайт </w:t>
      </w:r>
      <w:r>
        <w:rPr>
          <w:rFonts w:eastAsiaTheme="minorHAnsi" w:cstheme="minorBidi"/>
          <w:szCs w:val="28"/>
          <w:lang w:eastAsia="en-US"/>
        </w:rPr>
        <w:t>сельского поселения</w:t>
      </w:r>
      <w:r w:rsidRPr="0011018F">
        <w:rPr>
          <w:rFonts w:eastAsiaTheme="minorHAnsi" w:cstheme="minorBidi"/>
          <w:szCs w:val="28"/>
          <w:lang w:eastAsia="en-US"/>
        </w:rPr>
        <w:t xml:space="preserve"> в сети «Интернет». </w:t>
      </w:r>
    </w:p>
    <w:p w:rsidR="002519F3" w:rsidRPr="0011018F" w:rsidRDefault="002519F3" w:rsidP="002519F3">
      <w:pPr>
        <w:spacing w:before="195" w:after="195" w:line="276" w:lineRule="auto"/>
        <w:jc w:val="both"/>
        <w:rPr>
          <w:szCs w:val="28"/>
        </w:rPr>
      </w:pPr>
      <w:r w:rsidRPr="0011018F">
        <w:rPr>
          <w:b/>
          <w:bCs/>
          <w:szCs w:val="28"/>
        </w:rPr>
        <w:t xml:space="preserve">Количество зарегистрированных участников публичных слушаний: </w:t>
      </w:r>
      <w:r w:rsidRPr="0011018F">
        <w:rPr>
          <w:color w:val="BFBFBF" w:themeColor="background1" w:themeShade="BF"/>
          <w:szCs w:val="28"/>
        </w:rPr>
        <w:t xml:space="preserve">57 </w:t>
      </w:r>
      <w:r w:rsidRPr="0011018F">
        <w:rPr>
          <w:szCs w:val="28"/>
        </w:rPr>
        <w:t>человек.</w:t>
      </w:r>
    </w:p>
    <w:p w:rsidR="002519F3" w:rsidRPr="0011018F" w:rsidRDefault="002519F3" w:rsidP="002519F3">
      <w:pPr>
        <w:spacing w:before="195" w:after="195" w:line="276" w:lineRule="auto"/>
        <w:jc w:val="both"/>
        <w:rPr>
          <w:szCs w:val="28"/>
        </w:rPr>
      </w:pPr>
      <w:r w:rsidRPr="0011018F">
        <w:rPr>
          <w:b/>
          <w:bCs/>
          <w:szCs w:val="28"/>
        </w:rPr>
        <w:t>Публичные слушания </w:t>
      </w:r>
      <w:r w:rsidRPr="0011018F">
        <w:rPr>
          <w:szCs w:val="28"/>
        </w:rPr>
        <w:t>были проведены __ ________ _____ г. в </w:t>
      </w:r>
      <w:r w:rsidRPr="0011018F">
        <w:rPr>
          <w:b/>
          <w:bCs/>
          <w:szCs w:val="28"/>
        </w:rPr>
        <w:t> </w:t>
      </w:r>
      <w:r w:rsidRPr="0011018F">
        <w:rPr>
          <w:szCs w:val="28"/>
        </w:rPr>
        <w:t xml:space="preserve">___________, </w:t>
      </w:r>
      <w:r w:rsidRPr="0011018F">
        <w:rPr>
          <w:color w:val="BFBFBF" w:themeColor="background1" w:themeShade="BF"/>
          <w:szCs w:val="28"/>
        </w:rPr>
        <w:t>в актовом зале Дома Культуры в __:___ ч.</w:t>
      </w:r>
    </w:p>
    <w:p w:rsidR="002519F3" w:rsidRPr="0011018F" w:rsidRDefault="002519F3" w:rsidP="002519F3">
      <w:pPr>
        <w:spacing w:before="195" w:after="195" w:line="276" w:lineRule="auto"/>
        <w:jc w:val="both"/>
        <w:rPr>
          <w:szCs w:val="28"/>
        </w:rPr>
      </w:pPr>
      <w:r w:rsidRPr="0011018F">
        <w:rPr>
          <w:b/>
          <w:bCs/>
          <w:szCs w:val="28"/>
        </w:rPr>
        <w:t>Составлен протокол публичных слушаний </w:t>
      </w:r>
      <w:r w:rsidRPr="0011018F">
        <w:rPr>
          <w:szCs w:val="28"/>
        </w:rPr>
        <w:t xml:space="preserve">по рассмотрению проекта Правил землепользования и застройки </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r w:rsidRPr="0011018F">
        <w:rPr>
          <w:szCs w:val="28"/>
        </w:rPr>
        <w:t>.</w:t>
      </w:r>
    </w:p>
    <w:p w:rsidR="002519F3" w:rsidRPr="0011018F" w:rsidRDefault="002519F3" w:rsidP="002519F3">
      <w:pPr>
        <w:spacing w:before="195" w:after="195" w:line="276" w:lineRule="auto"/>
        <w:jc w:val="both"/>
        <w:rPr>
          <w:szCs w:val="28"/>
        </w:rPr>
      </w:pPr>
      <w:r w:rsidRPr="0011018F">
        <w:rPr>
          <w:b/>
          <w:bCs/>
          <w:szCs w:val="28"/>
        </w:rPr>
        <w:t>Заключение:</w:t>
      </w:r>
      <w:r w:rsidRPr="0011018F">
        <w:rPr>
          <w:szCs w:val="28"/>
        </w:rPr>
        <w:t xml:space="preserve"> по результатам публичных слушаний по рассмотрению проекта Правил землепользования и застройки </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r w:rsidRPr="0011018F">
        <w:rPr>
          <w:szCs w:val="28"/>
        </w:rPr>
        <w:t xml:space="preserve"> рабочая группа решила:</w:t>
      </w:r>
    </w:p>
    <w:p w:rsidR="002519F3" w:rsidRPr="0011018F" w:rsidRDefault="002519F3" w:rsidP="008222DA">
      <w:pPr>
        <w:numPr>
          <w:ilvl w:val="0"/>
          <w:numId w:val="13"/>
        </w:numPr>
        <w:spacing w:before="45" w:after="200" w:line="276" w:lineRule="auto"/>
        <w:ind w:left="165"/>
        <w:jc w:val="both"/>
        <w:rPr>
          <w:szCs w:val="28"/>
        </w:rPr>
      </w:pPr>
      <w:r w:rsidRPr="0011018F">
        <w:rPr>
          <w:szCs w:val="28"/>
        </w:rPr>
        <w:t>Публичные слушания от __ ________ _____ г. по рассмотрению проекта Правил землепользования и застройки проведены в соответствии с действующим законодательством и считаются состоявшимися.</w:t>
      </w:r>
    </w:p>
    <w:p w:rsidR="002519F3" w:rsidRPr="0011018F" w:rsidRDefault="002519F3" w:rsidP="008222DA">
      <w:pPr>
        <w:numPr>
          <w:ilvl w:val="0"/>
          <w:numId w:val="13"/>
        </w:numPr>
        <w:spacing w:before="45" w:after="200" w:line="276" w:lineRule="auto"/>
        <w:ind w:left="165"/>
        <w:jc w:val="both"/>
        <w:rPr>
          <w:szCs w:val="28"/>
        </w:rPr>
      </w:pPr>
      <w:r w:rsidRPr="0011018F">
        <w:rPr>
          <w:szCs w:val="28"/>
        </w:rPr>
        <w:t>Представленные проекты одобрены и поддержаны участниками публичных слушаний.</w:t>
      </w:r>
    </w:p>
    <w:p w:rsidR="002519F3" w:rsidRPr="0011018F" w:rsidRDefault="002519F3" w:rsidP="002519F3">
      <w:pPr>
        <w:spacing w:before="195" w:after="195" w:line="276" w:lineRule="auto"/>
        <w:rPr>
          <w:szCs w:val="28"/>
        </w:rPr>
      </w:pPr>
      <w:r w:rsidRPr="0011018F">
        <w:rPr>
          <w:szCs w:val="28"/>
        </w:rPr>
        <w:t> </w:t>
      </w:r>
    </w:p>
    <w:p w:rsidR="002519F3" w:rsidRPr="0011018F" w:rsidRDefault="002519F3" w:rsidP="002519F3">
      <w:pPr>
        <w:spacing w:after="200" w:line="276" w:lineRule="auto"/>
        <w:rPr>
          <w:szCs w:val="28"/>
        </w:rPr>
      </w:pPr>
      <w:r w:rsidRPr="0011018F">
        <w:rPr>
          <w:szCs w:val="28"/>
        </w:rPr>
        <w:t xml:space="preserve">Председатель заседания                                     </w:t>
      </w:r>
      <w:r w:rsidRPr="0011018F">
        <w:rPr>
          <w:color w:val="BFBFBF" w:themeColor="background1" w:themeShade="BF"/>
          <w:szCs w:val="28"/>
        </w:rPr>
        <w:t>И.О. Фамилия</w:t>
      </w:r>
    </w:p>
    <w:p w:rsidR="002519F3" w:rsidRPr="0011018F" w:rsidRDefault="002519F3" w:rsidP="002519F3">
      <w:pPr>
        <w:spacing w:after="200" w:line="276" w:lineRule="auto"/>
        <w:rPr>
          <w:rFonts w:eastAsiaTheme="minorHAnsi"/>
          <w:szCs w:val="28"/>
          <w:lang w:eastAsia="en-US"/>
        </w:rPr>
      </w:pPr>
      <w:r w:rsidRPr="0011018F">
        <w:rPr>
          <w:szCs w:val="28"/>
        </w:rPr>
        <w:t xml:space="preserve">Секретарь заседания                                          </w:t>
      </w:r>
      <w:r w:rsidRPr="0011018F">
        <w:rPr>
          <w:color w:val="BFBFBF" w:themeColor="background1" w:themeShade="BF"/>
          <w:szCs w:val="28"/>
        </w:rPr>
        <w:t>И.О. Фамилия</w:t>
      </w:r>
    </w:p>
    <w:p w:rsidR="002519F3" w:rsidRPr="0011018F" w:rsidRDefault="002519F3" w:rsidP="002519F3">
      <w:pPr>
        <w:autoSpaceDE w:val="0"/>
        <w:autoSpaceDN w:val="0"/>
        <w:adjustRightInd w:val="0"/>
        <w:spacing w:line="276" w:lineRule="auto"/>
        <w:rPr>
          <w:rFonts w:eastAsia="Calibri"/>
          <w:sz w:val="28"/>
          <w:szCs w:val="28"/>
          <w:lang w:eastAsia="en-US"/>
        </w:rPr>
      </w:pPr>
    </w:p>
    <w:p w:rsidR="002519F3" w:rsidRPr="0011018F" w:rsidRDefault="002519F3" w:rsidP="002519F3">
      <w:pPr>
        <w:autoSpaceDE w:val="0"/>
        <w:autoSpaceDN w:val="0"/>
        <w:adjustRightInd w:val="0"/>
        <w:spacing w:line="276" w:lineRule="auto"/>
        <w:rPr>
          <w:rFonts w:eastAsia="Calibri"/>
          <w:sz w:val="28"/>
          <w:szCs w:val="28"/>
          <w:lang w:eastAsia="en-US"/>
        </w:rPr>
      </w:pPr>
    </w:p>
    <w:p w:rsidR="002519F3" w:rsidRPr="0011018F" w:rsidRDefault="002519F3" w:rsidP="002519F3">
      <w:pPr>
        <w:widowControl w:val="0"/>
        <w:tabs>
          <w:tab w:val="num" w:pos="360"/>
          <w:tab w:val="left" w:pos="1260"/>
        </w:tabs>
        <w:ind w:firstLine="567"/>
        <w:jc w:val="right"/>
        <w:rPr>
          <w:sz w:val="20"/>
        </w:rPr>
      </w:pPr>
      <w:r w:rsidRPr="0011018F">
        <w:br w:type="page"/>
      </w:r>
      <w:r w:rsidRPr="0011018F">
        <w:rPr>
          <w:sz w:val="20"/>
        </w:rPr>
        <w:lastRenderedPageBreak/>
        <w:t>Приложение 1.4</w:t>
      </w:r>
    </w:p>
    <w:p w:rsidR="002519F3" w:rsidRPr="0011018F" w:rsidRDefault="002519F3" w:rsidP="002519F3">
      <w:pPr>
        <w:shd w:val="clear" w:color="auto" w:fill="FFFFFF"/>
        <w:spacing w:before="100" w:beforeAutospacing="1" w:after="100" w:afterAutospacing="1"/>
        <w:jc w:val="center"/>
        <w:rPr>
          <w:color w:val="BFBFBF" w:themeColor="background1" w:themeShade="BF"/>
          <w:szCs w:val="28"/>
        </w:rPr>
      </w:pPr>
      <w:r w:rsidRPr="0011018F">
        <w:rPr>
          <w:b/>
          <w:bCs/>
          <w:color w:val="BFBFBF" w:themeColor="background1" w:themeShade="BF"/>
          <w:szCs w:val="28"/>
        </w:rPr>
        <w:t>Муниципальное образование __________________________</w:t>
      </w:r>
    </w:p>
    <w:p w:rsidR="002519F3" w:rsidRPr="0011018F" w:rsidRDefault="002519F3" w:rsidP="002519F3">
      <w:pPr>
        <w:shd w:val="clear" w:color="auto" w:fill="FFFFFF"/>
        <w:spacing w:before="100" w:beforeAutospacing="1" w:after="100" w:afterAutospacing="1" w:line="276" w:lineRule="auto"/>
        <w:jc w:val="center"/>
        <w:rPr>
          <w:color w:val="BFBFBF" w:themeColor="background1" w:themeShade="BF"/>
          <w:szCs w:val="28"/>
        </w:rPr>
      </w:pPr>
      <w:r w:rsidRPr="0011018F">
        <w:rPr>
          <w:b/>
          <w:bCs/>
          <w:color w:val="BFBFBF" w:themeColor="background1" w:themeShade="BF"/>
          <w:szCs w:val="28"/>
          <w:u w:val="single"/>
        </w:rPr>
        <w:t xml:space="preserve">[НАИМЕНОВАНИЕ ПРЕДСТАВИТЕЛЬНОГО ОРГАНА </w:t>
      </w:r>
      <w:r w:rsidRPr="0011018F">
        <w:rPr>
          <w:b/>
          <w:bCs/>
          <w:color w:val="BFBFBF" w:themeColor="background1" w:themeShade="BF"/>
          <w:szCs w:val="28"/>
          <w:u w:val="single"/>
        </w:rPr>
        <w:br/>
        <w:t>МЕСТНОГО САМОУПРАВЛЕНИЯ]</w:t>
      </w:r>
    </w:p>
    <w:p w:rsidR="002519F3" w:rsidRPr="0011018F" w:rsidRDefault="002519F3" w:rsidP="002519F3">
      <w:pPr>
        <w:shd w:val="clear" w:color="auto" w:fill="FFFFFF"/>
        <w:spacing w:before="100" w:beforeAutospacing="1" w:after="100" w:afterAutospacing="1" w:line="276" w:lineRule="auto"/>
        <w:jc w:val="center"/>
        <w:rPr>
          <w:szCs w:val="28"/>
        </w:rPr>
      </w:pPr>
      <w:r w:rsidRPr="0011018F">
        <w:rPr>
          <w:b/>
          <w:bCs/>
          <w:szCs w:val="28"/>
        </w:rPr>
        <w:t>РЕШЕНИЕ</w:t>
      </w:r>
    </w:p>
    <w:p w:rsidR="002519F3" w:rsidRPr="0011018F" w:rsidRDefault="002519F3" w:rsidP="002519F3">
      <w:pPr>
        <w:shd w:val="clear" w:color="auto" w:fill="FFFFFF"/>
        <w:spacing w:before="100" w:beforeAutospacing="1" w:after="100" w:afterAutospacing="1" w:line="276" w:lineRule="auto"/>
        <w:rPr>
          <w:szCs w:val="28"/>
        </w:rPr>
      </w:pPr>
      <w:r w:rsidRPr="0011018F">
        <w:rPr>
          <w:szCs w:val="28"/>
        </w:rPr>
        <w:t xml:space="preserve">____ ________ _____ г. </w:t>
      </w:r>
      <w:r w:rsidRPr="0011018F">
        <w:rPr>
          <w:szCs w:val="28"/>
        </w:rPr>
        <w:tab/>
      </w:r>
      <w:r w:rsidRPr="0011018F">
        <w:rPr>
          <w:szCs w:val="28"/>
        </w:rPr>
        <w:tab/>
      </w:r>
      <w:r w:rsidRPr="0011018F">
        <w:rPr>
          <w:szCs w:val="28"/>
        </w:rPr>
        <w:tab/>
      </w:r>
      <w:r w:rsidRPr="0011018F">
        <w:rPr>
          <w:szCs w:val="28"/>
        </w:rPr>
        <w:tab/>
      </w:r>
      <w:r w:rsidRPr="0011018F">
        <w:rPr>
          <w:szCs w:val="28"/>
        </w:rPr>
        <w:tab/>
      </w:r>
      <w:r w:rsidRPr="0011018F">
        <w:rPr>
          <w:szCs w:val="28"/>
        </w:rPr>
        <w:tab/>
      </w:r>
      <w:r w:rsidRPr="0011018F">
        <w:rPr>
          <w:szCs w:val="28"/>
        </w:rPr>
        <w:tab/>
      </w:r>
      <w:r w:rsidRPr="0011018F">
        <w:rPr>
          <w:szCs w:val="28"/>
        </w:rPr>
        <w:tab/>
        <w:t>№ ______</w:t>
      </w:r>
    </w:p>
    <w:p w:rsidR="002519F3" w:rsidRPr="0011018F" w:rsidRDefault="002519F3" w:rsidP="002519F3">
      <w:pPr>
        <w:shd w:val="clear" w:color="auto" w:fill="FFFFFF"/>
        <w:spacing w:before="100" w:beforeAutospacing="1" w:after="100" w:afterAutospacing="1" w:line="276" w:lineRule="auto"/>
        <w:ind w:right="5386"/>
        <w:rPr>
          <w:color w:val="BFBFBF" w:themeColor="background1" w:themeShade="BF"/>
          <w:szCs w:val="28"/>
        </w:rPr>
      </w:pPr>
      <w:r w:rsidRPr="0011018F">
        <w:rPr>
          <w:szCs w:val="28"/>
        </w:rPr>
        <w:t xml:space="preserve"> Об утверждении проекта </w:t>
      </w:r>
      <w:r w:rsidRPr="0011018F">
        <w:rPr>
          <w:szCs w:val="28"/>
        </w:rPr>
        <w:br/>
        <w:t xml:space="preserve">Правил землепользования и застройки </w:t>
      </w:r>
      <w:r w:rsidRPr="0011018F">
        <w:rPr>
          <w:szCs w:val="28"/>
        </w:rPr>
        <w:br/>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 xml:space="preserve">] </w:t>
      </w:r>
    </w:p>
    <w:p w:rsidR="002519F3" w:rsidRPr="0011018F" w:rsidRDefault="002519F3" w:rsidP="002519F3">
      <w:pPr>
        <w:shd w:val="clear" w:color="auto" w:fill="FFFFFF"/>
        <w:spacing w:before="100" w:beforeAutospacing="1" w:after="100" w:afterAutospacing="1" w:line="276" w:lineRule="auto"/>
        <w:ind w:firstLine="709"/>
        <w:jc w:val="both"/>
        <w:rPr>
          <w:szCs w:val="28"/>
        </w:rPr>
      </w:pPr>
      <w:r w:rsidRPr="0011018F">
        <w:rPr>
          <w:szCs w:val="28"/>
        </w:rPr>
        <w:t xml:space="preserve">В целях создания условий для устойчивого развития поселения, планировки территории поселения, обеспечения прав и законных интересов физических и юридических лиц, в соответствии с Градостроительным кодексом Российской Федерации, Федеральным законом от 06.10.2003 №131-фз «Об общих принципах организации местного самоуправления в Российской Федерации», руководствуясь Уставом </w:t>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w:t>
      </w:r>
      <w:r w:rsidRPr="0011018F">
        <w:rPr>
          <w:szCs w:val="28"/>
        </w:rPr>
        <w:t xml:space="preserve">, </w:t>
      </w:r>
      <w:r w:rsidR="000B7536" w:rsidRPr="000B7536">
        <w:rPr>
          <w:color w:val="BFBFBF" w:themeColor="background1" w:themeShade="BF"/>
          <w:szCs w:val="28"/>
        </w:rPr>
        <w:t>Собрание представителей</w:t>
      </w:r>
      <w:r w:rsidRPr="0011018F">
        <w:rPr>
          <w:color w:val="BFBFBF" w:themeColor="background1" w:themeShade="BF"/>
          <w:szCs w:val="28"/>
        </w:rPr>
        <w:t xml:space="preserve"> </w:t>
      </w:r>
      <w:r w:rsidRPr="0011018F">
        <w:rPr>
          <w:szCs w:val="28"/>
        </w:rPr>
        <w:t>поселения</w:t>
      </w:r>
    </w:p>
    <w:p w:rsidR="002519F3" w:rsidRPr="0011018F" w:rsidRDefault="002519F3" w:rsidP="002519F3">
      <w:pPr>
        <w:shd w:val="clear" w:color="auto" w:fill="FFFFFF"/>
        <w:spacing w:before="100" w:beforeAutospacing="1" w:after="100" w:afterAutospacing="1" w:line="276" w:lineRule="auto"/>
        <w:jc w:val="center"/>
        <w:rPr>
          <w:szCs w:val="28"/>
        </w:rPr>
      </w:pPr>
      <w:r w:rsidRPr="0011018F">
        <w:rPr>
          <w:b/>
          <w:bCs/>
          <w:szCs w:val="28"/>
        </w:rPr>
        <w:t>РЕШИЛ:</w:t>
      </w:r>
    </w:p>
    <w:p w:rsidR="002519F3" w:rsidRPr="0011018F" w:rsidRDefault="002519F3" w:rsidP="002519F3">
      <w:pPr>
        <w:shd w:val="clear" w:color="auto" w:fill="FFFFFF"/>
        <w:spacing w:before="100" w:beforeAutospacing="1" w:after="100" w:afterAutospacing="1" w:line="276" w:lineRule="auto"/>
        <w:jc w:val="both"/>
        <w:rPr>
          <w:szCs w:val="28"/>
        </w:rPr>
      </w:pPr>
      <w:r w:rsidRPr="0011018F">
        <w:rPr>
          <w:szCs w:val="28"/>
        </w:rPr>
        <w:t xml:space="preserve">1.Утвердить проект Правил землепользования и застройки </w:t>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w:t>
      </w:r>
      <w:r w:rsidRPr="0011018F">
        <w:rPr>
          <w:szCs w:val="28"/>
        </w:rPr>
        <w:t xml:space="preserve"> (прилагается).</w:t>
      </w:r>
    </w:p>
    <w:p w:rsidR="002519F3" w:rsidRPr="0011018F" w:rsidRDefault="002519F3" w:rsidP="002519F3">
      <w:pPr>
        <w:shd w:val="clear" w:color="auto" w:fill="FFFFFF"/>
        <w:spacing w:before="100" w:beforeAutospacing="1" w:after="100" w:afterAutospacing="1" w:line="276" w:lineRule="auto"/>
        <w:jc w:val="both"/>
        <w:rPr>
          <w:szCs w:val="28"/>
        </w:rPr>
      </w:pPr>
      <w:r w:rsidRPr="0011018F">
        <w:rPr>
          <w:szCs w:val="28"/>
        </w:rPr>
        <w:t xml:space="preserve">2. Опубликовать решение в газете </w:t>
      </w:r>
      <w:r w:rsidRPr="0011018F">
        <w:rPr>
          <w:color w:val="BFBFBF" w:themeColor="background1" w:themeShade="BF"/>
          <w:szCs w:val="28"/>
        </w:rPr>
        <w:t xml:space="preserve">[наименование издания], </w:t>
      </w:r>
      <w:r w:rsidRPr="0011018F">
        <w:rPr>
          <w:szCs w:val="28"/>
        </w:rPr>
        <w:t xml:space="preserve">разместить сообщение «Об утверждении проекта правил землепользования и застройки </w:t>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w:t>
      </w:r>
      <w:r w:rsidRPr="0011018F">
        <w:rPr>
          <w:szCs w:val="28"/>
        </w:rPr>
        <w:t>» на официальном сайте  в сети «Интернет».</w:t>
      </w:r>
    </w:p>
    <w:p w:rsidR="002519F3" w:rsidRPr="0011018F" w:rsidRDefault="002519F3" w:rsidP="002519F3">
      <w:pPr>
        <w:shd w:val="clear" w:color="auto" w:fill="FFFFFF"/>
        <w:spacing w:before="100" w:beforeAutospacing="1" w:after="100" w:afterAutospacing="1" w:line="276" w:lineRule="auto"/>
        <w:ind w:firstLine="708"/>
        <w:jc w:val="both"/>
        <w:rPr>
          <w:szCs w:val="28"/>
        </w:rPr>
      </w:pPr>
      <w:r w:rsidRPr="0011018F">
        <w:rPr>
          <w:szCs w:val="28"/>
        </w:rPr>
        <w:t xml:space="preserve">Настоящее решение вступает в силу после его опубликования в газете </w:t>
      </w:r>
      <w:r w:rsidRPr="0011018F">
        <w:rPr>
          <w:color w:val="BFBFBF" w:themeColor="background1" w:themeShade="BF"/>
          <w:szCs w:val="28"/>
        </w:rPr>
        <w:t>[наименование издания]</w:t>
      </w:r>
      <w:r w:rsidRPr="0011018F">
        <w:rPr>
          <w:szCs w:val="28"/>
        </w:rPr>
        <w:t xml:space="preserve">. Контроль за исполнением настоящего решения возложить на главу администрации </w:t>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w:t>
      </w:r>
      <w:r w:rsidRPr="0011018F">
        <w:rPr>
          <w:szCs w:val="28"/>
        </w:rPr>
        <w:t>.</w:t>
      </w:r>
    </w:p>
    <w:p w:rsidR="002519F3" w:rsidRPr="0011018F" w:rsidRDefault="002519F3" w:rsidP="002519F3">
      <w:pPr>
        <w:shd w:val="clear" w:color="auto" w:fill="FFFFFF"/>
        <w:spacing w:before="100" w:beforeAutospacing="1" w:after="100" w:afterAutospacing="1" w:line="276" w:lineRule="auto"/>
        <w:ind w:firstLine="708"/>
        <w:jc w:val="both"/>
        <w:rPr>
          <w:szCs w:val="28"/>
        </w:rPr>
      </w:pPr>
    </w:p>
    <w:p w:rsidR="002519F3" w:rsidRPr="0011018F" w:rsidRDefault="002519F3" w:rsidP="002519F3">
      <w:pPr>
        <w:shd w:val="clear" w:color="auto" w:fill="FFFFFF"/>
        <w:spacing w:before="100" w:beforeAutospacing="1" w:after="100" w:afterAutospacing="1" w:line="276" w:lineRule="auto"/>
        <w:rPr>
          <w:szCs w:val="28"/>
        </w:rPr>
      </w:pPr>
      <w:r w:rsidRPr="0011018F">
        <w:rPr>
          <w:szCs w:val="28"/>
        </w:rPr>
        <w:t>Глава поселения                                                                         </w:t>
      </w:r>
      <w:r w:rsidRPr="0011018F">
        <w:rPr>
          <w:szCs w:val="28"/>
        </w:rPr>
        <w:tab/>
      </w:r>
      <w:r w:rsidRPr="0011018F">
        <w:rPr>
          <w:szCs w:val="28"/>
        </w:rPr>
        <w:tab/>
      </w:r>
      <w:r w:rsidRPr="0011018F">
        <w:rPr>
          <w:szCs w:val="28"/>
        </w:rPr>
        <w:tab/>
        <w:t> </w:t>
      </w:r>
      <w:r w:rsidRPr="0011018F">
        <w:rPr>
          <w:color w:val="BFBFBF" w:themeColor="background1" w:themeShade="BF"/>
          <w:szCs w:val="28"/>
        </w:rPr>
        <w:t>И.О. Фамилия</w:t>
      </w:r>
    </w:p>
    <w:p w:rsidR="002519F3" w:rsidRPr="0011018F" w:rsidRDefault="00614F12" w:rsidP="002519F3">
      <w:pPr>
        <w:shd w:val="clear" w:color="auto" w:fill="FFFFFF"/>
        <w:spacing w:before="100" w:beforeAutospacing="1" w:after="100" w:afterAutospacing="1" w:line="276" w:lineRule="auto"/>
        <w:rPr>
          <w:szCs w:val="28"/>
        </w:rPr>
      </w:pPr>
      <w:r>
        <w:rPr>
          <w:szCs w:val="28"/>
        </w:rPr>
        <w:pict>
          <v:rect id="_x0000_i1025" style="width:0;height:.75pt" o:hralign="center" o:hrstd="t" o:hrnoshade="t" o:hr="t" fillcolor="#e4e7e9" stroked="f"/>
        </w:pict>
      </w:r>
    </w:p>
    <w:p w:rsidR="002519F3" w:rsidRPr="0011018F" w:rsidRDefault="002519F3" w:rsidP="002519F3">
      <w:pPr>
        <w:spacing w:after="200" w:line="276" w:lineRule="auto"/>
        <w:rPr>
          <w:b/>
          <w:szCs w:val="28"/>
        </w:rPr>
      </w:pPr>
      <w:r w:rsidRPr="0011018F">
        <w:rPr>
          <w:b/>
          <w:szCs w:val="28"/>
        </w:rPr>
        <w:br w:type="page"/>
      </w:r>
    </w:p>
    <w:p w:rsidR="002519F3" w:rsidRPr="0011018F" w:rsidRDefault="002519F3" w:rsidP="002519F3">
      <w:pPr>
        <w:shd w:val="clear" w:color="auto" w:fill="FFFFFF"/>
        <w:spacing w:before="100" w:beforeAutospacing="1" w:after="100" w:afterAutospacing="1" w:line="276" w:lineRule="auto"/>
        <w:jc w:val="right"/>
        <w:rPr>
          <w:szCs w:val="28"/>
        </w:rPr>
      </w:pPr>
      <w:r w:rsidRPr="0011018F">
        <w:rPr>
          <w:b/>
          <w:szCs w:val="28"/>
        </w:rPr>
        <w:lastRenderedPageBreak/>
        <w:t>УТВЕРЖДАЮ</w:t>
      </w:r>
      <w:r w:rsidRPr="0011018F">
        <w:rPr>
          <w:szCs w:val="28"/>
        </w:rPr>
        <w:t>:</w:t>
      </w:r>
    </w:p>
    <w:p w:rsidR="002519F3" w:rsidRPr="0011018F" w:rsidRDefault="002519F3" w:rsidP="002519F3">
      <w:pPr>
        <w:shd w:val="clear" w:color="auto" w:fill="FFFFFF"/>
        <w:spacing w:before="100" w:beforeAutospacing="1" w:after="100" w:afterAutospacing="1" w:line="276" w:lineRule="auto"/>
        <w:jc w:val="right"/>
        <w:rPr>
          <w:szCs w:val="28"/>
        </w:rPr>
      </w:pPr>
      <w:r w:rsidRPr="0011018F">
        <w:rPr>
          <w:szCs w:val="28"/>
        </w:rPr>
        <w:t xml:space="preserve">к РЕШЕНИЮ </w:t>
      </w:r>
      <w:r w:rsidR="000B7536" w:rsidRPr="000B7536">
        <w:rPr>
          <w:color w:val="BFBFBF" w:themeColor="background1" w:themeShade="BF"/>
          <w:szCs w:val="28"/>
        </w:rPr>
        <w:t>СОБРАНИ</w:t>
      </w:r>
      <w:r w:rsidR="000B7536">
        <w:rPr>
          <w:color w:val="BFBFBF" w:themeColor="background1" w:themeShade="BF"/>
          <w:szCs w:val="28"/>
        </w:rPr>
        <w:t>Я</w:t>
      </w:r>
      <w:bookmarkStart w:id="162" w:name="_GoBack"/>
      <w:bookmarkEnd w:id="162"/>
      <w:r w:rsidR="000B7536" w:rsidRPr="000B7536">
        <w:rPr>
          <w:color w:val="BFBFBF" w:themeColor="background1" w:themeShade="BF"/>
          <w:szCs w:val="28"/>
        </w:rPr>
        <w:t xml:space="preserve"> ПРЕДСТАВИТЕЛЕЙ </w:t>
      </w:r>
      <w:r w:rsidRPr="0011018F">
        <w:rPr>
          <w:szCs w:val="28"/>
        </w:rPr>
        <w:t>ПОСЕЛЕНИЯ</w:t>
      </w:r>
      <w:r w:rsidRPr="0011018F">
        <w:rPr>
          <w:szCs w:val="28"/>
        </w:rPr>
        <w:br/>
        <w:t>от ___.____.______ № _____</w:t>
      </w:r>
    </w:p>
    <w:p w:rsidR="002519F3" w:rsidRPr="0011018F" w:rsidRDefault="002519F3" w:rsidP="002519F3">
      <w:pPr>
        <w:spacing w:after="200" w:line="276" w:lineRule="auto"/>
        <w:jc w:val="center"/>
      </w:pPr>
      <w:r w:rsidRPr="0011018F">
        <w:rPr>
          <w:rFonts w:eastAsiaTheme="minorHAnsi"/>
          <w:b/>
          <w:szCs w:val="28"/>
          <w:lang w:eastAsia="en-US"/>
        </w:rPr>
        <w:t xml:space="preserve">ПРАВИЛА ЗЕМЛЕПОЛЬЗОВАНИЯ И ЗАСТРОЙКИ </w:t>
      </w:r>
      <w:r w:rsidRPr="0011018F">
        <w:rPr>
          <w:b/>
          <w:color w:val="BFBFBF" w:themeColor="background1" w:themeShade="BF"/>
          <w:szCs w:val="28"/>
        </w:rPr>
        <w:t>[</w:t>
      </w:r>
      <w:r>
        <w:rPr>
          <w:b/>
          <w:color w:val="BFBFBF" w:themeColor="background1" w:themeShade="BF"/>
          <w:szCs w:val="28"/>
        </w:rPr>
        <w:t>сельского поселения</w:t>
      </w:r>
      <w:r w:rsidRPr="0011018F">
        <w:rPr>
          <w:b/>
          <w:color w:val="BFBFBF" w:themeColor="background1" w:themeShade="BF"/>
          <w:szCs w:val="28"/>
        </w:rPr>
        <w:t>]</w:t>
      </w:r>
    </w:p>
    <w:p w:rsidR="002519F3" w:rsidRPr="0011018F" w:rsidRDefault="002519F3" w:rsidP="002519F3">
      <w:pPr>
        <w:widowControl w:val="0"/>
        <w:tabs>
          <w:tab w:val="num" w:pos="360"/>
          <w:tab w:val="left" w:pos="1260"/>
        </w:tabs>
        <w:ind w:firstLine="567"/>
        <w:jc w:val="right"/>
        <w:rPr>
          <w:sz w:val="20"/>
          <w:szCs w:val="20"/>
        </w:rPr>
      </w:pPr>
      <w:r w:rsidRPr="0011018F">
        <w:rPr>
          <w:sz w:val="20"/>
        </w:rPr>
        <w:t>Приложение 1.5</w:t>
      </w:r>
    </w:p>
    <w:p w:rsidR="002519F3" w:rsidRPr="0011018F" w:rsidRDefault="002519F3" w:rsidP="002519F3">
      <w:pPr>
        <w:widowControl w:val="0"/>
        <w:pBdr>
          <w:bottom w:val="single" w:sz="12" w:space="0" w:color="auto"/>
        </w:pBdr>
        <w:tabs>
          <w:tab w:val="left" w:pos="4500"/>
        </w:tabs>
        <w:autoSpaceDE w:val="0"/>
        <w:autoSpaceDN w:val="0"/>
        <w:adjustRightInd w:val="0"/>
        <w:rPr>
          <w:bCs/>
        </w:rPr>
      </w:pPr>
    </w:p>
    <w:p w:rsidR="002519F3" w:rsidRPr="0011018F" w:rsidRDefault="002519F3" w:rsidP="002519F3">
      <w:pPr>
        <w:widowControl w:val="0"/>
        <w:tabs>
          <w:tab w:val="left" w:pos="4500"/>
        </w:tabs>
        <w:autoSpaceDE w:val="0"/>
        <w:autoSpaceDN w:val="0"/>
        <w:adjustRightInd w:val="0"/>
        <w:spacing w:line="360" w:lineRule="auto"/>
        <w:rPr>
          <w:bCs/>
          <w:sz w:val="18"/>
          <w:szCs w:val="18"/>
        </w:rPr>
      </w:pPr>
      <w:r w:rsidRPr="0011018F">
        <w:rPr>
          <w:bCs/>
          <w:sz w:val="18"/>
          <w:szCs w:val="18"/>
        </w:rPr>
        <w:t>(наименование уполномоченного органа местного самоуправления)</w:t>
      </w:r>
    </w:p>
    <w:p w:rsidR="002519F3" w:rsidRPr="0011018F" w:rsidRDefault="002519F3" w:rsidP="002519F3">
      <w:pPr>
        <w:widowControl w:val="0"/>
        <w:tabs>
          <w:tab w:val="left" w:pos="4500"/>
        </w:tabs>
        <w:autoSpaceDE w:val="0"/>
        <w:autoSpaceDN w:val="0"/>
        <w:adjustRightInd w:val="0"/>
        <w:spacing w:line="360" w:lineRule="auto"/>
        <w:jc w:val="center"/>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__________ 20__ г. № ___</w:t>
      </w:r>
    </w:p>
    <w:p w:rsidR="002519F3" w:rsidRPr="0011018F" w:rsidRDefault="002519F3" w:rsidP="002519F3">
      <w:pPr>
        <w:widowControl w:val="0"/>
        <w:spacing w:line="360" w:lineRule="auto"/>
        <w:jc w:val="center"/>
        <w:rPr>
          <w:b/>
        </w:rPr>
      </w:pPr>
    </w:p>
    <w:p w:rsidR="002519F3" w:rsidRPr="0011018F" w:rsidRDefault="002519F3" w:rsidP="002519F3">
      <w:pPr>
        <w:widowControl w:val="0"/>
        <w:spacing w:line="360" w:lineRule="auto"/>
        <w:jc w:val="center"/>
        <w:rPr>
          <w:b/>
        </w:rPr>
      </w:pPr>
      <w:r w:rsidRPr="0011018F">
        <w:rPr>
          <w:b/>
        </w:rPr>
        <w:t>О РАЗВИТИИ ЗАСТРОЕННОЙ ТЕРРИТОРИИ</w:t>
      </w:r>
    </w:p>
    <w:p w:rsidR="002519F3" w:rsidRPr="0011018F" w:rsidRDefault="002519F3" w:rsidP="002519F3">
      <w:pPr>
        <w:widowControl w:val="0"/>
        <w:spacing w:line="360" w:lineRule="auto"/>
        <w:rPr>
          <w:b/>
        </w:rPr>
      </w:pPr>
    </w:p>
    <w:p w:rsidR="002519F3" w:rsidRPr="0011018F" w:rsidRDefault="002519F3" w:rsidP="002519F3">
      <w:pPr>
        <w:widowControl w:val="0"/>
        <w:spacing w:line="360" w:lineRule="auto"/>
        <w:ind w:firstLine="708"/>
      </w:pPr>
      <w:r w:rsidRPr="0011018F">
        <w:t xml:space="preserve">В соответствии со статьей 46.1 Градостроительного кодекса Российской Федерации принято решение: </w:t>
      </w:r>
    </w:p>
    <w:p w:rsidR="002519F3" w:rsidRPr="0011018F" w:rsidRDefault="002519F3" w:rsidP="002519F3">
      <w:pPr>
        <w:widowControl w:val="0"/>
        <w:spacing w:line="360" w:lineRule="auto"/>
        <w:ind w:firstLine="708"/>
      </w:pPr>
      <w:r w:rsidRPr="0011018F">
        <w:t>1) О развитии ____________________________________________________________________</w:t>
      </w:r>
    </w:p>
    <w:p w:rsidR="002519F3" w:rsidRPr="0011018F" w:rsidRDefault="002519F3" w:rsidP="002519F3">
      <w:pPr>
        <w:widowControl w:val="0"/>
        <w:spacing w:line="360" w:lineRule="auto"/>
        <w:rPr>
          <w:sz w:val="28"/>
          <w:szCs w:val="28"/>
        </w:rPr>
      </w:pPr>
      <w:r w:rsidRPr="0011018F">
        <w:rPr>
          <w:sz w:val="28"/>
          <w:szCs w:val="28"/>
        </w:rPr>
        <w:t xml:space="preserve">___________________________________________________________, </w:t>
      </w:r>
    </w:p>
    <w:p w:rsidR="002519F3" w:rsidRPr="0011018F" w:rsidRDefault="002519F3" w:rsidP="002519F3">
      <w:pPr>
        <w:widowControl w:val="0"/>
        <w:spacing w:line="360" w:lineRule="auto"/>
        <w:rPr>
          <w:color w:val="A6A6A6"/>
          <w:sz w:val="20"/>
          <w:szCs w:val="20"/>
        </w:rPr>
      </w:pPr>
      <w:r w:rsidRPr="0011018F">
        <w:rPr>
          <w:color w:val="A6A6A6"/>
          <w:sz w:val="20"/>
          <w:szCs w:val="20"/>
        </w:rPr>
        <w:t>(наименование застроенной территории)</w:t>
      </w:r>
    </w:p>
    <w:p w:rsidR="002519F3" w:rsidRPr="0011018F" w:rsidRDefault="002519F3" w:rsidP="002519F3">
      <w:pPr>
        <w:widowControl w:val="0"/>
        <w:spacing w:line="360" w:lineRule="auto"/>
      </w:pPr>
      <w:r w:rsidRPr="0011018F">
        <w:t>расположенной по адресу _______________________________________________</w:t>
      </w:r>
      <w:r w:rsidRPr="0011018F">
        <w:br/>
        <w:t>___________________________________________________площадью _________.</w:t>
      </w:r>
    </w:p>
    <w:p w:rsidR="002519F3" w:rsidRPr="0011018F" w:rsidRDefault="002519F3" w:rsidP="002519F3">
      <w:pPr>
        <w:widowControl w:val="0"/>
        <w:spacing w:line="360" w:lineRule="auto"/>
        <w:ind w:firstLine="720"/>
        <w:rPr>
          <w:sz w:val="28"/>
          <w:szCs w:val="28"/>
        </w:rPr>
      </w:pPr>
      <w:r w:rsidRPr="0011018F">
        <w:t>2) В ходе развития застроенной территории сносу подлежат здания, строения, сооружения, расположенные по адресам:</w:t>
      </w:r>
      <w:r w:rsidRPr="0011018F">
        <w:rPr>
          <w:sz w:val="28"/>
          <w:szCs w:val="28"/>
        </w:rPr>
        <w:t xml:space="preserve"> ______________________</w:t>
      </w:r>
    </w:p>
    <w:p w:rsidR="002519F3" w:rsidRPr="0011018F" w:rsidRDefault="002519F3" w:rsidP="002519F3">
      <w:pPr>
        <w:widowControl w:val="0"/>
        <w:spacing w:line="360" w:lineRule="auto"/>
        <w:rPr>
          <w:sz w:val="28"/>
          <w:szCs w:val="28"/>
        </w:rPr>
      </w:pPr>
      <w:r w:rsidRPr="0011018F">
        <w:rPr>
          <w:sz w:val="28"/>
          <w:szCs w:val="28"/>
        </w:rPr>
        <w:t>_______________________________________________________________________________________________________________________,</w:t>
      </w:r>
    </w:p>
    <w:p w:rsidR="002519F3" w:rsidRPr="0011018F" w:rsidRDefault="002519F3" w:rsidP="002519F3">
      <w:pPr>
        <w:widowControl w:val="0"/>
        <w:spacing w:line="360" w:lineRule="auto"/>
        <w:rPr>
          <w:sz w:val="28"/>
          <w:szCs w:val="28"/>
        </w:rPr>
      </w:pPr>
      <w:r w:rsidRPr="0011018F">
        <w:t>реконструкции подлежат здания, строения, сооружения, расположенные по адресам:</w:t>
      </w:r>
      <w:r w:rsidRPr="0011018F">
        <w:rPr>
          <w:sz w:val="28"/>
          <w:szCs w:val="28"/>
        </w:rPr>
        <w:t xml:space="preserve"> ____________________________________________________</w:t>
      </w:r>
    </w:p>
    <w:p w:rsidR="002519F3" w:rsidRPr="0011018F" w:rsidRDefault="002519F3" w:rsidP="002519F3">
      <w:pPr>
        <w:widowControl w:val="0"/>
        <w:spacing w:line="360" w:lineRule="auto"/>
        <w:rPr>
          <w:sz w:val="28"/>
          <w:szCs w:val="28"/>
        </w:rPr>
      </w:pPr>
      <w:r w:rsidRPr="0011018F">
        <w:rPr>
          <w:sz w:val="28"/>
          <w:szCs w:val="28"/>
        </w:rPr>
        <w:t>_______________________________________________________________________________________________________________________.</w:t>
      </w:r>
    </w:p>
    <w:p w:rsidR="002519F3" w:rsidRPr="0011018F" w:rsidRDefault="002519F3" w:rsidP="002519F3">
      <w:pPr>
        <w:widowControl w:val="0"/>
        <w:spacing w:line="360" w:lineRule="auto"/>
      </w:pPr>
      <w:r w:rsidRPr="0011018F">
        <w:rPr>
          <w:sz w:val="28"/>
          <w:szCs w:val="28"/>
        </w:rPr>
        <w:tab/>
      </w:r>
      <w:r w:rsidRPr="0011018F">
        <w:t xml:space="preserve">3) Заключить договор о развитии застроенной территории с </w:t>
      </w:r>
    </w:p>
    <w:p w:rsidR="002519F3" w:rsidRPr="0011018F" w:rsidRDefault="002519F3" w:rsidP="002519F3">
      <w:pPr>
        <w:widowControl w:val="0"/>
        <w:spacing w:line="360" w:lineRule="auto"/>
        <w:rPr>
          <w:sz w:val="28"/>
          <w:szCs w:val="28"/>
        </w:rPr>
      </w:pPr>
      <w:r w:rsidRPr="0011018F">
        <w:t>____________________________________________________________________________________________________________________________________________</w:t>
      </w:r>
    </w:p>
    <w:p w:rsidR="002519F3" w:rsidRPr="0011018F" w:rsidRDefault="002519F3" w:rsidP="002519F3">
      <w:pPr>
        <w:widowControl w:val="0"/>
        <w:spacing w:line="360" w:lineRule="auto"/>
        <w:rPr>
          <w:color w:val="A6A6A6"/>
          <w:sz w:val="20"/>
          <w:szCs w:val="20"/>
        </w:rPr>
      </w:pPr>
      <w:r w:rsidRPr="0011018F">
        <w:rPr>
          <w:color w:val="A6A6A6"/>
          <w:sz w:val="20"/>
          <w:szCs w:val="20"/>
        </w:rPr>
        <w:t xml:space="preserve"> (наименование лица, с которым заключается договор)</w:t>
      </w:r>
    </w:p>
    <w:p w:rsidR="002519F3" w:rsidRPr="0011018F" w:rsidRDefault="002519F3" w:rsidP="002519F3">
      <w:pPr>
        <w:widowControl w:val="0"/>
        <w:spacing w:line="360" w:lineRule="auto"/>
        <w:rPr>
          <w:sz w:val="20"/>
          <w:szCs w:val="20"/>
        </w:rPr>
      </w:pPr>
    </w:p>
    <w:p w:rsidR="002519F3" w:rsidRPr="0011018F" w:rsidRDefault="002519F3" w:rsidP="002519F3">
      <w:pPr>
        <w:widowControl w:val="0"/>
        <w:spacing w:line="360" w:lineRule="auto"/>
        <w:ind w:left="709"/>
      </w:pPr>
      <w:r w:rsidRPr="0011018F">
        <w:lastRenderedPageBreak/>
        <w:t>4) Настоящее решение вступает в силу ____________________________</w:t>
      </w:r>
    </w:p>
    <w:p w:rsidR="002519F3" w:rsidRPr="0011018F" w:rsidRDefault="002519F3" w:rsidP="002519F3">
      <w:pPr>
        <w:widowControl w:val="0"/>
        <w:spacing w:line="360" w:lineRule="auto"/>
        <w:rPr>
          <w:color w:val="A6A6A6"/>
          <w:sz w:val="20"/>
          <w:szCs w:val="20"/>
        </w:rPr>
      </w:pPr>
      <w:r w:rsidRPr="0011018F">
        <w:rPr>
          <w:color w:val="A6A6A6"/>
          <w:sz w:val="20"/>
          <w:szCs w:val="20"/>
        </w:rPr>
        <w:t xml:space="preserve">(период времени, по истечении которого, в соответствии с Уставом </w:t>
      </w:r>
      <w:r w:rsidRPr="0011018F">
        <w:rPr>
          <w:color w:val="A6A6A6"/>
          <w:sz w:val="20"/>
          <w:szCs w:val="20"/>
        </w:rPr>
        <w:br/>
      </w:r>
      <w:r>
        <w:rPr>
          <w:color w:val="A6A6A6"/>
          <w:sz w:val="20"/>
          <w:szCs w:val="20"/>
        </w:rPr>
        <w:t>сельского поселения</w:t>
      </w:r>
      <w:r w:rsidRPr="0011018F">
        <w:rPr>
          <w:color w:val="A6A6A6"/>
          <w:sz w:val="20"/>
          <w:szCs w:val="20"/>
        </w:rPr>
        <w:t>, соответствующие правовые акты вступают в силу)</w:t>
      </w:r>
    </w:p>
    <w:p w:rsidR="002519F3" w:rsidRPr="0011018F" w:rsidRDefault="002519F3" w:rsidP="002519F3">
      <w:pPr>
        <w:widowControl w:val="0"/>
        <w:autoSpaceDE w:val="0"/>
        <w:autoSpaceDN w:val="0"/>
        <w:adjustRightInd w:val="0"/>
        <w:spacing w:line="360" w:lineRule="auto"/>
        <w:rPr>
          <w:sz w:val="28"/>
          <w:szCs w:val="28"/>
        </w:rPr>
      </w:pPr>
    </w:p>
    <w:p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rsidR="002519F3" w:rsidRPr="0011018F" w:rsidRDefault="002519F3" w:rsidP="002519F3">
      <w:pPr>
        <w:widowControl w:val="0"/>
        <w:rPr>
          <w:color w:val="A6A6A6"/>
          <w:sz w:val="20"/>
          <w:szCs w:val="20"/>
        </w:rPr>
      </w:pPr>
      <w:r w:rsidRPr="0011018F">
        <w:rPr>
          <w:color w:val="A6A6A6"/>
          <w:sz w:val="18"/>
          <w:szCs w:val="18"/>
        </w:rPr>
        <w:t xml:space="preserve"> (должность) (подпись) (Ф.И.О.)</w:t>
      </w:r>
      <w:r w:rsidRPr="0011018F">
        <w:rPr>
          <w:color w:val="A6A6A6"/>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1.6</w:t>
      </w:r>
    </w:p>
    <w:p w:rsidR="002519F3" w:rsidRPr="0011018F" w:rsidRDefault="002519F3" w:rsidP="002519F3">
      <w:pPr>
        <w:widowControl w:val="0"/>
        <w:pBdr>
          <w:bottom w:val="single" w:sz="12" w:space="0" w:color="auto"/>
        </w:pBdr>
        <w:tabs>
          <w:tab w:val="left" w:pos="4500"/>
        </w:tabs>
        <w:autoSpaceDE w:val="0"/>
        <w:autoSpaceDN w:val="0"/>
        <w:adjustRightInd w:val="0"/>
        <w:rPr>
          <w:bCs/>
        </w:rPr>
      </w:pPr>
    </w:p>
    <w:p w:rsidR="002519F3" w:rsidRPr="0011018F" w:rsidRDefault="002519F3" w:rsidP="002519F3">
      <w:pPr>
        <w:widowControl w:val="0"/>
        <w:tabs>
          <w:tab w:val="left" w:pos="4500"/>
        </w:tabs>
        <w:autoSpaceDE w:val="0"/>
        <w:autoSpaceDN w:val="0"/>
        <w:adjustRightInd w:val="0"/>
        <w:spacing w:line="360" w:lineRule="auto"/>
        <w:rPr>
          <w:bCs/>
          <w:sz w:val="18"/>
          <w:szCs w:val="18"/>
        </w:rPr>
      </w:pPr>
      <w:r w:rsidRPr="0011018F">
        <w:rPr>
          <w:bCs/>
          <w:sz w:val="18"/>
          <w:szCs w:val="18"/>
        </w:rPr>
        <w:t>(наименование уполномоченного органа местного самоуправления)</w:t>
      </w:r>
    </w:p>
    <w:p w:rsidR="002519F3" w:rsidRPr="0011018F" w:rsidRDefault="002519F3" w:rsidP="002519F3">
      <w:pPr>
        <w:widowControl w:val="0"/>
        <w:tabs>
          <w:tab w:val="left" w:pos="4500"/>
        </w:tabs>
        <w:autoSpaceDE w:val="0"/>
        <w:autoSpaceDN w:val="0"/>
        <w:adjustRightInd w:val="0"/>
        <w:spacing w:line="360" w:lineRule="auto"/>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 20__ г. № ____</w:t>
      </w:r>
    </w:p>
    <w:p w:rsidR="002519F3" w:rsidRPr="0011018F" w:rsidRDefault="002519F3" w:rsidP="002519F3">
      <w:pPr>
        <w:widowControl w:val="0"/>
        <w:jc w:val="center"/>
        <w:rPr>
          <w:b/>
        </w:rPr>
      </w:pPr>
    </w:p>
    <w:p w:rsidR="002519F3" w:rsidRPr="0011018F" w:rsidRDefault="002519F3" w:rsidP="002519F3">
      <w:pPr>
        <w:widowControl w:val="0"/>
        <w:jc w:val="center"/>
        <w:rPr>
          <w:b/>
        </w:rPr>
      </w:pPr>
      <w:r w:rsidRPr="0011018F">
        <w:rPr>
          <w:b/>
        </w:rPr>
        <w:t>О РЕЗЕРВИРОВАНИИ ЗЕМЕЛЬ</w:t>
      </w:r>
    </w:p>
    <w:p w:rsidR="002519F3" w:rsidRPr="0011018F" w:rsidRDefault="002519F3" w:rsidP="002519F3">
      <w:pPr>
        <w:widowControl w:val="0"/>
        <w:rPr>
          <w:b/>
        </w:rPr>
      </w:pPr>
    </w:p>
    <w:p w:rsidR="002519F3" w:rsidRPr="0011018F" w:rsidRDefault="002519F3" w:rsidP="002519F3">
      <w:pPr>
        <w:widowControl w:val="0"/>
        <w:spacing w:line="360" w:lineRule="auto"/>
      </w:pPr>
      <w:r w:rsidRPr="0011018F">
        <w:rPr>
          <w:b/>
        </w:rPr>
        <w:tab/>
      </w:r>
      <w:r w:rsidRPr="0011018F">
        <w:t>В соответствии со статьей 70.1 Земельного кодекса Российской Федерации принято решение:</w:t>
      </w:r>
    </w:p>
    <w:p w:rsidR="002519F3" w:rsidRPr="0011018F" w:rsidRDefault="002519F3" w:rsidP="002519F3">
      <w:pPr>
        <w:widowControl w:val="0"/>
        <w:autoSpaceDE w:val="0"/>
        <w:autoSpaceDN w:val="0"/>
        <w:adjustRightInd w:val="0"/>
        <w:ind w:firstLine="708"/>
      </w:pPr>
      <w:r w:rsidRPr="0011018F">
        <w:t>1.</w:t>
      </w:r>
      <w:r w:rsidRPr="0011018F">
        <w:rPr>
          <w:sz w:val="28"/>
          <w:szCs w:val="28"/>
        </w:rPr>
        <w:t xml:space="preserve"> </w:t>
      </w:r>
      <w:r w:rsidRPr="0011018F">
        <w:t>Произвести резервирование земель для муниципальных нужд, расположенных по адресу</w:t>
      </w:r>
      <w:r w:rsidRPr="0011018F">
        <w:rPr>
          <w:sz w:val="28"/>
          <w:szCs w:val="28"/>
        </w:rPr>
        <w:t xml:space="preserve"> </w:t>
      </w:r>
      <w:r w:rsidRPr="0011018F">
        <w:t>______________________________________________, площадью______________ на срок ______________ с целью__________________</w:t>
      </w:r>
    </w:p>
    <w:p w:rsidR="002519F3" w:rsidRPr="0011018F" w:rsidRDefault="002519F3" w:rsidP="002519F3">
      <w:pPr>
        <w:widowControl w:val="0"/>
        <w:autoSpaceDE w:val="0"/>
        <w:autoSpaceDN w:val="0"/>
        <w:adjustRightInd w:val="0"/>
        <w:rPr>
          <w:sz w:val="28"/>
          <w:szCs w:val="28"/>
        </w:rPr>
      </w:pPr>
      <w:r w:rsidRPr="0011018F">
        <w:t>_____________________________________________________________________.</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rPr>
          <w:sz w:val="28"/>
          <w:szCs w:val="28"/>
        </w:rPr>
      </w:pPr>
      <w:r w:rsidRPr="0011018F">
        <w:t>Собственники земельных участков, землепользователи, землевладельцы, арендаторы земельных участков, обладатели сервитутов (в случае резервирования ранее предоставленных земельных участков) ____________________________________________________________________________</w:t>
      </w:r>
      <w:r w:rsidRPr="0011018F">
        <w:rPr>
          <w:sz w:val="28"/>
          <w:szCs w:val="28"/>
        </w:rPr>
        <w:t>_____________________________________________________________________________________________________________________________________________________________________________.</w:t>
      </w:r>
    </w:p>
    <w:p w:rsidR="002519F3" w:rsidRPr="0011018F" w:rsidRDefault="002519F3" w:rsidP="002519F3">
      <w:pPr>
        <w:widowControl w:val="0"/>
        <w:rPr>
          <w:sz w:val="28"/>
          <w:szCs w:val="28"/>
        </w:rPr>
      </w:pPr>
    </w:p>
    <w:p w:rsidR="002519F3" w:rsidRPr="0011018F" w:rsidRDefault="002519F3" w:rsidP="002519F3">
      <w:pPr>
        <w:widowControl w:val="0"/>
        <w:rPr>
          <w:sz w:val="28"/>
          <w:szCs w:val="28"/>
        </w:rPr>
      </w:pPr>
      <w:r w:rsidRPr="0011018F">
        <w:t xml:space="preserve"> 2. Настоящее решение вступает в силу</w:t>
      </w:r>
      <w:r w:rsidRPr="0011018F">
        <w:rPr>
          <w:sz w:val="28"/>
          <w:szCs w:val="28"/>
        </w:rPr>
        <w:t xml:space="preserve"> _________________________.</w:t>
      </w:r>
    </w:p>
    <w:p w:rsidR="002519F3" w:rsidRPr="0011018F" w:rsidRDefault="002519F3" w:rsidP="002519F3">
      <w:pPr>
        <w:widowControl w:val="0"/>
        <w:rPr>
          <w:color w:val="A6A6A6"/>
          <w:sz w:val="20"/>
          <w:szCs w:val="20"/>
        </w:rPr>
      </w:pPr>
      <w:r w:rsidRPr="0011018F">
        <w:rPr>
          <w:color w:val="A6A6A6"/>
          <w:sz w:val="20"/>
          <w:szCs w:val="20"/>
        </w:rPr>
        <w:t xml:space="preserve">(период времени, по истечении которого, в соответствии с Уставом </w:t>
      </w:r>
      <w:r w:rsidRPr="0011018F">
        <w:rPr>
          <w:color w:val="A6A6A6"/>
          <w:sz w:val="20"/>
          <w:szCs w:val="20"/>
        </w:rPr>
        <w:br/>
      </w:r>
      <w:r>
        <w:rPr>
          <w:color w:val="A6A6A6"/>
          <w:sz w:val="20"/>
          <w:szCs w:val="20"/>
        </w:rPr>
        <w:t>сельского поселения</w:t>
      </w:r>
      <w:r w:rsidRPr="0011018F">
        <w:rPr>
          <w:color w:val="A6A6A6"/>
          <w:sz w:val="20"/>
          <w:szCs w:val="20"/>
        </w:rPr>
        <w:t>, соответствующие правовые акты вступают в силу)</w:t>
      </w:r>
    </w:p>
    <w:p w:rsidR="002519F3" w:rsidRPr="0011018F" w:rsidRDefault="002519F3" w:rsidP="002519F3">
      <w:pPr>
        <w:widowControl w:val="0"/>
        <w:rPr>
          <w:sz w:val="28"/>
          <w:szCs w:val="28"/>
        </w:rPr>
      </w:pP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rsidR="002519F3" w:rsidRPr="0011018F" w:rsidRDefault="002519F3" w:rsidP="002519F3">
      <w:pPr>
        <w:widowControl w:val="0"/>
        <w:rPr>
          <w:color w:val="A6A6A6"/>
          <w:sz w:val="20"/>
          <w:szCs w:val="20"/>
        </w:rPr>
      </w:pPr>
      <w:r w:rsidRPr="0011018F">
        <w:rPr>
          <w:color w:val="A6A6A6"/>
          <w:sz w:val="18"/>
          <w:szCs w:val="18"/>
        </w:rPr>
        <w:t xml:space="preserve"> (должность) (подпись) (Ф.И.О.)</w:t>
      </w:r>
      <w:r w:rsidRPr="0011018F">
        <w:rPr>
          <w:color w:val="A6A6A6"/>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1.7</w:t>
      </w:r>
    </w:p>
    <w:p w:rsidR="002519F3" w:rsidRPr="0011018F" w:rsidRDefault="002519F3" w:rsidP="002519F3">
      <w:pPr>
        <w:widowControl w:val="0"/>
        <w:pBdr>
          <w:bottom w:val="single" w:sz="12" w:space="0" w:color="auto"/>
        </w:pBdr>
        <w:tabs>
          <w:tab w:val="left" w:pos="4500"/>
        </w:tabs>
        <w:autoSpaceDE w:val="0"/>
        <w:autoSpaceDN w:val="0"/>
        <w:adjustRightInd w:val="0"/>
        <w:rPr>
          <w:bCs/>
        </w:rPr>
      </w:pPr>
    </w:p>
    <w:p w:rsidR="002519F3" w:rsidRPr="0011018F" w:rsidRDefault="002519F3" w:rsidP="002519F3">
      <w:pPr>
        <w:widowControl w:val="0"/>
        <w:tabs>
          <w:tab w:val="left" w:pos="4500"/>
        </w:tabs>
        <w:autoSpaceDE w:val="0"/>
        <w:autoSpaceDN w:val="0"/>
        <w:adjustRightInd w:val="0"/>
        <w:spacing w:line="360" w:lineRule="auto"/>
        <w:rPr>
          <w:bCs/>
          <w:sz w:val="18"/>
          <w:szCs w:val="18"/>
        </w:rPr>
      </w:pPr>
      <w:r w:rsidRPr="0011018F">
        <w:rPr>
          <w:bCs/>
          <w:sz w:val="18"/>
          <w:szCs w:val="18"/>
        </w:rPr>
        <w:t>(наименование уполномоченного органа местного самоуправления)</w:t>
      </w:r>
    </w:p>
    <w:p w:rsidR="002519F3" w:rsidRPr="0011018F" w:rsidRDefault="002519F3" w:rsidP="002519F3">
      <w:pPr>
        <w:widowControl w:val="0"/>
        <w:tabs>
          <w:tab w:val="left" w:pos="4500"/>
        </w:tabs>
        <w:autoSpaceDE w:val="0"/>
        <w:autoSpaceDN w:val="0"/>
        <w:adjustRightInd w:val="0"/>
        <w:spacing w:line="360" w:lineRule="auto"/>
        <w:jc w:val="center"/>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 20__ г. № ____</w:t>
      </w:r>
    </w:p>
    <w:p w:rsidR="002519F3" w:rsidRPr="0011018F" w:rsidRDefault="002519F3" w:rsidP="002519F3">
      <w:pPr>
        <w:widowControl w:val="0"/>
        <w:jc w:val="center"/>
        <w:rPr>
          <w:b/>
        </w:rPr>
      </w:pPr>
    </w:p>
    <w:p w:rsidR="002519F3" w:rsidRPr="0011018F" w:rsidRDefault="002519F3" w:rsidP="002519F3">
      <w:pPr>
        <w:widowControl w:val="0"/>
        <w:jc w:val="center"/>
        <w:rPr>
          <w:b/>
        </w:rPr>
      </w:pPr>
      <w:r w:rsidRPr="0011018F">
        <w:rPr>
          <w:b/>
        </w:rPr>
        <w:t>ОБ ИЗЪЯТИИ ЗЕМЛИ</w:t>
      </w:r>
    </w:p>
    <w:p w:rsidR="002519F3" w:rsidRPr="0011018F" w:rsidRDefault="002519F3" w:rsidP="002519F3">
      <w:pPr>
        <w:widowControl w:val="0"/>
        <w:rPr>
          <w:b/>
        </w:rPr>
      </w:pPr>
    </w:p>
    <w:p w:rsidR="002519F3" w:rsidRPr="0011018F" w:rsidRDefault="002519F3" w:rsidP="002519F3">
      <w:pPr>
        <w:widowControl w:val="0"/>
        <w:spacing w:line="360" w:lineRule="auto"/>
      </w:pPr>
      <w:r w:rsidRPr="0011018F">
        <w:rPr>
          <w:sz w:val="28"/>
          <w:szCs w:val="28"/>
        </w:rPr>
        <w:tab/>
      </w:r>
      <w:r w:rsidRPr="0011018F">
        <w:t xml:space="preserve">В соответствии со ст. 49, 55 Земельного кодекса Российской Федерации, ст. 279, 281 Гражданского кодекса Российской федерации принято решение: </w:t>
      </w:r>
    </w:p>
    <w:p w:rsidR="002519F3" w:rsidRPr="0011018F" w:rsidRDefault="002519F3" w:rsidP="002519F3">
      <w:pPr>
        <w:widowControl w:val="0"/>
        <w:ind w:left="426"/>
      </w:pPr>
      <w:r w:rsidRPr="0011018F">
        <w:t xml:space="preserve">1. Изъять земельный участок, находящийся по адресу </w:t>
      </w:r>
    </w:p>
    <w:p w:rsidR="002519F3" w:rsidRPr="0011018F" w:rsidRDefault="002519F3" w:rsidP="002519F3">
      <w:pPr>
        <w:widowControl w:val="0"/>
        <w:spacing w:line="360" w:lineRule="auto"/>
      </w:pPr>
      <w:r w:rsidRPr="0011018F">
        <w:t>______________________________________________________________________</w:t>
      </w:r>
    </w:p>
    <w:p w:rsidR="002519F3" w:rsidRPr="0011018F" w:rsidRDefault="002519F3" w:rsidP="002519F3">
      <w:pPr>
        <w:widowControl w:val="0"/>
        <w:spacing w:line="360" w:lineRule="auto"/>
      </w:pPr>
      <w:r w:rsidRPr="0011018F">
        <w:t>_________,площадью_____________ в связи с ______________________________</w:t>
      </w:r>
    </w:p>
    <w:p w:rsidR="002519F3" w:rsidRPr="0011018F" w:rsidRDefault="002519F3" w:rsidP="002519F3">
      <w:pPr>
        <w:widowControl w:val="0"/>
        <w:spacing w:line="360" w:lineRule="auto"/>
      </w:pPr>
      <w:r w:rsidRPr="0011018F">
        <w:t>______________________________________________________________________</w:t>
      </w:r>
    </w:p>
    <w:p w:rsidR="002519F3" w:rsidRPr="0011018F" w:rsidRDefault="002519F3" w:rsidP="002519F3">
      <w:pPr>
        <w:widowControl w:val="0"/>
        <w:spacing w:line="360" w:lineRule="auto"/>
        <w:ind w:left="360"/>
        <w:rPr>
          <w:color w:val="A6A6A6"/>
          <w:sz w:val="20"/>
          <w:szCs w:val="20"/>
        </w:rPr>
      </w:pPr>
      <w:r w:rsidRPr="0011018F">
        <w:rPr>
          <w:color w:val="A6A6A6"/>
          <w:sz w:val="20"/>
          <w:szCs w:val="20"/>
        </w:rPr>
        <w:t>(указать причину)</w:t>
      </w:r>
    </w:p>
    <w:p w:rsidR="002519F3" w:rsidRPr="0011018F" w:rsidRDefault="002519F3" w:rsidP="002519F3">
      <w:pPr>
        <w:widowControl w:val="0"/>
        <w:spacing w:line="360" w:lineRule="auto"/>
        <w:rPr>
          <w:sz w:val="28"/>
          <w:szCs w:val="28"/>
        </w:rPr>
      </w:pPr>
      <w:r w:rsidRPr="0011018F">
        <w:t xml:space="preserve"> 2.</w:t>
      </w:r>
      <w:r w:rsidRPr="0011018F">
        <w:rPr>
          <w:sz w:val="28"/>
          <w:szCs w:val="28"/>
        </w:rPr>
        <w:t xml:space="preserve"> </w:t>
      </w:r>
      <w:r w:rsidRPr="0011018F">
        <w:t>Уведомить _____________________________________________________________________</w:t>
      </w:r>
      <w:r w:rsidRPr="0011018F">
        <w:rPr>
          <w:sz w:val="28"/>
          <w:szCs w:val="28"/>
        </w:rPr>
        <w:t xml:space="preserve"> </w:t>
      </w:r>
    </w:p>
    <w:p w:rsidR="002519F3" w:rsidRPr="0011018F" w:rsidRDefault="002519F3" w:rsidP="002519F3">
      <w:pPr>
        <w:widowControl w:val="0"/>
        <w:rPr>
          <w:color w:val="A6A6A6"/>
          <w:sz w:val="20"/>
          <w:szCs w:val="20"/>
        </w:rPr>
      </w:pPr>
      <w:r w:rsidRPr="0011018F">
        <w:rPr>
          <w:color w:val="A6A6A6"/>
          <w:sz w:val="20"/>
          <w:szCs w:val="20"/>
        </w:rPr>
        <w:t>(Ф.И.О. собственника земельного участка)</w:t>
      </w:r>
    </w:p>
    <w:p w:rsidR="002519F3" w:rsidRPr="0011018F" w:rsidRDefault="002519F3" w:rsidP="002519F3">
      <w:pPr>
        <w:widowControl w:val="0"/>
        <w:rPr>
          <w:color w:val="A6A6A6"/>
          <w:sz w:val="20"/>
          <w:szCs w:val="20"/>
        </w:rPr>
      </w:pPr>
    </w:p>
    <w:p w:rsidR="002519F3" w:rsidRPr="0011018F" w:rsidRDefault="002519F3" w:rsidP="002519F3">
      <w:pPr>
        <w:widowControl w:val="0"/>
      </w:pPr>
      <w:r w:rsidRPr="0011018F">
        <w:t>об изъятии земельного участка в _____________________________________срок.</w:t>
      </w:r>
    </w:p>
    <w:p w:rsidR="002519F3" w:rsidRPr="0011018F" w:rsidRDefault="002519F3" w:rsidP="002519F3">
      <w:pPr>
        <w:widowControl w:val="0"/>
      </w:pPr>
    </w:p>
    <w:p w:rsidR="002519F3" w:rsidRPr="0011018F" w:rsidRDefault="002519F3" w:rsidP="002519F3">
      <w:pPr>
        <w:widowControl w:val="0"/>
        <w:spacing w:line="360" w:lineRule="auto"/>
      </w:pPr>
      <w:r w:rsidRPr="0011018F">
        <w:t xml:space="preserve"> 3. Заключить соглашение с собственником земельного участка, в котором определить цену земельного участка, срок, в течение которого передается, изымаемый земельный участок</w:t>
      </w:r>
      <w:r w:rsidRPr="0011018F">
        <w:rPr>
          <w:sz w:val="28"/>
          <w:szCs w:val="28"/>
        </w:rPr>
        <w:t xml:space="preserve">, </w:t>
      </w:r>
      <w:r w:rsidRPr="0011018F">
        <w:t>а также другие условия, предусмотренные действующим законодательством.</w:t>
      </w:r>
    </w:p>
    <w:p w:rsidR="002519F3" w:rsidRPr="0011018F" w:rsidRDefault="002519F3" w:rsidP="002519F3">
      <w:pPr>
        <w:widowControl w:val="0"/>
      </w:pPr>
      <w:r w:rsidRPr="0011018F">
        <w:t xml:space="preserve"> 4. Настоящее решение вступает в силу ___________________________</w:t>
      </w:r>
    </w:p>
    <w:p w:rsidR="002519F3" w:rsidRPr="0011018F" w:rsidRDefault="002519F3" w:rsidP="002519F3">
      <w:pPr>
        <w:widowControl w:val="0"/>
        <w:rPr>
          <w:color w:val="A6A6A6"/>
          <w:sz w:val="20"/>
          <w:szCs w:val="20"/>
        </w:rPr>
      </w:pPr>
      <w:r w:rsidRPr="0011018F">
        <w:rPr>
          <w:color w:val="A6A6A6"/>
          <w:sz w:val="20"/>
          <w:szCs w:val="20"/>
        </w:rPr>
        <w:t xml:space="preserve">(указать период времени, по истечении которого, в соответствии с Уставом </w:t>
      </w:r>
      <w:r>
        <w:rPr>
          <w:color w:val="A6A6A6"/>
          <w:sz w:val="20"/>
          <w:szCs w:val="20"/>
        </w:rPr>
        <w:t>сельского поселения</w:t>
      </w:r>
      <w:r w:rsidRPr="0011018F">
        <w:rPr>
          <w:color w:val="A6A6A6"/>
          <w:sz w:val="20"/>
          <w:szCs w:val="20"/>
        </w:rPr>
        <w:t>, соответствующие правовые акты вступают в силу)</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rsidR="002519F3" w:rsidRPr="0011018F" w:rsidRDefault="002519F3" w:rsidP="002519F3">
      <w:pPr>
        <w:widowControl w:val="0"/>
        <w:rPr>
          <w:color w:val="A6A6A6"/>
          <w:sz w:val="20"/>
          <w:szCs w:val="20"/>
        </w:rPr>
      </w:pPr>
      <w:r w:rsidRPr="0011018F">
        <w:rPr>
          <w:color w:val="A6A6A6"/>
          <w:sz w:val="18"/>
          <w:szCs w:val="18"/>
        </w:rPr>
        <w:t xml:space="preserve"> (должность) (подпись) (Ф.И.О.)</w:t>
      </w:r>
      <w:r w:rsidRPr="0011018F">
        <w:rPr>
          <w:color w:val="A6A6A6"/>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1.8</w:t>
      </w:r>
    </w:p>
    <w:p w:rsidR="002519F3" w:rsidRPr="0011018F" w:rsidRDefault="002519F3" w:rsidP="002519F3">
      <w:pPr>
        <w:widowControl w:val="0"/>
        <w:pBdr>
          <w:bottom w:val="single" w:sz="12" w:space="0" w:color="auto"/>
        </w:pBdr>
        <w:tabs>
          <w:tab w:val="left" w:pos="4500"/>
        </w:tabs>
        <w:autoSpaceDE w:val="0"/>
        <w:autoSpaceDN w:val="0"/>
        <w:adjustRightInd w:val="0"/>
        <w:jc w:val="center"/>
        <w:rPr>
          <w:bCs/>
        </w:rPr>
      </w:pPr>
    </w:p>
    <w:p w:rsidR="002519F3" w:rsidRPr="0011018F" w:rsidRDefault="002519F3" w:rsidP="002519F3">
      <w:pPr>
        <w:widowControl w:val="0"/>
        <w:tabs>
          <w:tab w:val="left" w:pos="4500"/>
        </w:tabs>
        <w:autoSpaceDE w:val="0"/>
        <w:autoSpaceDN w:val="0"/>
        <w:adjustRightInd w:val="0"/>
        <w:spacing w:line="360" w:lineRule="auto"/>
        <w:jc w:val="center"/>
        <w:rPr>
          <w:bCs/>
          <w:sz w:val="18"/>
          <w:szCs w:val="18"/>
        </w:rPr>
      </w:pPr>
      <w:r w:rsidRPr="0011018F">
        <w:rPr>
          <w:bCs/>
          <w:sz w:val="18"/>
          <w:szCs w:val="18"/>
        </w:rPr>
        <w:t>(наименование уполномоченного органа местного самоуправления)</w:t>
      </w:r>
    </w:p>
    <w:p w:rsidR="002519F3" w:rsidRPr="0011018F" w:rsidRDefault="002519F3" w:rsidP="002519F3">
      <w:pPr>
        <w:widowControl w:val="0"/>
        <w:tabs>
          <w:tab w:val="left" w:pos="4500"/>
        </w:tabs>
        <w:autoSpaceDE w:val="0"/>
        <w:autoSpaceDN w:val="0"/>
        <w:adjustRightInd w:val="0"/>
        <w:spacing w:line="360" w:lineRule="auto"/>
        <w:jc w:val="center"/>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 20__ г. № ____</w:t>
      </w:r>
    </w:p>
    <w:p w:rsidR="002519F3" w:rsidRPr="0011018F" w:rsidRDefault="002519F3" w:rsidP="002519F3">
      <w:pPr>
        <w:widowControl w:val="0"/>
        <w:tabs>
          <w:tab w:val="left" w:pos="4500"/>
        </w:tabs>
        <w:autoSpaceDE w:val="0"/>
        <w:autoSpaceDN w:val="0"/>
        <w:adjustRightInd w:val="0"/>
        <w:spacing w:line="360" w:lineRule="auto"/>
        <w:jc w:val="center"/>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ОБ УСТАНОВЛЕНИИ ПУБЛИЧНОГО СЕРВИТУТА</w:t>
      </w:r>
    </w:p>
    <w:p w:rsidR="002519F3" w:rsidRPr="0011018F" w:rsidRDefault="002519F3" w:rsidP="002519F3">
      <w:pPr>
        <w:widowControl w:val="0"/>
        <w:tabs>
          <w:tab w:val="left" w:pos="4500"/>
        </w:tabs>
        <w:autoSpaceDE w:val="0"/>
        <w:autoSpaceDN w:val="0"/>
        <w:adjustRightInd w:val="0"/>
        <w:spacing w:line="360" w:lineRule="auto"/>
        <w:ind w:firstLine="540"/>
      </w:pPr>
    </w:p>
    <w:p w:rsidR="002519F3" w:rsidRPr="0011018F" w:rsidRDefault="002519F3" w:rsidP="002519F3">
      <w:pPr>
        <w:widowControl w:val="0"/>
        <w:tabs>
          <w:tab w:val="left" w:pos="2160"/>
          <w:tab w:val="left" w:pos="4500"/>
        </w:tabs>
        <w:autoSpaceDE w:val="0"/>
        <w:autoSpaceDN w:val="0"/>
        <w:adjustRightInd w:val="0"/>
        <w:spacing w:line="360" w:lineRule="auto"/>
        <w:ind w:firstLine="540"/>
      </w:pPr>
      <w:r w:rsidRPr="0011018F">
        <w:t>В соответствии с Земельным кодексом Российской Федерации, с учетом результатов общественных слушаний, зафиксированных в протоколе общественных слушаний № ____ от «__» _________ 200_ года, решено:</w:t>
      </w:r>
    </w:p>
    <w:p w:rsidR="002519F3" w:rsidRPr="0011018F" w:rsidRDefault="002519F3" w:rsidP="002519F3">
      <w:pPr>
        <w:widowControl w:val="0"/>
        <w:tabs>
          <w:tab w:val="left" w:pos="2160"/>
          <w:tab w:val="left" w:pos="4500"/>
        </w:tabs>
        <w:autoSpaceDE w:val="0"/>
        <w:autoSpaceDN w:val="0"/>
        <w:adjustRightInd w:val="0"/>
        <w:spacing w:line="360" w:lineRule="auto"/>
        <w:ind w:firstLine="540"/>
      </w:pPr>
    </w:p>
    <w:p w:rsidR="002519F3" w:rsidRPr="0011018F" w:rsidRDefault="002519F3" w:rsidP="002519F3">
      <w:pPr>
        <w:widowControl w:val="0"/>
        <w:tabs>
          <w:tab w:val="left" w:pos="4500"/>
        </w:tabs>
        <w:autoSpaceDE w:val="0"/>
        <w:autoSpaceDN w:val="0"/>
        <w:adjustRightInd w:val="0"/>
        <w:spacing w:line="360" w:lineRule="auto"/>
        <w:rPr>
          <w:color w:val="A6A6A6"/>
        </w:rPr>
      </w:pPr>
      <w:r w:rsidRPr="0011018F">
        <w:t xml:space="preserve"> 1. Установить публичный сервитут на земельный участок с кадастровым номером: ________________________, расположенный по адресу: ____________________________________________________________________</w:t>
      </w:r>
      <w:r w:rsidRPr="0011018F">
        <w:rPr>
          <w:color w:val="A6A6A6"/>
          <w:sz w:val="18"/>
          <w:szCs w:val="18"/>
        </w:rPr>
        <w:t xml:space="preserve"> (указывается населенный пункт, улица, № дома или местоположение, ориентир расположения земельного </w:t>
      </w:r>
    </w:p>
    <w:p w:rsidR="002519F3" w:rsidRPr="0011018F" w:rsidRDefault="002519F3" w:rsidP="002519F3">
      <w:pPr>
        <w:widowControl w:val="0"/>
        <w:pBdr>
          <w:bottom w:val="single" w:sz="12" w:space="1" w:color="auto"/>
        </w:pBdr>
        <w:tabs>
          <w:tab w:val="left" w:pos="4500"/>
        </w:tabs>
        <w:autoSpaceDE w:val="0"/>
        <w:autoSpaceDN w:val="0"/>
        <w:adjustRightInd w:val="0"/>
        <w:ind w:firstLine="540"/>
        <w:rPr>
          <w:color w:val="A6A6A6"/>
          <w:sz w:val="18"/>
          <w:szCs w:val="18"/>
        </w:rPr>
      </w:pPr>
    </w:p>
    <w:p w:rsidR="002519F3" w:rsidRPr="0011018F" w:rsidRDefault="002519F3" w:rsidP="002519F3">
      <w:pPr>
        <w:widowControl w:val="0"/>
        <w:tabs>
          <w:tab w:val="left" w:pos="4500"/>
        </w:tabs>
        <w:autoSpaceDE w:val="0"/>
        <w:autoSpaceDN w:val="0"/>
        <w:adjustRightInd w:val="0"/>
        <w:rPr>
          <w:color w:val="A6A6A6"/>
        </w:rPr>
      </w:pPr>
      <w:r w:rsidRPr="0011018F">
        <w:rPr>
          <w:color w:val="A6A6A6"/>
          <w:sz w:val="18"/>
          <w:szCs w:val="18"/>
        </w:rPr>
        <w:t>участка, на который устанавливается сервитут)</w:t>
      </w:r>
    </w:p>
    <w:p w:rsidR="002519F3" w:rsidRPr="0011018F" w:rsidRDefault="002519F3" w:rsidP="002519F3">
      <w:pPr>
        <w:widowControl w:val="0"/>
      </w:pPr>
    </w:p>
    <w:p w:rsidR="002519F3" w:rsidRPr="0011018F" w:rsidRDefault="002519F3" w:rsidP="002519F3">
      <w:pPr>
        <w:widowControl w:val="0"/>
      </w:pPr>
      <w:r w:rsidRPr="0011018F">
        <w:t>для __________________________________________________________________</w:t>
      </w:r>
    </w:p>
    <w:p w:rsidR="002519F3" w:rsidRPr="0011018F" w:rsidRDefault="002519F3" w:rsidP="002519F3">
      <w:pPr>
        <w:widowControl w:val="0"/>
        <w:tabs>
          <w:tab w:val="left" w:pos="4500"/>
        </w:tabs>
        <w:autoSpaceDE w:val="0"/>
        <w:autoSpaceDN w:val="0"/>
        <w:adjustRightInd w:val="0"/>
        <w:rPr>
          <w:color w:val="A6A6A6"/>
          <w:sz w:val="18"/>
          <w:szCs w:val="18"/>
        </w:rPr>
      </w:pPr>
      <w:r w:rsidRPr="0011018F">
        <w:rPr>
          <w:color w:val="A6A6A6"/>
          <w:sz w:val="18"/>
          <w:szCs w:val="18"/>
        </w:rPr>
        <w:t xml:space="preserve"> (указывается цель установления публичного сервитута в соответствии с ч. 3 ст. 23 Земельного кодекса РФ)</w:t>
      </w:r>
    </w:p>
    <w:p w:rsidR="002519F3" w:rsidRPr="0011018F" w:rsidRDefault="002519F3" w:rsidP="002519F3">
      <w:pPr>
        <w:widowControl w:val="0"/>
        <w:autoSpaceDE w:val="0"/>
        <w:autoSpaceDN w:val="0"/>
        <w:adjustRightInd w:val="0"/>
        <w:spacing w:line="360" w:lineRule="auto"/>
        <w:rPr>
          <w:sz w:val="20"/>
          <w:szCs w:val="20"/>
        </w:rPr>
      </w:pPr>
      <w:r w:rsidRPr="0011018F">
        <w:rPr>
          <w:sz w:val="20"/>
          <w:szCs w:val="20"/>
        </w:rPr>
        <w:t>_____________________________________________________________________________________________.</w:t>
      </w:r>
    </w:p>
    <w:p w:rsidR="002519F3" w:rsidRPr="0011018F" w:rsidRDefault="002519F3" w:rsidP="002519F3">
      <w:pPr>
        <w:widowControl w:val="0"/>
        <w:rPr>
          <w:sz w:val="20"/>
          <w:szCs w:val="20"/>
        </w:rPr>
      </w:pPr>
    </w:p>
    <w:p w:rsidR="002519F3" w:rsidRPr="0011018F" w:rsidRDefault="002519F3" w:rsidP="002519F3">
      <w:pPr>
        <w:widowControl w:val="0"/>
        <w:tabs>
          <w:tab w:val="left" w:pos="4500"/>
        </w:tabs>
        <w:autoSpaceDE w:val="0"/>
        <w:autoSpaceDN w:val="0"/>
        <w:adjustRightInd w:val="0"/>
        <w:spacing w:line="360" w:lineRule="auto"/>
        <w:ind w:firstLine="540"/>
      </w:pPr>
      <w:r w:rsidRPr="0011018F">
        <w:t>Площадь публичного сервитута ____________________________ в границах, отмеченных в кадастровом плане земельного участка.</w:t>
      </w:r>
    </w:p>
    <w:p w:rsidR="002519F3" w:rsidRPr="0011018F" w:rsidRDefault="002519F3" w:rsidP="002519F3">
      <w:pPr>
        <w:widowControl w:val="0"/>
        <w:autoSpaceDE w:val="0"/>
        <w:autoSpaceDN w:val="0"/>
        <w:adjustRightInd w:val="0"/>
        <w:spacing w:line="360" w:lineRule="auto"/>
        <w:ind w:firstLine="540"/>
      </w:pPr>
      <w:r w:rsidRPr="0011018F">
        <w:t xml:space="preserve">2. Сервитут вступает в силу после его регистрации в Едином государственном реестре прав в порядке, установленном Федеральным законом от 21 июля </w:t>
      </w:r>
      <w:smartTag w:uri="urn:schemas-microsoft-com:office:smarttags" w:element="metricconverter">
        <w:smartTagPr>
          <w:attr w:name="ProductID" w:val="1997 г"/>
        </w:smartTagPr>
        <w:r w:rsidRPr="0011018F">
          <w:t>1997 г</w:t>
        </w:r>
      </w:smartTag>
      <w:r w:rsidRPr="0011018F">
        <w:t>. № 122-ФЗ «О государственной регистрации прав на недвижимое имущество и сделок с ним» и действует ____________________________________________________________________.</w:t>
      </w:r>
    </w:p>
    <w:p w:rsidR="002519F3" w:rsidRPr="0011018F" w:rsidRDefault="002519F3" w:rsidP="002519F3">
      <w:pPr>
        <w:widowControl w:val="0"/>
        <w:tabs>
          <w:tab w:val="left" w:pos="4500"/>
        </w:tabs>
        <w:autoSpaceDE w:val="0"/>
        <w:autoSpaceDN w:val="0"/>
        <w:adjustRightInd w:val="0"/>
        <w:rPr>
          <w:color w:val="A6A6A6"/>
          <w:sz w:val="18"/>
          <w:szCs w:val="18"/>
        </w:rPr>
      </w:pPr>
      <w:r w:rsidRPr="0011018F">
        <w:rPr>
          <w:color w:val="A6A6A6"/>
          <w:sz w:val="18"/>
          <w:szCs w:val="18"/>
        </w:rPr>
        <w:t xml:space="preserve"> (указывается дата действия сервитута или пишется «постоянно»)</w:t>
      </w:r>
    </w:p>
    <w:p w:rsidR="002519F3" w:rsidRPr="0011018F" w:rsidRDefault="002519F3" w:rsidP="002519F3">
      <w:pPr>
        <w:widowControl w:val="0"/>
        <w:tabs>
          <w:tab w:val="left" w:pos="4500"/>
        </w:tabs>
        <w:autoSpaceDE w:val="0"/>
        <w:autoSpaceDN w:val="0"/>
        <w:adjustRightInd w:val="0"/>
        <w:ind w:firstLine="540"/>
      </w:pPr>
    </w:p>
    <w:p w:rsidR="002519F3" w:rsidRPr="0011018F" w:rsidRDefault="002519F3" w:rsidP="002519F3">
      <w:pPr>
        <w:widowControl w:val="0"/>
        <w:tabs>
          <w:tab w:val="left" w:pos="4500"/>
        </w:tabs>
        <w:autoSpaceDE w:val="0"/>
        <w:autoSpaceDN w:val="0"/>
        <w:adjustRightInd w:val="0"/>
        <w:spacing w:line="360" w:lineRule="auto"/>
      </w:pPr>
    </w:p>
    <w:p w:rsidR="002519F3" w:rsidRPr="0011018F" w:rsidRDefault="002519F3" w:rsidP="002519F3">
      <w:pPr>
        <w:widowControl w:val="0"/>
        <w:tabs>
          <w:tab w:val="left" w:pos="6280"/>
        </w:tabs>
      </w:pPr>
    </w:p>
    <w:p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rsidR="002519F3" w:rsidRPr="0011018F" w:rsidRDefault="002519F3" w:rsidP="002519F3">
      <w:pPr>
        <w:widowControl w:val="0"/>
        <w:jc w:val="center"/>
        <w:rPr>
          <w:color w:val="A6A6A6"/>
          <w:sz w:val="20"/>
          <w:szCs w:val="20"/>
        </w:rPr>
      </w:pPr>
      <w:r w:rsidRPr="0011018F">
        <w:rPr>
          <w:color w:val="A6A6A6"/>
          <w:sz w:val="18"/>
          <w:szCs w:val="18"/>
        </w:rPr>
        <w:t>(должность) (подпись) (Ф.И.О.)</w:t>
      </w:r>
      <w:r w:rsidRPr="0011018F">
        <w:rPr>
          <w:color w:val="A6A6A6"/>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1.9</w:t>
      </w:r>
    </w:p>
    <w:p w:rsidR="002519F3" w:rsidRPr="0011018F" w:rsidRDefault="002519F3" w:rsidP="002519F3">
      <w:pPr>
        <w:widowControl w:val="0"/>
        <w:pBdr>
          <w:bottom w:val="single" w:sz="12" w:space="0" w:color="auto"/>
        </w:pBdr>
        <w:tabs>
          <w:tab w:val="left" w:pos="4500"/>
        </w:tabs>
        <w:autoSpaceDE w:val="0"/>
        <w:autoSpaceDN w:val="0"/>
        <w:adjustRightInd w:val="0"/>
        <w:jc w:val="center"/>
        <w:rPr>
          <w:bCs/>
        </w:rPr>
      </w:pPr>
    </w:p>
    <w:p w:rsidR="002519F3" w:rsidRPr="0011018F" w:rsidRDefault="002519F3" w:rsidP="002519F3">
      <w:pPr>
        <w:widowControl w:val="0"/>
        <w:tabs>
          <w:tab w:val="left" w:pos="4500"/>
        </w:tabs>
        <w:autoSpaceDE w:val="0"/>
        <w:autoSpaceDN w:val="0"/>
        <w:adjustRightInd w:val="0"/>
        <w:spacing w:line="360" w:lineRule="auto"/>
        <w:jc w:val="center"/>
        <w:rPr>
          <w:bCs/>
          <w:sz w:val="18"/>
          <w:szCs w:val="18"/>
        </w:rPr>
      </w:pPr>
      <w:r w:rsidRPr="0011018F">
        <w:rPr>
          <w:bCs/>
          <w:sz w:val="18"/>
          <w:szCs w:val="18"/>
        </w:rPr>
        <w:t>(наименование уполномоченного органа местного самоуправления)</w:t>
      </w:r>
    </w:p>
    <w:p w:rsidR="002519F3" w:rsidRPr="0011018F" w:rsidRDefault="002519F3" w:rsidP="002519F3">
      <w:pPr>
        <w:widowControl w:val="0"/>
        <w:tabs>
          <w:tab w:val="left" w:pos="4500"/>
        </w:tabs>
        <w:autoSpaceDE w:val="0"/>
        <w:autoSpaceDN w:val="0"/>
        <w:adjustRightInd w:val="0"/>
        <w:spacing w:line="360" w:lineRule="auto"/>
        <w:jc w:val="center"/>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__________ 20__ г. № ____</w:t>
      </w:r>
    </w:p>
    <w:p w:rsidR="002519F3" w:rsidRPr="0011018F" w:rsidRDefault="002519F3" w:rsidP="002519F3">
      <w:pPr>
        <w:widowControl w:val="0"/>
        <w:jc w:val="center"/>
        <w:rPr>
          <w:b/>
        </w:rPr>
      </w:pPr>
    </w:p>
    <w:p w:rsidR="002519F3" w:rsidRPr="0011018F" w:rsidRDefault="002519F3" w:rsidP="002519F3">
      <w:pPr>
        <w:widowControl w:val="0"/>
        <w:jc w:val="center"/>
        <w:rPr>
          <w:b/>
        </w:rPr>
      </w:pPr>
      <w:r w:rsidRPr="0011018F">
        <w:rPr>
          <w:b/>
        </w:rPr>
        <w:t>О ПОДГОТОВКЕ ДОКУМЕНТАЦИИ ПО ПЛАНИРОВКЕ ТЕРРИТОРИИ ______________________________________________________________________</w:t>
      </w:r>
    </w:p>
    <w:p w:rsidR="002519F3" w:rsidRPr="0011018F" w:rsidRDefault="002519F3" w:rsidP="002519F3">
      <w:pPr>
        <w:widowControl w:val="0"/>
        <w:jc w:val="center"/>
        <w:rPr>
          <w:b/>
          <w:color w:val="A6A6A6"/>
          <w:sz w:val="20"/>
          <w:szCs w:val="20"/>
        </w:rPr>
      </w:pPr>
      <w:r w:rsidRPr="0011018F">
        <w:rPr>
          <w:color w:val="A6A6A6"/>
          <w:sz w:val="20"/>
          <w:szCs w:val="20"/>
        </w:rPr>
        <w:t xml:space="preserve">(указать наименование </w:t>
      </w:r>
      <w:r>
        <w:rPr>
          <w:color w:val="A6A6A6"/>
          <w:sz w:val="20"/>
          <w:szCs w:val="20"/>
        </w:rPr>
        <w:t>сельского поселения</w:t>
      </w:r>
      <w:r w:rsidRPr="0011018F">
        <w:rPr>
          <w:color w:val="A6A6A6"/>
          <w:sz w:val="20"/>
          <w:szCs w:val="20"/>
        </w:rPr>
        <w:t>)</w:t>
      </w:r>
    </w:p>
    <w:p w:rsidR="002519F3" w:rsidRPr="0011018F" w:rsidRDefault="002519F3" w:rsidP="002519F3">
      <w:pPr>
        <w:widowControl w:val="0"/>
        <w:rPr>
          <w:b/>
        </w:rPr>
      </w:pPr>
    </w:p>
    <w:p w:rsidR="002519F3" w:rsidRPr="0011018F" w:rsidRDefault="002519F3" w:rsidP="002519F3">
      <w:pPr>
        <w:widowControl w:val="0"/>
        <w:rPr>
          <w:sz w:val="28"/>
          <w:szCs w:val="28"/>
        </w:rPr>
      </w:pPr>
    </w:p>
    <w:p w:rsidR="002519F3" w:rsidRPr="0011018F" w:rsidRDefault="002519F3" w:rsidP="002519F3">
      <w:pPr>
        <w:widowControl w:val="0"/>
        <w:spacing w:line="360" w:lineRule="auto"/>
      </w:pPr>
      <w:r w:rsidRPr="0011018F">
        <w:tab/>
        <w:t>В соответствии с ч. 1 ст. 45 Градостроительного кодекса Российской Федерации принято решение:</w:t>
      </w:r>
    </w:p>
    <w:p w:rsidR="002519F3" w:rsidRPr="0011018F" w:rsidRDefault="002519F3" w:rsidP="008222DA">
      <w:pPr>
        <w:widowControl w:val="0"/>
        <w:numPr>
          <w:ilvl w:val="0"/>
          <w:numId w:val="11"/>
        </w:numPr>
        <w:rPr>
          <w:sz w:val="20"/>
          <w:szCs w:val="20"/>
        </w:rPr>
      </w:pPr>
      <w:r w:rsidRPr="0011018F">
        <w:t>О подготовке документации по планировке территории</w:t>
      </w:r>
      <w:r w:rsidRPr="0011018F">
        <w:rPr>
          <w:sz w:val="28"/>
          <w:szCs w:val="28"/>
        </w:rPr>
        <w:t xml:space="preserve"> </w:t>
      </w:r>
    </w:p>
    <w:p w:rsidR="002519F3" w:rsidRPr="0011018F" w:rsidRDefault="002519F3" w:rsidP="002519F3">
      <w:pPr>
        <w:widowControl w:val="0"/>
        <w:ind w:left="720"/>
        <w:rPr>
          <w:sz w:val="20"/>
          <w:szCs w:val="20"/>
        </w:rPr>
      </w:pPr>
      <w:r w:rsidRPr="0011018F">
        <w:rPr>
          <w:sz w:val="28"/>
          <w:szCs w:val="28"/>
        </w:rPr>
        <w:t>______________________________________________________________________________________________________________</w:t>
      </w:r>
    </w:p>
    <w:p w:rsidR="002519F3" w:rsidRPr="0011018F" w:rsidRDefault="002519F3" w:rsidP="002519F3">
      <w:pPr>
        <w:widowControl w:val="0"/>
        <w:ind w:left="720"/>
        <w:rPr>
          <w:color w:val="A6A6A6"/>
          <w:sz w:val="28"/>
          <w:szCs w:val="28"/>
        </w:rPr>
      </w:pPr>
      <w:r w:rsidRPr="0011018F">
        <w:rPr>
          <w:color w:val="A6A6A6"/>
          <w:sz w:val="20"/>
          <w:szCs w:val="20"/>
        </w:rPr>
        <w:t xml:space="preserve">(указать наименование </w:t>
      </w:r>
      <w:r>
        <w:rPr>
          <w:color w:val="A6A6A6"/>
          <w:sz w:val="20"/>
          <w:szCs w:val="20"/>
        </w:rPr>
        <w:t>сельского поселения</w:t>
      </w:r>
      <w:r w:rsidRPr="0011018F">
        <w:rPr>
          <w:color w:val="A6A6A6"/>
          <w:sz w:val="20"/>
          <w:szCs w:val="20"/>
        </w:rPr>
        <w:t>)</w:t>
      </w:r>
    </w:p>
    <w:p w:rsidR="002519F3" w:rsidRPr="0011018F" w:rsidRDefault="002519F3" w:rsidP="002519F3">
      <w:pPr>
        <w:widowControl w:val="0"/>
        <w:ind w:left="360"/>
        <w:rPr>
          <w:sz w:val="28"/>
          <w:szCs w:val="28"/>
        </w:rPr>
      </w:pPr>
      <w:r w:rsidRPr="0011018F">
        <w:rPr>
          <w:sz w:val="28"/>
          <w:szCs w:val="28"/>
        </w:rPr>
        <w:t xml:space="preserve"> </w:t>
      </w:r>
    </w:p>
    <w:p w:rsidR="002519F3" w:rsidRPr="0011018F" w:rsidRDefault="002519F3" w:rsidP="002519F3">
      <w:pPr>
        <w:widowControl w:val="0"/>
        <w:spacing w:line="360" w:lineRule="auto"/>
        <w:ind w:left="360"/>
      </w:pPr>
      <w:r w:rsidRPr="0011018F">
        <w:rPr>
          <w:sz w:val="28"/>
          <w:szCs w:val="28"/>
        </w:rPr>
        <w:t xml:space="preserve"> </w:t>
      </w:r>
      <w:r w:rsidRPr="0011018F">
        <w:t>в составе:</w:t>
      </w:r>
    </w:p>
    <w:p w:rsidR="002519F3" w:rsidRPr="0011018F" w:rsidRDefault="002519F3" w:rsidP="002519F3">
      <w:pPr>
        <w:widowControl w:val="0"/>
        <w:spacing w:line="360" w:lineRule="auto"/>
        <w:ind w:left="720"/>
      </w:pPr>
      <w:r w:rsidRPr="0011018F">
        <w:t>- проекта планировки территории;</w:t>
      </w:r>
    </w:p>
    <w:p w:rsidR="002519F3" w:rsidRPr="0011018F" w:rsidRDefault="002519F3" w:rsidP="002519F3">
      <w:pPr>
        <w:widowControl w:val="0"/>
        <w:spacing w:line="360" w:lineRule="auto"/>
        <w:ind w:left="720"/>
      </w:pPr>
      <w:r w:rsidRPr="0011018F">
        <w:t>- проекта межевания территории;</w:t>
      </w:r>
    </w:p>
    <w:p w:rsidR="002519F3" w:rsidRPr="0011018F" w:rsidRDefault="002519F3" w:rsidP="002519F3">
      <w:pPr>
        <w:widowControl w:val="0"/>
        <w:spacing w:line="360" w:lineRule="auto"/>
        <w:ind w:left="720"/>
      </w:pPr>
      <w:r w:rsidRPr="0011018F">
        <w:t>- градостроительного плана земельных участков.</w:t>
      </w:r>
    </w:p>
    <w:p w:rsidR="002519F3" w:rsidRPr="0011018F" w:rsidRDefault="002519F3" w:rsidP="002519F3">
      <w:pPr>
        <w:widowControl w:val="0"/>
        <w:rPr>
          <w:sz w:val="28"/>
          <w:szCs w:val="28"/>
        </w:rPr>
      </w:pPr>
      <w:r w:rsidRPr="0011018F">
        <w:t xml:space="preserve"> 2. Направить уведомление о принятом решении главе</w:t>
      </w:r>
      <w:r w:rsidRPr="0011018F">
        <w:rPr>
          <w:sz w:val="28"/>
          <w:szCs w:val="28"/>
        </w:rPr>
        <w:t xml:space="preserve"> 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 xml:space="preserve">(указать наименование </w:t>
      </w:r>
      <w:r>
        <w:rPr>
          <w:color w:val="A6A6A6"/>
          <w:sz w:val="20"/>
          <w:szCs w:val="20"/>
        </w:rPr>
        <w:t>сельского поселения</w:t>
      </w:r>
      <w:r w:rsidRPr="0011018F">
        <w:rPr>
          <w:color w:val="A6A6A6"/>
          <w:sz w:val="20"/>
          <w:szCs w:val="20"/>
        </w:rPr>
        <w:t>, в отношении которого принято решение о подготовке документации по планировке территории)</w:t>
      </w:r>
    </w:p>
    <w:p w:rsidR="002519F3" w:rsidRPr="0011018F" w:rsidRDefault="002519F3" w:rsidP="002519F3">
      <w:pPr>
        <w:widowControl w:val="0"/>
      </w:pPr>
    </w:p>
    <w:p w:rsidR="002519F3" w:rsidRPr="0011018F" w:rsidRDefault="002519F3" w:rsidP="002519F3">
      <w:pPr>
        <w:widowControl w:val="0"/>
      </w:pPr>
      <w:r w:rsidRPr="0011018F">
        <w:t xml:space="preserve"> 3. Настоящее решение вступает в силу </w:t>
      </w:r>
      <w:r w:rsidRPr="0011018F">
        <w:br/>
        <w:t>_____________________________________________________________________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 xml:space="preserve">(указать период времени, по истечении которого, в соответствии с Уставом </w:t>
      </w:r>
      <w:r>
        <w:rPr>
          <w:color w:val="A6A6A6"/>
          <w:sz w:val="20"/>
          <w:szCs w:val="20"/>
        </w:rPr>
        <w:t>сельского поселения</w:t>
      </w:r>
      <w:r w:rsidRPr="0011018F">
        <w:rPr>
          <w:color w:val="A6A6A6"/>
          <w:sz w:val="20"/>
          <w:szCs w:val="20"/>
        </w:rPr>
        <w:t>, соответствующие правовые акты вступают в силу)</w:t>
      </w:r>
    </w:p>
    <w:p w:rsidR="002519F3" w:rsidRPr="0011018F" w:rsidRDefault="002519F3" w:rsidP="002519F3">
      <w:pPr>
        <w:widowControl w:val="0"/>
      </w:pPr>
    </w:p>
    <w:p w:rsidR="002519F3" w:rsidRPr="0011018F" w:rsidRDefault="002519F3" w:rsidP="002519F3">
      <w:pPr>
        <w:widowControl w:val="0"/>
      </w:pPr>
    </w:p>
    <w:p w:rsidR="002519F3" w:rsidRPr="0011018F" w:rsidRDefault="002519F3" w:rsidP="002519F3">
      <w:pPr>
        <w:widowControl w:val="0"/>
      </w:pPr>
    </w:p>
    <w:p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rsidR="002519F3" w:rsidRPr="0011018F" w:rsidRDefault="002519F3" w:rsidP="002519F3">
      <w:pPr>
        <w:widowControl w:val="0"/>
        <w:jc w:val="center"/>
        <w:rPr>
          <w:color w:val="A6A6A6"/>
          <w:sz w:val="20"/>
          <w:szCs w:val="20"/>
        </w:rPr>
      </w:pPr>
      <w:r w:rsidRPr="0011018F">
        <w:rPr>
          <w:color w:val="A6A6A6"/>
          <w:sz w:val="18"/>
          <w:szCs w:val="18"/>
        </w:rPr>
        <w:t>(должность) (подпись) (Ф.И.О.)</w:t>
      </w:r>
      <w:r w:rsidRPr="0011018F">
        <w:rPr>
          <w:color w:val="A6A6A6"/>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1.10</w:t>
      </w:r>
    </w:p>
    <w:p w:rsidR="002519F3" w:rsidRPr="0011018F" w:rsidRDefault="002519F3" w:rsidP="002519F3">
      <w:pPr>
        <w:widowControl w:val="0"/>
        <w:jc w:val="center"/>
        <w:rPr>
          <w:b/>
        </w:rPr>
      </w:pPr>
      <w:r w:rsidRPr="0011018F">
        <w:rPr>
          <w:b/>
        </w:rPr>
        <w:t>ДОГОВОР</w:t>
      </w:r>
    </w:p>
    <w:p w:rsidR="002519F3" w:rsidRPr="0011018F" w:rsidRDefault="002519F3" w:rsidP="002519F3">
      <w:pPr>
        <w:widowControl w:val="0"/>
        <w:jc w:val="center"/>
        <w:rPr>
          <w:b/>
        </w:rPr>
      </w:pPr>
      <w:r w:rsidRPr="0011018F">
        <w:rPr>
          <w:b/>
        </w:rPr>
        <w:t>КУПЛИ-ПРОДАЖИ ЗЕМЕЛЬНОГО УЧАСТКА №</w:t>
      </w:r>
    </w:p>
    <w:p w:rsidR="002519F3" w:rsidRPr="0011018F" w:rsidRDefault="002519F3" w:rsidP="002519F3">
      <w:pPr>
        <w:widowControl w:val="0"/>
      </w:pPr>
    </w:p>
    <w:tbl>
      <w:tblPr>
        <w:tblW w:w="0" w:type="auto"/>
        <w:tblLook w:val="04A0" w:firstRow="1" w:lastRow="0" w:firstColumn="1" w:lastColumn="0" w:noHBand="0" w:noVBand="1"/>
      </w:tblPr>
      <w:tblGrid>
        <w:gridCol w:w="4785"/>
        <w:gridCol w:w="4786"/>
      </w:tblGrid>
      <w:tr w:rsidR="002519F3" w:rsidRPr="0011018F" w:rsidTr="0025694E">
        <w:tc>
          <w:tcPr>
            <w:tcW w:w="4785" w:type="dxa"/>
            <w:shd w:val="clear" w:color="auto" w:fill="auto"/>
          </w:tcPr>
          <w:p w:rsidR="002519F3" w:rsidRPr="0011018F" w:rsidRDefault="002519F3" w:rsidP="0025694E">
            <w:pPr>
              <w:widowControl w:val="0"/>
            </w:pPr>
          </w:p>
          <w:p w:rsidR="002519F3" w:rsidRPr="0011018F" w:rsidRDefault="002519F3" w:rsidP="0025694E">
            <w:pPr>
              <w:widowControl w:val="0"/>
              <w:pBdr>
                <w:top w:val="single" w:sz="12" w:space="1" w:color="auto"/>
                <w:bottom w:val="single" w:sz="12" w:space="1" w:color="auto"/>
              </w:pBdr>
            </w:pPr>
          </w:p>
          <w:p w:rsidR="002519F3" w:rsidRPr="0011018F" w:rsidRDefault="002519F3" w:rsidP="0025694E">
            <w:pPr>
              <w:widowControl w:val="0"/>
              <w:rPr>
                <w:color w:val="A6A6A6"/>
              </w:rPr>
            </w:pPr>
            <w:r w:rsidRPr="0011018F">
              <w:rPr>
                <w:color w:val="A6A6A6"/>
                <w:sz w:val="18"/>
              </w:rPr>
              <w:t>(место заключения Договора)</w:t>
            </w:r>
          </w:p>
        </w:tc>
        <w:tc>
          <w:tcPr>
            <w:tcW w:w="4786" w:type="dxa"/>
            <w:shd w:val="clear" w:color="auto" w:fill="auto"/>
          </w:tcPr>
          <w:p w:rsidR="002519F3" w:rsidRPr="0011018F" w:rsidRDefault="002519F3" w:rsidP="0025694E">
            <w:pPr>
              <w:widowControl w:val="0"/>
            </w:pPr>
            <w:r w:rsidRPr="0011018F">
              <w:t>«_____» _________________ 20____ г.</w:t>
            </w:r>
          </w:p>
        </w:tc>
      </w:tr>
    </w:tbl>
    <w:p w:rsidR="002519F3" w:rsidRPr="0011018F" w:rsidRDefault="002519F3" w:rsidP="002519F3">
      <w:pPr>
        <w:widowControl w:val="0"/>
      </w:pPr>
    </w:p>
    <w:p w:rsidR="002519F3" w:rsidRPr="0011018F" w:rsidRDefault="002519F3" w:rsidP="002519F3">
      <w:pPr>
        <w:widowControl w:val="0"/>
      </w:pPr>
      <w:r w:rsidRPr="0011018F">
        <w:t xml:space="preserve"> ____________________________________________________________________, </w:t>
      </w:r>
    </w:p>
    <w:p w:rsidR="002519F3" w:rsidRPr="0011018F" w:rsidRDefault="002519F3" w:rsidP="002519F3">
      <w:pPr>
        <w:widowControl w:val="0"/>
        <w:rPr>
          <w:color w:val="A6A6A6"/>
          <w:sz w:val="18"/>
          <w:szCs w:val="20"/>
        </w:rPr>
      </w:pPr>
      <w:r w:rsidRPr="0011018F">
        <w:rPr>
          <w:color w:val="A6A6A6"/>
          <w:sz w:val="18"/>
          <w:szCs w:val="20"/>
        </w:rPr>
        <w:t xml:space="preserve"> (наименование уполномоченного органа местного самоуправления)</w:t>
      </w:r>
    </w:p>
    <w:p w:rsidR="002519F3" w:rsidRPr="0011018F" w:rsidRDefault="002519F3" w:rsidP="002519F3">
      <w:pPr>
        <w:widowControl w:val="0"/>
      </w:pPr>
      <w:r w:rsidRPr="0011018F">
        <w:t>____________________________________________ именуем_____ в дальнейшем «Продавец», в лице ____________________________________________________</w:t>
      </w:r>
    </w:p>
    <w:p w:rsidR="002519F3" w:rsidRPr="0011018F" w:rsidRDefault="002519F3" w:rsidP="002519F3">
      <w:pPr>
        <w:widowControl w:val="0"/>
        <w:rPr>
          <w:sz w:val="20"/>
          <w:szCs w:val="20"/>
        </w:rPr>
      </w:pPr>
      <w:r w:rsidRPr="0011018F">
        <w:t xml:space="preserve">_____________________________________________________________________, </w:t>
      </w:r>
    </w:p>
    <w:p w:rsidR="002519F3" w:rsidRPr="0011018F" w:rsidRDefault="002519F3" w:rsidP="002519F3">
      <w:pPr>
        <w:widowControl w:val="0"/>
        <w:rPr>
          <w:color w:val="A6A6A6"/>
          <w:sz w:val="18"/>
          <w:szCs w:val="20"/>
        </w:rPr>
      </w:pPr>
      <w:r w:rsidRPr="0011018F">
        <w:rPr>
          <w:color w:val="A6A6A6"/>
          <w:sz w:val="18"/>
          <w:szCs w:val="20"/>
        </w:rPr>
        <w:t xml:space="preserve"> (должность, Ф. И. О. уполномоченного лица)</w:t>
      </w:r>
    </w:p>
    <w:p w:rsidR="002519F3" w:rsidRPr="0011018F" w:rsidRDefault="002519F3" w:rsidP="002519F3">
      <w:pPr>
        <w:widowControl w:val="0"/>
      </w:pPr>
      <w:r w:rsidRPr="0011018F">
        <w:t>действующего на основании _____________________________________________</w:t>
      </w:r>
    </w:p>
    <w:p w:rsidR="002519F3" w:rsidRPr="0011018F" w:rsidRDefault="002519F3" w:rsidP="002519F3">
      <w:pPr>
        <w:widowControl w:val="0"/>
      </w:pPr>
      <w:r w:rsidRPr="0011018F">
        <w:t xml:space="preserve">_____________________________________________________________________, </w:t>
      </w:r>
    </w:p>
    <w:p w:rsidR="002519F3" w:rsidRPr="0011018F" w:rsidRDefault="002519F3" w:rsidP="002519F3">
      <w:pPr>
        <w:widowControl w:val="0"/>
        <w:tabs>
          <w:tab w:val="right" w:pos="9355"/>
        </w:tabs>
        <w:rPr>
          <w:color w:val="A6A6A6"/>
          <w:sz w:val="18"/>
          <w:szCs w:val="20"/>
        </w:rPr>
      </w:pPr>
      <w:r w:rsidRPr="0011018F">
        <w:rPr>
          <w:color w:val="A6A6A6"/>
          <w:sz w:val="18"/>
          <w:szCs w:val="20"/>
        </w:rPr>
        <w:t xml:space="preserve"> (наименование и реквизиты правоустанавливающего документа)</w:t>
      </w:r>
    </w:p>
    <w:p w:rsidR="002519F3" w:rsidRPr="0011018F" w:rsidRDefault="002519F3" w:rsidP="002519F3">
      <w:pPr>
        <w:widowControl w:val="0"/>
      </w:pPr>
      <w:r w:rsidRPr="0011018F">
        <w:t>и___________________________________________________________________________________________________________________________________________</w:t>
      </w:r>
    </w:p>
    <w:p w:rsidR="002519F3" w:rsidRPr="0011018F" w:rsidRDefault="002519F3" w:rsidP="002519F3">
      <w:pPr>
        <w:widowControl w:val="0"/>
        <w:rPr>
          <w:color w:val="A6A6A6"/>
          <w:sz w:val="18"/>
          <w:szCs w:val="20"/>
        </w:rPr>
      </w:pPr>
      <w:r w:rsidRPr="0011018F">
        <w:rPr>
          <w:color w:val="A6A6A6"/>
          <w:sz w:val="18"/>
          <w:szCs w:val="20"/>
        </w:rPr>
        <w:t>(Ф. И. О. гражданина/ полное наименование юридического лица, признанного победителем торгов)</w:t>
      </w:r>
    </w:p>
    <w:p w:rsidR="002519F3" w:rsidRPr="0011018F" w:rsidRDefault="002519F3" w:rsidP="002519F3">
      <w:pPr>
        <w:widowControl w:val="0"/>
        <w:rPr>
          <w:color w:val="A6A6A6"/>
          <w:sz w:val="18"/>
          <w:szCs w:val="20"/>
        </w:rPr>
      </w:pPr>
      <w:r w:rsidRPr="0011018F">
        <w:t xml:space="preserve">______________________________________________________________________ </w:t>
      </w:r>
    </w:p>
    <w:p w:rsidR="002519F3" w:rsidRPr="0011018F" w:rsidRDefault="002519F3" w:rsidP="002519F3">
      <w:pPr>
        <w:widowControl w:val="0"/>
      </w:pPr>
      <w:r w:rsidRPr="0011018F">
        <w:t>именуем______ в дальнейшем «Покупатель», в лице ________________________</w:t>
      </w:r>
    </w:p>
    <w:p w:rsidR="002519F3" w:rsidRPr="0011018F" w:rsidRDefault="002519F3" w:rsidP="002519F3">
      <w:pPr>
        <w:widowControl w:val="0"/>
      </w:pPr>
      <w:r w:rsidRPr="0011018F">
        <w:t>_____________________________________________________________________,</w:t>
      </w:r>
    </w:p>
    <w:p w:rsidR="002519F3" w:rsidRPr="0011018F" w:rsidRDefault="002519F3" w:rsidP="002519F3">
      <w:pPr>
        <w:widowControl w:val="0"/>
        <w:rPr>
          <w:color w:val="A6A6A6"/>
          <w:sz w:val="18"/>
          <w:szCs w:val="20"/>
        </w:rPr>
      </w:pPr>
      <w:r w:rsidRPr="0011018F">
        <w:rPr>
          <w:color w:val="A6A6A6"/>
          <w:sz w:val="18"/>
          <w:szCs w:val="20"/>
        </w:rPr>
        <w:t>(должность, Ф. И. О. лица, уполномоченного на совершение сделок от имени юридического лица)</w:t>
      </w:r>
    </w:p>
    <w:p w:rsidR="002519F3" w:rsidRPr="0011018F" w:rsidRDefault="002519F3" w:rsidP="002519F3">
      <w:pPr>
        <w:widowControl w:val="0"/>
      </w:pPr>
      <w:r w:rsidRPr="0011018F">
        <w:t>действующего на основании _____________________________________________</w:t>
      </w:r>
    </w:p>
    <w:p w:rsidR="002519F3" w:rsidRPr="0011018F" w:rsidRDefault="002519F3" w:rsidP="002519F3">
      <w:pPr>
        <w:widowControl w:val="0"/>
      </w:pPr>
      <w:r w:rsidRPr="0011018F">
        <w:t>_____________________________________________________________________,</w:t>
      </w:r>
    </w:p>
    <w:p w:rsidR="002519F3" w:rsidRPr="0011018F" w:rsidRDefault="002519F3" w:rsidP="002519F3">
      <w:pPr>
        <w:widowControl w:val="0"/>
        <w:tabs>
          <w:tab w:val="right" w:pos="9355"/>
        </w:tabs>
        <w:rPr>
          <w:color w:val="A6A6A6"/>
          <w:sz w:val="18"/>
          <w:szCs w:val="20"/>
        </w:rPr>
      </w:pPr>
      <w:r w:rsidRPr="0011018F">
        <w:rPr>
          <w:color w:val="A6A6A6"/>
          <w:sz w:val="18"/>
          <w:szCs w:val="20"/>
        </w:rPr>
        <w:t>(наименование и реквизиты правоустанавливающего документа)</w:t>
      </w:r>
    </w:p>
    <w:p w:rsidR="002519F3" w:rsidRPr="0011018F" w:rsidRDefault="002519F3" w:rsidP="002519F3">
      <w:pPr>
        <w:widowControl w:val="0"/>
      </w:pPr>
      <w:r w:rsidRPr="0011018F">
        <w:t>именуемые в дальнейшем совместно «Стороны», на основании протокола о результатах торгов по продаже земельного участка от «____» __________ 20___ года № ___ заключили настоящий Договор о нижеследующем:</w:t>
      </w:r>
    </w:p>
    <w:p w:rsidR="002519F3" w:rsidRPr="0011018F" w:rsidRDefault="002519F3" w:rsidP="002519F3">
      <w:pPr>
        <w:widowControl w:val="0"/>
      </w:pPr>
    </w:p>
    <w:p w:rsidR="002519F3" w:rsidRPr="0011018F" w:rsidRDefault="002519F3" w:rsidP="002519F3">
      <w:pPr>
        <w:widowControl w:val="0"/>
        <w:rPr>
          <w:b/>
        </w:rPr>
      </w:pPr>
      <w:r w:rsidRPr="0011018F">
        <w:rPr>
          <w:b/>
        </w:rPr>
        <w:t>1. ПРЕДМЕТ ДОГОВОРА</w:t>
      </w:r>
    </w:p>
    <w:p w:rsidR="002519F3" w:rsidRPr="0011018F" w:rsidRDefault="002519F3" w:rsidP="002519F3">
      <w:pPr>
        <w:widowControl w:val="0"/>
      </w:pPr>
    </w:p>
    <w:p w:rsidR="002519F3" w:rsidRPr="0011018F" w:rsidRDefault="002519F3" w:rsidP="002519F3">
      <w:pPr>
        <w:widowControl w:val="0"/>
      </w:pPr>
      <w:r w:rsidRPr="0011018F">
        <w:t xml:space="preserve"> 1.1. Продавец обязуется передать в собственность, а Покупатель принять и оплатить по цене и на условиях настоящего Договора земельный участок из земель ______________________________________, с кадастровым № ______________________________, находящийся по адресу (имеющий адресные </w:t>
      </w:r>
    </w:p>
    <w:p w:rsidR="002519F3" w:rsidRPr="0011018F" w:rsidRDefault="002519F3" w:rsidP="002519F3">
      <w:pPr>
        <w:widowControl w:val="0"/>
        <w:rPr>
          <w:color w:val="A6A6A6"/>
          <w:sz w:val="20"/>
          <w:szCs w:val="20"/>
        </w:rPr>
      </w:pPr>
      <w:r w:rsidRPr="0011018F">
        <w:rPr>
          <w:color w:val="A6A6A6"/>
          <w:sz w:val="20"/>
          <w:szCs w:val="20"/>
        </w:rPr>
        <w:t xml:space="preserve"> (категория земель)</w:t>
      </w:r>
    </w:p>
    <w:p w:rsidR="002519F3" w:rsidRPr="0011018F" w:rsidRDefault="002519F3" w:rsidP="002519F3">
      <w:pPr>
        <w:widowControl w:val="0"/>
      </w:pPr>
      <w:r w:rsidRPr="0011018F">
        <w:t>ориентиры): __________________________________________________________</w:t>
      </w:r>
    </w:p>
    <w:p w:rsidR="002519F3" w:rsidRPr="0011018F" w:rsidRDefault="002519F3" w:rsidP="002519F3">
      <w:pPr>
        <w:widowControl w:val="0"/>
        <w:pBdr>
          <w:bottom w:val="single" w:sz="12" w:space="1" w:color="auto"/>
        </w:pBdr>
        <w:rPr>
          <w:color w:val="A6A6A6"/>
          <w:sz w:val="20"/>
          <w:szCs w:val="20"/>
        </w:rPr>
      </w:pPr>
      <w:r w:rsidRPr="0011018F">
        <w:rPr>
          <w:color w:val="A6A6A6"/>
          <w:sz w:val="20"/>
          <w:szCs w:val="20"/>
        </w:rPr>
        <w:t>(субъект Российской Федерации, населенный пункт, улица, № дома)</w:t>
      </w:r>
    </w:p>
    <w:p w:rsidR="002519F3" w:rsidRPr="0011018F" w:rsidRDefault="002519F3" w:rsidP="002519F3">
      <w:pPr>
        <w:widowControl w:val="0"/>
        <w:pBdr>
          <w:bottom w:val="single" w:sz="12" w:space="1" w:color="auto"/>
        </w:pBdr>
        <w:rPr>
          <w:color w:val="A6A6A6"/>
          <w:sz w:val="20"/>
          <w:szCs w:val="20"/>
        </w:rPr>
      </w:pPr>
    </w:p>
    <w:p w:rsidR="002519F3" w:rsidRPr="0011018F" w:rsidRDefault="002519F3" w:rsidP="002519F3">
      <w:pPr>
        <w:widowControl w:val="0"/>
      </w:pPr>
      <w:r w:rsidRPr="0011018F">
        <w:t>____________________________________________________________________</w:t>
      </w:r>
    </w:p>
    <w:p w:rsidR="002519F3" w:rsidRPr="0011018F" w:rsidRDefault="002519F3" w:rsidP="002519F3">
      <w:pPr>
        <w:widowControl w:val="0"/>
        <w:rPr>
          <w:sz w:val="20"/>
          <w:szCs w:val="20"/>
        </w:rPr>
      </w:pPr>
      <w:r w:rsidRPr="0011018F">
        <w:rPr>
          <w:sz w:val="20"/>
          <w:szCs w:val="20"/>
        </w:rPr>
        <w:t xml:space="preserve"> </w:t>
      </w:r>
    </w:p>
    <w:p w:rsidR="002519F3" w:rsidRPr="0011018F" w:rsidRDefault="002519F3" w:rsidP="002519F3">
      <w:pPr>
        <w:widowControl w:val="0"/>
      </w:pPr>
      <w:r w:rsidRPr="0011018F">
        <w:t>(далее - Участок), для использования в целях _______________________________</w:t>
      </w:r>
    </w:p>
    <w:p w:rsidR="002519F3" w:rsidRPr="0011018F" w:rsidRDefault="002519F3" w:rsidP="002519F3">
      <w:pPr>
        <w:widowControl w:val="0"/>
      </w:pPr>
      <w:r w:rsidRPr="0011018F">
        <w:t>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(разрешенное использование)</w:t>
      </w:r>
    </w:p>
    <w:p w:rsidR="002519F3" w:rsidRPr="0011018F" w:rsidRDefault="002519F3" w:rsidP="002519F3">
      <w:pPr>
        <w:widowControl w:val="0"/>
      </w:pPr>
      <w:r w:rsidRPr="0011018F">
        <w:t xml:space="preserve">общей площадью ________________ кв. м. в границах, указанных в кадастровой карте (плане) Участка, прилагаемой к настоящему Договору и являющейся его неотъемлемой частью. </w:t>
      </w:r>
    </w:p>
    <w:p w:rsidR="002519F3" w:rsidRPr="0011018F" w:rsidRDefault="002519F3" w:rsidP="002519F3">
      <w:pPr>
        <w:widowControl w:val="0"/>
      </w:pPr>
      <w:r w:rsidRPr="0011018F">
        <w:t xml:space="preserve"> 1.2. На земельном участке расположены: ________________________________</w:t>
      </w:r>
    </w:p>
    <w:p w:rsidR="002519F3" w:rsidRPr="0011018F" w:rsidRDefault="002519F3" w:rsidP="002519F3">
      <w:pPr>
        <w:widowControl w:val="0"/>
      </w:pPr>
      <w:r w:rsidRPr="0011018F">
        <w:t>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(перечень объектов недвижимого имущества и их характеристики)</w:t>
      </w:r>
    </w:p>
    <w:p w:rsidR="002519F3" w:rsidRPr="0011018F" w:rsidRDefault="002519F3" w:rsidP="002519F3">
      <w:pPr>
        <w:widowControl w:val="0"/>
      </w:pPr>
      <w:r w:rsidRPr="0011018F">
        <w:t>____________________________________________________________________________________________________________________________________________</w:t>
      </w:r>
    </w:p>
    <w:p w:rsidR="002519F3" w:rsidRPr="0011018F" w:rsidRDefault="002519F3" w:rsidP="002519F3">
      <w:pPr>
        <w:widowControl w:val="0"/>
      </w:pPr>
      <w:r w:rsidRPr="0011018F">
        <w:t xml:space="preserve"> 1.3. При отчуждении Участка право собственности на объекты инженерной инфраструк</w:t>
      </w:r>
      <w:r w:rsidRPr="0011018F">
        <w:lastRenderedPageBreak/>
        <w:t>туры, находящиеся в муниципальной собственности и не используемые исключительно для обеспечения объектов капитального строительства, расположенных на Участке, не переходит.</w:t>
      </w:r>
    </w:p>
    <w:p w:rsidR="002519F3" w:rsidRPr="0011018F" w:rsidRDefault="002519F3" w:rsidP="002519F3">
      <w:pPr>
        <w:widowControl w:val="0"/>
      </w:pPr>
      <w:r w:rsidRPr="0011018F">
        <w:t xml:space="preserve"> 1.4. Переход права собственности на Участок по настоящему Договору подлежит обязательной государственной регистрации в соответствии с требованиями действующего законодательства Российской Федерации.</w:t>
      </w:r>
    </w:p>
    <w:p w:rsidR="002519F3" w:rsidRPr="0011018F" w:rsidRDefault="002519F3" w:rsidP="002519F3">
      <w:pPr>
        <w:widowControl w:val="0"/>
      </w:pPr>
    </w:p>
    <w:p w:rsidR="002519F3" w:rsidRPr="0011018F" w:rsidRDefault="002519F3" w:rsidP="002519F3">
      <w:pPr>
        <w:widowControl w:val="0"/>
        <w:rPr>
          <w:b/>
        </w:rPr>
      </w:pPr>
      <w:r w:rsidRPr="0011018F">
        <w:rPr>
          <w:b/>
        </w:rPr>
        <w:t>2. ЦЕНА ДОГОВОРА И ПОРЯДОК РАСЧЕТОВ</w:t>
      </w:r>
    </w:p>
    <w:p w:rsidR="002519F3" w:rsidRPr="0011018F" w:rsidRDefault="002519F3" w:rsidP="002519F3">
      <w:pPr>
        <w:widowControl w:val="0"/>
      </w:pPr>
    </w:p>
    <w:p w:rsidR="002519F3" w:rsidRPr="0011018F" w:rsidRDefault="002519F3" w:rsidP="002519F3">
      <w:pPr>
        <w:widowControl w:val="0"/>
      </w:pPr>
      <w:r w:rsidRPr="0011018F">
        <w:t xml:space="preserve"> 2.1. Согласно протоколу о результатах торгов от «__» _______ 20___ года № ___ стоимость Участка составляет ___________________________ рублей. Сумма задатка, внесенного Покупателем организатору торгов в размере ___________________________ рублей, засчитывается в оплату за приобретаемый в собственность Участок.</w:t>
      </w:r>
    </w:p>
    <w:p w:rsidR="002519F3" w:rsidRPr="0011018F" w:rsidRDefault="002519F3" w:rsidP="002519F3">
      <w:pPr>
        <w:widowControl w:val="0"/>
      </w:pPr>
      <w:r w:rsidRPr="0011018F">
        <w:t xml:space="preserve"> 2.2. Покупатель единовременно оплачивает стоимость Участка, указанную в п.2.1 Договора в течение ______________________ с момента заключения Договора путем перечисления денежных средств на счет Продавца. </w:t>
      </w:r>
    </w:p>
    <w:p w:rsidR="002519F3" w:rsidRPr="0011018F" w:rsidRDefault="002519F3" w:rsidP="002519F3">
      <w:pPr>
        <w:widowControl w:val="0"/>
      </w:pPr>
      <w:r w:rsidRPr="0011018F">
        <w:t xml:space="preserve"> 2.3. Полная оплата стоимости Участка должна быть произведена до регистрации права собственности на Участок.</w:t>
      </w:r>
    </w:p>
    <w:p w:rsidR="002519F3" w:rsidRPr="0011018F" w:rsidRDefault="002519F3" w:rsidP="002519F3">
      <w:pPr>
        <w:widowControl w:val="0"/>
      </w:pPr>
    </w:p>
    <w:p w:rsidR="002519F3" w:rsidRPr="0011018F" w:rsidRDefault="002519F3" w:rsidP="002519F3">
      <w:pPr>
        <w:widowControl w:val="0"/>
        <w:rPr>
          <w:b/>
        </w:rPr>
      </w:pPr>
      <w:r w:rsidRPr="0011018F">
        <w:rPr>
          <w:b/>
        </w:rPr>
        <w:t>3. ОГРАНИЧЕНИЯ ИСПОЛЬЗОВАНИЯ И ОБРЕМЕНЕНИЯ УЧАСТКА</w:t>
      </w:r>
    </w:p>
    <w:p w:rsidR="002519F3" w:rsidRPr="0011018F" w:rsidRDefault="002519F3" w:rsidP="002519F3">
      <w:pPr>
        <w:widowControl w:val="0"/>
      </w:pPr>
    </w:p>
    <w:p w:rsidR="002519F3" w:rsidRPr="0011018F" w:rsidRDefault="002519F3" w:rsidP="002519F3">
      <w:pPr>
        <w:widowControl w:val="0"/>
        <w:tabs>
          <w:tab w:val="left" w:pos="9360"/>
        </w:tabs>
        <w:autoSpaceDE w:val="0"/>
        <w:autoSpaceDN w:val="0"/>
        <w:adjustRightInd w:val="0"/>
      </w:pPr>
      <w:r w:rsidRPr="0011018F">
        <w:t xml:space="preserve"> 3.1. Участок имеет следующие обременения и ограничения его использования: ________________________________________________________________________________________________________________________________________________________________________________________________________________.</w:t>
      </w:r>
    </w:p>
    <w:p w:rsidR="002519F3" w:rsidRPr="0011018F" w:rsidRDefault="002519F3" w:rsidP="002519F3">
      <w:pPr>
        <w:widowControl w:val="0"/>
      </w:pPr>
      <w:r w:rsidRPr="0011018F">
        <w:t xml:space="preserve"> </w:t>
      </w:r>
    </w:p>
    <w:p w:rsidR="002519F3" w:rsidRPr="0011018F" w:rsidRDefault="002519F3" w:rsidP="002519F3">
      <w:pPr>
        <w:widowControl w:val="0"/>
      </w:pPr>
      <w:r w:rsidRPr="0011018F">
        <w:t xml:space="preserve"> 3.2. Ограничения использования и обременения Участка, установленные до заключения Договора, сохраняются вплоть до их прекращения в порядке, установленном законодательством Российской Федерации.</w:t>
      </w:r>
    </w:p>
    <w:p w:rsidR="002519F3" w:rsidRPr="0011018F" w:rsidRDefault="002519F3" w:rsidP="002519F3">
      <w:pPr>
        <w:widowControl w:val="0"/>
        <w:rPr>
          <w:color w:val="FF0000"/>
        </w:rPr>
      </w:pPr>
      <w:r w:rsidRPr="0011018F">
        <w:rPr>
          <w:color w:val="FF0000"/>
        </w:rPr>
        <w:t xml:space="preserve"> </w:t>
      </w:r>
    </w:p>
    <w:p w:rsidR="002519F3" w:rsidRPr="0011018F" w:rsidRDefault="002519F3" w:rsidP="002519F3">
      <w:pPr>
        <w:widowControl w:val="0"/>
        <w:rPr>
          <w:b/>
        </w:rPr>
      </w:pPr>
      <w:r w:rsidRPr="0011018F">
        <w:rPr>
          <w:b/>
        </w:rPr>
        <w:t>4. ПРАВА И ОБЯЗАННОСТИ СТОРОН</w:t>
      </w:r>
    </w:p>
    <w:p w:rsidR="002519F3" w:rsidRPr="0011018F" w:rsidRDefault="002519F3" w:rsidP="002519F3">
      <w:pPr>
        <w:widowControl w:val="0"/>
      </w:pPr>
    </w:p>
    <w:p w:rsidR="002519F3" w:rsidRPr="0011018F" w:rsidRDefault="002519F3" w:rsidP="002519F3">
      <w:pPr>
        <w:widowControl w:val="0"/>
        <w:ind w:firstLine="180"/>
        <w:rPr>
          <w:i/>
          <w:u w:val="single"/>
        </w:rPr>
      </w:pPr>
      <w:r w:rsidRPr="0011018F">
        <w:rPr>
          <w:i/>
          <w:u w:val="single"/>
        </w:rPr>
        <w:t>4.1. Продавец обязуется:</w:t>
      </w:r>
    </w:p>
    <w:p w:rsidR="002519F3" w:rsidRPr="0011018F" w:rsidRDefault="002519F3" w:rsidP="002519F3">
      <w:pPr>
        <w:widowControl w:val="0"/>
        <w:ind w:firstLine="180"/>
      </w:pPr>
      <w:r w:rsidRPr="0011018F">
        <w:t>4.1.1. Предоставить Покупателю информацию об имеющихся ограничениях (обременениях) Участка.</w:t>
      </w:r>
    </w:p>
    <w:p w:rsidR="002519F3" w:rsidRPr="0011018F" w:rsidRDefault="002519F3" w:rsidP="002519F3">
      <w:pPr>
        <w:widowControl w:val="0"/>
        <w:ind w:firstLine="180"/>
      </w:pPr>
      <w:r w:rsidRPr="0011018F">
        <w:t>4.1.2. В течение ____________________ со дня получения в полном объеме денежных средств, предусмотренных п.2.1. Договора, передать Покупателю документы, необходимые для государственной регистрации перехода права собственности в установленном порядке.</w:t>
      </w:r>
    </w:p>
    <w:p w:rsidR="002519F3" w:rsidRPr="0011018F" w:rsidRDefault="002519F3" w:rsidP="002519F3">
      <w:pPr>
        <w:widowControl w:val="0"/>
        <w:ind w:firstLine="180"/>
        <w:rPr>
          <w:u w:val="single"/>
        </w:rPr>
      </w:pPr>
      <w:r w:rsidRPr="0011018F">
        <w:rPr>
          <w:u w:val="single"/>
        </w:rPr>
        <w:t>4.2. Покупатель обязуется:</w:t>
      </w:r>
    </w:p>
    <w:p w:rsidR="002519F3" w:rsidRPr="0011018F" w:rsidRDefault="002519F3" w:rsidP="002519F3">
      <w:pPr>
        <w:widowControl w:val="0"/>
        <w:ind w:firstLine="180"/>
      </w:pPr>
      <w:r w:rsidRPr="0011018F">
        <w:t>4.2.1. Оплатить стоимость Участка в сроки и в порядке, установленном разделом 2 Договора.</w:t>
      </w:r>
    </w:p>
    <w:p w:rsidR="002519F3" w:rsidRPr="0011018F" w:rsidRDefault="002519F3" w:rsidP="002519F3">
      <w:pPr>
        <w:widowControl w:val="0"/>
        <w:ind w:firstLine="180"/>
      </w:pPr>
      <w:r w:rsidRPr="0011018F">
        <w:t>4.2.2. В течение ________________ после полной оплаты стоимости Участка представить Продавцу документы, подтверждающие оплату.</w:t>
      </w:r>
    </w:p>
    <w:p w:rsidR="002519F3" w:rsidRPr="0011018F" w:rsidRDefault="002519F3" w:rsidP="002519F3">
      <w:pPr>
        <w:widowControl w:val="0"/>
        <w:ind w:firstLine="180"/>
      </w:pPr>
      <w:r w:rsidRPr="0011018F">
        <w:t>4.2.3. В течение ________________ после получения от Продавца документов, перечисленных в п.4.1.2. Договора, направить их в орган, осуществляющий государственную регистрацию прав на недвижимое имущество и сделок с ним.</w:t>
      </w:r>
    </w:p>
    <w:p w:rsidR="002519F3" w:rsidRPr="0011018F" w:rsidRDefault="002519F3" w:rsidP="002519F3">
      <w:pPr>
        <w:widowControl w:val="0"/>
        <w:ind w:firstLine="180"/>
      </w:pPr>
      <w:r w:rsidRPr="0011018F">
        <w:t>4.2.4. 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 находящееся на Участке.</w:t>
      </w:r>
    </w:p>
    <w:p w:rsidR="002519F3" w:rsidRPr="0011018F" w:rsidRDefault="002519F3" w:rsidP="002519F3">
      <w:pPr>
        <w:widowControl w:val="0"/>
        <w:ind w:firstLine="180"/>
      </w:pPr>
      <w:r w:rsidRPr="0011018F">
        <w:t>4.2.5. За свой счет обеспечить государственную регистрацию права собственности на Участок и представить копии документов о государственной регистрации Продавцу.</w:t>
      </w:r>
    </w:p>
    <w:p w:rsidR="002519F3" w:rsidRPr="0011018F" w:rsidRDefault="002519F3" w:rsidP="002519F3">
      <w:pPr>
        <w:widowControl w:val="0"/>
        <w:ind w:firstLine="180"/>
      </w:pPr>
    </w:p>
    <w:p w:rsidR="002519F3" w:rsidRPr="0011018F" w:rsidRDefault="002519F3" w:rsidP="002519F3">
      <w:pPr>
        <w:widowControl w:val="0"/>
        <w:rPr>
          <w:b/>
        </w:rPr>
      </w:pPr>
      <w:r w:rsidRPr="0011018F">
        <w:rPr>
          <w:b/>
        </w:rPr>
        <w:t>5. ОТВЕТСТВЕННОСТЬ СТОРОН</w:t>
      </w:r>
    </w:p>
    <w:p w:rsidR="002519F3" w:rsidRPr="0011018F" w:rsidRDefault="002519F3" w:rsidP="002519F3">
      <w:pPr>
        <w:widowControl w:val="0"/>
      </w:pPr>
    </w:p>
    <w:p w:rsidR="002519F3" w:rsidRPr="0011018F" w:rsidRDefault="002519F3" w:rsidP="002519F3">
      <w:pPr>
        <w:widowControl w:val="0"/>
        <w:ind w:firstLine="180"/>
      </w:pPr>
      <w:r w:rsidRPr="0011018F">
        <w:t>5.1.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2519F3" w:rsidRPr="0011018F" w:rsidRDefault="002519F3" w:rsidP="002519F3">
      <w:pPr>
        <w:widowControl w:val="0"/>
        <w:ind w:firstLine="180"/>
      </w:pPr>
      <w:r w:rsidRPr="0011018F">
        <w:t>5.2. За нарушение срока внесения платежа, указанного в пункте 2.2. Договора, Покупатель выплачивает Продавцу неустойку из расчета ___% от цены Участка за каждый календарный день просрочки. Пени перечисляются в порядке, предусмотренном Договором для оплаты стоимости Участка.</w:t>
      </w:r>
    </w:p>
    <w:p w:rsidR="002519F3" w:rsidRPr="0011018F" w:rsidRDefault="002519F3" w:rsidP="002519F3">
      <w:pPr>
        <w:widowControl w:val="0"/>
        <w:ind w:firstLine="180"/>
      </w:pPr>
      <w:r w:rsidRPr="0011018F">
        <w:t>5.3. Сторона, необоснованно уклоняющаяся от государственной регистрации перехода права собственности на Участок, должна возместить другой стороне убытки, вызванные задержкой регистрации.</w:t>
      </w:r>
    </w:p>
    <w:p w:rsidR="002519F3" w:rsidRPr="0011018F" w:rsidRDefault="002519F3" w:rsidP="002519F3">
      <w:pPr>
        <w:widowControl w:val="0"/>
      </w:pPr>
    </w:p>
    <w:p w:rsidR="002519F3" w:rsidRPr="0011018F" w:rsidRDefault="002519F3" w:rsidP="002519F3">
      <w:pPr>
        <w:widowControl w:val="0"/>
        <w:rPr>
          <w:b/>
        </w:rPr>
      </w:pPr>
      <w:r w:rsidRPr="0011018F">
        <w:rPr>
          <w:b/>
        </w:rPr>
        <w:t>6. ОСОБЫЕ УСЛОВИЯ</w:t>
      </w:r>
    </w:p>
    <w:p w:rsidR="002519F3" w:rsidRPr="0011018F" w:rsidRDefault="002519F3" w:rsidP="002519F3">
      <w:pPr>
        <w:widowControl w:val="0"/>
      </w:pPr>
    </w:p>
    <w:p w:rsidR="002519F3" w:rsidRPr="0011018F" w:rsidRDefault="002519F3" w:rsidP="002519F3">
      <w:pPr>
        <w:widowControl w:val="0"/>
        <w:ind w:firstLine="180"/>
      </w:pPr>
      <w:r w:rsidRPr="0011018F">
        <w:t>6.1. Изменение указанного в п.1.1 Договора целевого назначения земель допускается в порядке, предусмотренном законодательством Российской Федерации.</w:t>
      </w:r>
    </w:p>
    <w:p w:rsidR="002519F3" w:rsidRPr="0011018F" w:rsidRDefault="002519F3" w:rsidP="002519F3">
      <w:pPr>
        <w:widowControl w:val="0"/>
        <w:ind w:firstLine="180"/>
      </w:pPr>
      <w:r w:rsidRPr="0011018F">
        <w:t>6.2. В соответствии со ст. 556 Гражданского кодекса Российской Федерации при передаче земельного участка Стороны составляют передаточный акт.</w:t>
      </w:r>
    </w:p>
    <w:p w:rsidR="002519F3" w:rsidRPr="0011018F" w:rsidRDefault="002519F3" w:rsidP="002519F3">
      <w:pPr>
        <w:widowControl w:val="0"/>
        <w:ind w:firstLine="180"/>
      </w:pPr>
      <w:r w:rsidRPr="0011018F">
        <w:t>6.3. Все изменения и дополнения к Договору действительны, если они совершены к письменной форме и подписаны Сторонами или уполномоченными на то представителями сторон.</w:t>
      </w:r>
    </w:p>
    <w:p w:rsidR="002519F3" w:rsidRPr="0011018F" w:rsidRDefault="002519F3" w:rsidP="002519F3">
      <w:pPr>
        <w:widowControl w:val="0"/>
        <w:ind w:firstLine="180"/>
      </w:pPr>
      <w:r w:rsidRPr="0011018F">
        <w:t>6.4. Споры и разногласия, связанные с исполнением настоящего Договора, подлежат разрешению путем переговоров между Сторонами. В случае невозможности разрешения споров путем переговоров они подлежат рассмотрению в судебном порядке в соответствии с действующим законодательством Российской Федерации.</w:t>
      </w:r>
    </w:p>
    <w:p w:rsidR="002519F3" w:rsidRPr="0011018F" w:rsidRDefault="002519F3" w:rsidP="002519F3">
      <w:pPr>
        <w:widowControl w:val="0"/>
        <w:ind w:firstLine="180"/>
      </w:pPr>
      <w:r w:rsidRPr="0011018F">
        <w:t>6.5. Договор может быть расторгнут в судебном порядке по требованию одной из Сторон.</w:t>
      </w:r>
    </w:p>
    <w:p w:rsidR="002519F3" w:rsidRPr="0011018F" w:rsidRDefault="002519F3" w:rsidP="002519F3">
      <w:pPr>
        <w:widowControl w:val="0"/>
        <w:ind w:firstLine="180"/>
      </w:pPr>
      <w:r w:rsidRPr="0011018F">
        <w:t>6.6. Договор составлен в четырех экземплярах, имеющих одинаковую юридическую силу. Два экземпляра Договора находятся у Продавца, один экземпляр у Покупателя, четвертый экземпляр направляется в орган по государственной регистрации прав на недвижимое имущество и сделок с ним.</w:t>
      </w:r>
    </w:p>
    <w:p w:rsidR="002519F3" w:rsidRPr="0011018F" w:rsidRDefault="002519F3" w:rsidP="002519F3">
      <w:pPr>
        <w:widowControl w:val="0"/>
        <w:ind w:firstLine="180"/>
      </w:pPr>
      <w:r w:rsidRPr="0011018F">
        <w:t>6.7. Приложением к Договору являются:</w:t>
      </w:r>
    </w:p>
    <w:p w:rsidR="002519F3" w:rsidRPr="0011018F" w:rsidRDefault="002519F3" w:rsidP="002519F3">
      <w:pPr>
        <w:widowControl w:val="0"/>
        <w:ind w:firstLine="180"/>
      </w:pPr>
      <w:r w:rsidRPr="0011018F">
        <w:t>6.7.1. Кадастровая карта (план) земельного участка, удостоверенная органом, осуществляющим деятельность по ведению государственного земельного кадастра;</w:t>
      </w:r>
    </w:p>
    <w:p w:rsidR="002519F3" w:rsidRPr="0011018F" w:rsidRDefault="002519F3" w:rsidP="002519F3">
      <w:pPr>
        <w:widowControl w:val="0"/>
      </w:pPr>
      <w:r w:rsidRPr="0011018F">
        <w:t xml:space="preserve"> 6.7.2. Копия протокола о результатах торгов от «__» __________ 20___ г. № ___.</w:t>
      </w:r>
    </w:p>
    <w:p w:rsidR="002519F3" w:rsidRPr="0011018F" w:rsidRDefault="002519F3" w:rsidP="002519F3">
      <w:pPr>
        <w:widowControl w:val="0"/>
        <w:ind w:firstLine="180"/>
      </w:pPr>
    </w:p>
    <w:p w:rsidR="002519F3" w:rsidRPr="0011018F" w:rsidRDefault="002519F3" w:rsidP="002519F3">
      <w:pPr>
        <w:widowControl w:val="0"/>
        <w:rPr>
          <w:b/>
        </w:rPr>
      </w:pPr>
      <w:r w:rsidRPr="0011018F">
        <w:rPr>
          <w:b/>
        </w:rPr>
        <w:t>7. ЮРИДИЧЕСКИЕ АДРЕСА И РЕКВИЗИТЫ СТОРОН</w:t>
      </w:r>
    </w:p>
    <w:p w:rsidR="002519F3" w:rsidRPr="0011018F" w:rsidRDefault="002519F3" w:rsidP="002519F3">
      <w:pPr>
        <w:widowControl w:val="0"/>
      </w:pPr>
    </w:p>
    <w:tbl>
      <w:tblPr>
        <w:tblW w:w="0" w:type="auto"/>
        <w:tblLook w:val="04A0" w:firstRow="1" w:lastRow="0" w:firstColumn="1" w:lastColumn="0" w:noHBand="0" w:noVBand="1"/>
      </w:tblPr>
      <w:tblGrid>
        <w:gridCol w:w="4785"/>
        <w:gridCol w:w="4786"/>
      </w:tblGrid>
      <w:tr w:rsidR="002519F3" w:rsidRPr="0011018F" w:rsidTr="0025694E">
        <w:tc>
          <w:tcPr>
            <w:tcW w:w="4785" w:type="dxa"/>
            <w:shd w:val="clear" w:color="auto" w:fill="auto"/>
          </w:tcPr>
          <w:p w:rsidR="002519F3" w:rsidRPr="0011018F" w:rsidRDefault="002519F3" w:rsidP="0025694E">
            <w:pPr>
              <w:widowControl w:val="0"/>
              <w:spacing w:line="276" w:lineRule="auto"/>
              <w:rPr>
                <w:i/>
              </w:rPr>
            </w:pPr>
            <w:r w:rsidRPr="0011018F">
              <w:rPr>
                <w:i/>
              </w:rPr>
              <w:t>Продавец</w:t>
            </w:r>
          </w:p>
          <w:p w:rsidR="002519F3" w:rsidRPr="0011018F" w:rsidRDefault="002519F3" w:rsidP="0025694E">
            <w:pPr>
              <w:widowControl w:val="0"/>
              <w:spacing w:line="276" w:lineRule="auto"/>
            </w:pPr>
            <w:r w:rsidRPr="0011018F">
              <w:t>Юридический адрес:</w:t>
            </w:r>
          </w:p>
          <w:p w:rsidR="002519F3" w:rsidRPr="0011018F" w:rsidRDefault="002519F3" w:rsidP="0025694E">
            <w:pPr>
              <w:widowControl w:val="0"/>
              <w:spacing w:line="276" w:lineRule="auto"/>
            </w:pPr>
            <w:r w:rsidRPr="0011018F">
              <w:t>Банковские реквизиты</w:t>
            </w:r>
          </w:p>
          <w:p w:rsidR="002519F3" w:rsidRPr="0011018F" w:rsidRDefault="002519F3" w:rsidP="0025694E">
            <w:pPr>
              <w:widowControl w:val="0"/>
              <w:spacing w:line="276" w:lineRule="auto"/>
            </w:pPr>
            <w:r w:rsidRPr="0011018F">
              <w:t>ФИО __________________________ (подпись)</w:t>
            </w:r>
          </w:p>
        </w:tc>
        <w:tc>
          <w:tcPr>
            <w:tcW w:w="4786" w:type="dxa"/>
            <w:shd w:val="clear" w:color="auto" w:fill="auto"/>
          </w:tcPr>
          <w:p w:rsidR="002519F3" w:rsidRPr="0011018F" w:rsidRDefault="002519F3" w:rsidP="0025694E">
            <w:pPr>
              <w:widowControl w:val="0"/>
              <w:spacing w:line="276" w:lineRule="auto"/>
              <w:rPr>
                <w:i/>
              </w:rPr>
            </w:pPr>
            <w:r w:rsidRPr="0011018F">
              <w:rPr>
                <w:i/>
              </w:rPr>
              <w:t>Покупатель</w:t>
            </w:r>
          </w:p>
          <w:p w:rsidR="002519F3" w:rsidRPr="0011018F" w:rsidRDefault="002519F3" w:rsidP="0025694E">
            <w:pPr>
              <w:widowControl w:val="0"/>
              <w:spacing w:line="276" w:lineRule="auto"/>
            </w:pPr>
            <w:r w:rsidRPr="0011018F">
              <w:t>Юридический адрес:</w:t>
            </w:r>
          </w:p>
          <w:p w:rsidR="002519F3" w:rsidRPr="0011018F" w:rsidRDefault="002519F3" w:rsidP="0025694E">
            <w:pPr>
              <w:widowControl w:val="0"/>
              <w:spacing w:line="276" w:lineRule="auto"/>
            </w:pPr>
            <w:r w:rsidRPr="0011018F">
              <w:t>Банковские реквизиты</w:t>
            </w:r>
          </w:p>
          <w:p w:rsidR="002519F3" w:rsidRPr="0011018F" w:rsidRDefault="002519F3" w:rsidP="0025694E">
            <w:pPr>
              <w:widowControl w:val="0"/>
              <w:spacing w:line="276" w:lineRule="auto"/>
            </w:pPr>
            <w:r w:rsidRPr="0011018F">
              <w:t>ФИО __________________________ (подпись)</w:t>
            </w:r>
          </w:p>
        </w:tc>
      </w:tr>
    </w:tbl>
    <w:p w:rsidR="002519F3" w:rsidRPr="0011018F" w:rsidRDefault="002519F3" w:rsidP="002519F3">
      <w:pPr>
        <w:widowControl w:val="0"/>
        <w:autoSpaceDE w:val="0"/>
        <w:autoSpaceDN w:val="0"/>
        <w:adjustRightInd w:val="0"/>
        <w:rPr>
          <w:b/>
        </w:rPr>
      </w:pPr>
    </w:p>
    <w:p w:rsidR="002519F3" w:rsidRPr="0011018F" w:rsidRDefault="002519F3" w:rsidP="002519F3">
      <w:pPr>
        <w:widowControl w:val="0"/>
        <w:spacing w:line="276" w:lineRule="auto"/>
        <w:jc w:val="center"/>
        <w:rPr>
          <w:b/>
        </w:rPr>
      </w:pPr>
      <w:r w:rsidRPr="0011018F">
        <w:rPr>
          <w:b/>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1.11</w:t>
      </w:r>
    </w:p>
    <w:p w:rsidR="002519F3" w:rsidRPr="0011018F" w:rsidRDefault="002519F3" w:rsidP="002519F3">
      <w:pPr>
        <w:widowControl w:val="0"/>
        <w:autoSpaceDE w:val="0"/>
        <w:autoSpaceDN w:val="0"/>
        <w:adjustRightInd w:val="0"/>
        <w:jc w:val="center"/>
        <w:rPr>
          <w:b/>
        </w:rPr>
      </w:pPr>
      <w:r w:rsidRPr="0011018F">
        <w:rPr>
          <w:b/>
        </w:rPr>
        <w:t>ДОГОВОР</w:t>
      </w:r>
    </w:p>
    <w:p w:rsidR="002519F3" w:rsidRPr="0011018F" w:rsidRDefault="002519F3" w:rsidP="002519F3">
      <w:pPr>
        <w:widowControl w:val="0"/>
        <w:autoSpaceDE w:val="0"/>
        <w:autoSpaceDN w:val="0"/>
        <w:adjustRightInd w:val="0"/>
        <w:jc w:val="center"/>
        <w:rPr>
          <w:b/>
        </w:rPr>
      </w:pPr>
      <w:r w:rsidRPr="0011018F">
        <w:rPr>
          <w:b/>
        </w:rPr>
        <w:t>АРЕНДЫ ЗЕМЕЛЬНОГО УЧАСТКА № ___</w:t>
      </w:r>
    </w:p>
    <w:p w:rsidR="002519F3" w:rsidRPr="0011018F" w:rsidRDefault="002519F3" w:rsidP="002519F3">
      <w:pPr>
        <w:widowControl w:val="0"/>
        <w:autoSpaceDE w:val="0"/>
        <w:autoSpaceDN w:val="0"/>
        <w:adjustRightInd w:val="0"/>
        <w:rPr>
          <w:sz w:val="28"/>
          <w:szCs w:val="28"/>
        </w:rPr>
      </w:pPr>
    </w:p>
    <w:tbl>
      <w:tblPr>
        <w:tblW w:w="0" w:type="auto"/>
        <w:tblLook w:val="04A0" w:firstRow="1" w:lastRow="0" w:firstColumn="1" w:lastColumn="0" w:noHBand="0" w:noVBand="1"/>
      </w:tblPr>
      <w:tblGrid>
        <w:gridCol w:w="4785"/>
        <w:gridCol w:w="4786"/>
      </w:tblGrid>
      <w:tr w:rsidR="002519F3" w:rsidRPr="0011018F" w:rsidTr="0025694E">
        <w:tc>
          <w:tcPr>
            <w:tcW w:w="4785" w:type="dxa"/>
            <w:shd w:val="clear" w:color="auto" w:fill="auto"/>
          </w:tcPr>
          <w:p w:rsidR="002519F3" w:rsidRPr="0011018F" w:rsidRDefault="002519F3" w:rsidP="0025694E">
            <w:pPr>
              <w:widowControl w:val="0"/>
            </w:pPr>
          </w:p>
          <w:p w:rsidR="002519F3" w:rsidRPr="0011018F" w:rsidRDefault="002519F3" w:rsidP="0025694E">
            <w:pPr>
              <w:widowControl w:val="0"/>
              <w:pBdr>
                <w:top w:val="single" w:sz="12" w:space="1" w:color="auto"/>
                <w:bottom w:val="single" w:sz="12" w:space="1" w:color="auto"/>
              </w:pBdr>
            </w:pPr>
          </w:p>
          <w:p w:rsidR="002519F3" w:rsidRPr="0011018F" w:rsidRDefault="002519F3" w:rsidP="0025694E">
            <w:pPr>
              <w:widowControl w:val="0"/>
              <w:rPr>
                <w:color w:val="A6A6A6"/>
              </w:rPr>
            </w:pPr>
            <w:r w:rsidRPr="0011018F">
              <w:rPr>
                <w:color w:val="A6A6A6"/>
                <w:sz w:val="18"/>
              </w:rPr>
              <w:t>(место заключения Договора)</w:t>
            </w:r>
          </w:p>
        </w:tc>
        <w:tc>
          <w:tcPr>
            <w:tcW w:w="4786" w:type="dxa"/>
            <w:shd w:val="clear" w:color="auto" w:fill="auto"/>
          </w:tcPr>
          <w:p w:rsidR="002519F3" w:rsidRPr="0011018F" w:rsidRDefault="002519F3" w:rsidP="0025694E">
            <w:pPr>
              <w:widowControl w:val="0"/>
            </w:pPr>
            <w:r w:rsidRPr="0011018F">
              <w:t>«_____» _________________ 20____ г.</w:t>
            </w:r>
          </w:p>
        </w:tc>
      </w:tr>
    </w:tbl>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pPr>
      <w:r w:rsidRPr="0011018F">
        <w:t xml:space="preserve">_____________________________________________________________________, </w:t>
      </w:r>
    </w:p>
    <w:p w:rsidR="002519F3" w:rsidRPr="0011018F" w:rsidRDefault="002519F3" w:rsidP="002519F3">
      <w:pPr>
        <w:widowControl w:val="0"/>
        <w:rPr>
          <w:color w:val="A6A6A6"/>
          <w:sz w:val="20"/>
          <w:szCs w:val="20"/>
        </w:rPr>
      </w:pPr>
      <w:r w:rsidRPr="0011018F">
        <w:rPr>
          <w:color w:val="A6A6A6"/>
          <w:sz w:val="20"/>
          <w:szCs w:val="20"/>
        </w:rPr>
        <w:t>(наименование уполномоченного органа местного самоуправления)</w:t>
      </w:r>
    </w:p>
    <w:p w:rsidR="002519F3" w:rsidRPr="0011018F" w:rsidRDefault="002519F3" w:rsidP="002519F3">
      <w:pPr>
        <w:widowControl w:val="0"/>
        <w:rPr>
          <w:sz w:val="20"/>
          <w:szCs w:val="20"/>
        </w:rPr>
      </w:pPr>
      <w:r w:rsidRPr="0011018F">
        <w:t xml:space="preserve">________________________________________ именуем_____ в дальнейшем «Арендодатель», в лице ________________________________________________, </w:t>
      </w:r>
    </w:p>
    <w:p w:rsidR="002519F3" w:rsidRPr="0011018F" w:rsidRDefault="002519F3" w:rsidP="002519F3">
      <w:pPr>
        <w:widowControl w:val="0"/>
        <w:ind w:left="2124"/>
        <w:rPr>
          <w:color w:val="A6A6A6"/>
          <w:sz w:val="20"/>
          <w:szCs w:val="20"/>
        </w:rPr>
      </w:pPr>
      <w:r w:rsidRPr="0011018F">
        <w:rPr>
          <w:color w:val="A6A6A6"/>
          <w:sz w:val="20"/>
          <w:szCs w:val="20"/>
        </w:rPr>
        <w:t>(должность, Ф. И. О. уполномоченного лица)</w:t>
      </w:r>
    </w:p>
    <w:p w:rsidR="002519F3" w:rsidRPr="0011018F" w:rsidRDefault="002519F3" w:rsidP="002519F3">
      <w:pPr>
        <w:widowControl w:val="0"/>
        <w:rPr>
          <w:sz w:val="20"/>
          <w:szCs w:val="20"/>
        </w:rPr>
      </w:pPr>
      <w:r w:rsidRPr="0011018F">
        <w:rPr>
          <w:sz w:val="20"/>
          <w:szCs w:val="20"/>
        </w:rPr>
        <w:t>______________________________________________________________________________</w:t>
      </w:r>
    </w:p>
    <w:p w:rsidR="002519F3" w:rsidRPr="0011018F" w:rsidRDefault="002519F3" w:rsidP="002519F3">
      <w:pPr>
        <w:widowControl w:val="0"/>
      </w:pPr>
      <w:r w:rsidRPr="0011018F">
        <w:t>действующего на основании _____________________________________________</w:t>
      </w:r>
    </w:p>
    <w:p w:rsidR="002519F3" w:rsidRPr="0011018F" w:rsidRDefault="002519F3" w:rsidP="002519F3">
      <w:pPr>
        <w:widowControl w:val="0"/>
      </w:pPr>
      <w:r w:rsidRPr="0011018F">
        <w:t xml:space="preserve">____________________________________________________________________, </w:t>
      </w:r>
    </w:p>
    <w:p w:rsidR="002519F3" w:rsidRPr="0011018F" w:rsidRDefault="002519F3" w:rsidP="002519F3">
      <w:pPr>
        <w:widowControl w:val="0"/>
        <w:tabs>
          <w:tab w:val="right" w:pos="9355"/>
        </w:tabs>
        <w:rPr>
          <w:color w:val="A6A6A6"/>
          <w:sz w:val="20"/>
          <w:szCs w:val="20"/>
        </w:rPr>
      </w:pPr>
      <w:r w:rsidRPr="0011018F">
        <w:rPr>
          <w:color w:val="A6A6A6"/>
          <w:sz w:val="20"/>
          <w:szCs w:val="20"/>
        </w:rPr>
        <w:t>(наименование и реквизиты правоустанавливающего документа)</w:t>
      </w:r>
    </w:p>
    <w:p w:rsidR="002519F3" w:rsidRPr="0011018F" w:rsidRDefault="002519F3" w:rsidP="002519F3">
      <w:pPr>
        <w:widowControl w:val="0"/>
      </w:pPr>
      <w:r w:rsidRPr="0011018F">
        <w:t>и_________________________________________________________________________________________________________________________________________</w:t>
      </w:r>
    </w:p>
    <w:p w:rsidR="002519F3" w:rsidRPr="0011018F" w:rsidRDefault="002519F3" w:rsidP="002519F3">
      <w:pPr>
        <w:widowControl w:val="0"/>
        <w:rPr>
          <w:color w:val="A6A6A6"/>
        </w:rPr>
      </w:pPr>
      <w:r w:rsidRPr="0011018F">
        <w:rPr>
          <w:color w:val="A6A6A6"/>
          <w:sz w:val="20"/>
          <w:szCs w:val="20"/>
        </w:rPr>
        <w:t>(Ф. И. О. гражданина/ полное наименование юридического лица, признанного победителем торгов)</w:t>
      </w:r>
    </w:p>
    <w:p w:rsidR="002519F3" w:rsidRPr="0011018F" w:rsidRDefault="002519F3" w:rsidP="002519F3">
      <w:pPr>
        <w:widowControl w:val="0"/>
      </w:pPr>
      <w:r w:rsidRPr="0011018F">
        <w:t>именуем_______ в дальнейшем «Арендатор», в лице _____________________</w:t>
      </w:r>
      <w:r w:rsidRPr="0011018F">
        <w:br/>
        <w:t>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(должность, Ф. И. О. лица, уполномоченного на совершение сделок от имени юридического лица)</w:t>
      </w:r>
    </w:p>
    <w:p w:rsidR="002519F3" w:rsidRPr="0011018F" w:rsidRDefault="002519F3" w:rsidP="002519F3">
      <w:pPr>
        <w:widowControl w:val="0"/>
      </w:pPr>
      <w:r w:rsidRPr="0011018F">
        <w:t>действующего на основании ____________________________________________</w:t>
      </w:r>
    </w:p>
    <w:p w:rsidR="002519F3" w:rsidRPr="0011018F" w:rsidRDefault="002519F3" w:rsidP="002519F3">
      <w:pPr>
        <w:widowControl w:val="0"/>
      </w:pPr>
      <w:r w:rsidRPr="0011018F">
        <w:t>____________________________________________________________________,</w:t>
      </w:r>
    </w:p>
    <w:p w:rsidR="002519F3" w:rsidRPr="0011018F" w:rsidRDefault="002519F3" w:rsidP="002519F3">
      <w:pPr>
        <w:widowControl w:val="0"/>
        <w:tabs>
          <w:tab w:val="right" w:pos="9355"/>
        </w:tabs>
        <w:rPr>
          <w:color w:val="A6A6A6"/>
          <w:sz w:val="20"/>
          <w:szCs w:val="20"/>
        </w:rPr>
      </w:pPr>
      <w:r w:rsidRPr="0011018F">
        <w:rPr>
          <w:color w:val="A6A6A6"/>
          <w:sz w:val="20"/>
          <w:szCs w:val="20"/>
        </w:rPr>
        <w:t>(наименование и реквизиты правоустанавливающего документа)</w:t>
      </w:r>
    </w:p>
    <w:p w:rsidR="002519F3" w:rsidRPr="0011018F" w:rsidRDefault="002519F3" w:rsidP="002519F3">
      <w:pPr>
        <w:widowControl w:val="0"/>
      </w:pPr>
      <w:r w:rsidRPr="0011018F">
        <w:t>именуемые в дальнейшем совместно «Стороны», на основании протокола о результатах торгов по продаже права на заключение договора аренды земельного участка от «____» __________ 20___ года № ___ заключили настоящий договор (далее - Договор) о нижеследующем:</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b/>
        </w:rPr>
      </w:pPr>
      <w:r w:rsidRPr="0011018F">
        <w:rPr>
          <w:b/>
        </w:rPr>
        <w:t>1. ПРЕДМЕТ ДОГОВОРА</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pPr>
      <w:r w:rsidRPr="0011018F">
        <w:rPr>
          <w:sz w:val="28"/>
          <w:szCs w:val="28"/>
        </w:rPr>
        <w:t xml:space="preserve"> </w:t>
      </w:r>
      <w:r w:rsidRPr="0011018F">
        <w:t xml:space="preserve">1.1. Арендодатель предоставляет, а Арендатор принимает в аренду на условиях настоящего Договора земельный участок из земель </w:t>
      </w:r>
      <w:r>
        <w:t>сельского поселения</w:t>
      </w:r>
      <w:r w:rsidRPr="0011018F">
        <w:t>________________________________________________________________________________________________________________________________,</w:t>
      </w:r>
    </w:p>
    <w:p w:rsidR="002519F3" w:rsidRPr="0011018F" w:rsidRDefault="002519F3" w:rsidP="002519F3">
      <w:pPr>
        <w:widowControl w:val="0"/>
        <w:rPr>
          <w:color w:val="A6A6A6"/>
        </w:rPr>
      </w:pPr>
      <w:r w:rsidRPr="0011018F">
        <w:rPr>
          <w:color w:val="A6A6A6"/>
          <w:sz w:val="20"/>
          <w:szCs w:val="20"/>
        </w:rPr>
        <w:t xml:space="preserve">(наименование </w:t>
      </w:r>
      <w:r>
        <w:rPr>
          <w:color w:val="A6A6A6"/>
          <w:sz w:val="20"/>
          <w:szCs w:val="20"/>
        </w:rPr>
        <w:t>сельского поселения</w:t>
      </w:r>
      <w:r w:rsidRPr="0011018F">
        <w:rPr>
          <w:color w:val="A6A6A6"/>
          <w:sz w:val="20"/>
          <w:szCs w:val="20"/>
        </w:rPr>
        <w:t>)</w:t>
      </w:r>
    </w:p>
    <w:p w:rsidR="002519F3" w:rsidRPr="0011018F" w:rsidRDefault="002519F3" w:rsidP="002519F3">
      <w:pPr>
        <w:widowControl w:val="0"/>
      </w:pPr>
      <w:r w:rsidRPr="0011018F">
        <w:t>отнесенных к категории ___________________________________________, с кадастровым номером ________________________, расположенный по адресу (имеющий адресные ориентиры): ________________________________________</w:t>
      </w:r>
    </w:p>
    <w:p w:rsidR="002519F3" w:rsidRPr="0011018F" w:rsidRDefault="002519F3" w:rsidP="002519F3">
      <w:pPr>
        <w:widowControl w:val="0"/>
      </w:pPr>
      <w:r w:rsidRPr="0011018F">
        <w:t xml:space="preserve">_____________________________________________________________________, </w:t>
      </w:r>
    </w:p>
    <w:p w:rsidR="002519F3" w:rsidRPr="0011018F" w:rsidRDefault="002519F3" w:rsidP="002519F3">
      <w:pPr>
        <w:widowControl w:val="0"/>
      </w:pPr>
      <w:r w:rsidRPr="0011018F">
        <w:t>общей площадью _______ кв. метров, (далее - Участок) для использования в целях ________________________________________________________________</w:t>
      </w:r>
    </w:p>
    <w:p w:rsidR="002519F3" w:rsidRPr="0011018F" w:rsidRDefault="002519F3" w:rsidP="002519F3">
      <w:pPr>
        <w:widowControl w:val="0"/>
      </w:pPr>
      <w:r w:rsidRPr="0011018F">
        <w:t>_____________________________________________________________________,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(разрешенное использование земельного участка)</w:t>
      </w:r>
    </w:p>
    <w:p w:rsidR="002519F3" w:rsidRPr="0011018F" w:rsidRDefault="002519F3" w:rsidP="002519F3">
      <w:pPr>
        <w:widowControl w:val="0"/>
      </w:pPr>
      <w:r w:rsidRPr="0011018F">
        <w:t>в границах, указанных в градостроительном плане Участка, прилагаемому к настоящему Договору и являющемуся его неотъемлемой частью.</w:t>
      </w:r>
    </w:p>
    <w:p w:rsidR="002519F3" w:rsidRPr="0011018F" w:rsidRDefault="002519F3" w:rsidP="002519F3">
      <w:pPr>
        <w:widowControl w:val="0"/>
        <w:tabs>
          <w:tab w:val="left" w:pos="180"/>
        </w:tabs>
      </w:pPr>
      <w:r w:rsidRPr="0011018F">
        <w:t xml:space="preserve"> 1.2. На земельном участке расположены: ________________________________</w:t>
      </w:r>
    </w:p>
    <w:p w:rsidR="002519F3" w:rsidRPr="0011018F" w:rsidRDefault="002519F3" w:rsidP="002519F3">
      <w:pPr>
        <w:widowControl w:val="0"/>
        <w:tabs>
          <w:tab w:val="left" w:pos="180"/>
        </w:tabs>
      </w:pPr>
      <w:r w:rsidRPr="0011018F">
        <w:t>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(перечень объектов недвижимого имущества и их характеристики)</w:t>
      </w:r>
    </w:p>
    <w:p w:rsidR="002519F3" w:rsidRPr="0011018F" w:rsidRDefault="002519F3" w:rsidP="002519F3">
      <w:pPr>
        <w:widowControl w:val="0"/>
      </w:pPr>
      <w:r w:rsidRPr="0011018F">
        <w:t>______________________________________________________________________</w:t>
      </w:r>
    </w:p>
    <w:p w:rsidR="002519F3" w:rsidRPr="0011018F" w:rsidRDefault="002519F3" w:rsidP="002519F3">
      <w:pPr>
        <w:widowControl w:val="0"/>
        <w:tabs>
          <w:tab w:val="left" w:pos="360"/>
        </w:tabs>
      </w:pPr>
      <w:r w:rsidRPr="0011018F">
        <w:t xml:space="preserve"> 1.3. Участок считается переданным Арендодателем и принятым Арендатором со дня подписания Сторонами акта приема-передачи Участка. Акт приема-передачи подписывается </w:t>
      </w:r>
      <w:r w:rsidRPr="0011018F">
        <w:lastRenderedPageBreak/>
        <w:t>Сторонами в течение 5 дней со дня подписания настоящего Договора.</w:t>
      </w:r>
    </w:p>
    <w:p w:rsidR="002519F3" w:rsidRPr="0011018F" w:rsidRDefault="002519F3" w:rsidP="002519F3">
      <w:pPr>
        <w:widowControl w:val="0"/>
        <w:rPr>
          <w:b/>
        </w:rPr>
      </w:pPr>
      <w:r w:rsidRPr="0011018F">
        <w:rPr>
          <w:b/>
        </w:rPr>
        <w:t>2. СРОК ДОГОВОРА</w:t>
      </w:r>
    </w:p>
    <w:p w:rsidR="002519F3" w:rsidRPr="0011018F" w:rsidRDefault="002519F3" w:rsidP="002519F3">
      <w:pPr>
        <w:widowControl w:val="0"/>
      </w:pPr>
    </w:p>
    <w:p w:rsidR="002519F3" w:rsidRPr="0011018F" w:rsidRDefault="002519F3" w:rsidP="002519F3">
      <w:pPr>
        <w:widowControl w:val="0"/>
      </w:pPr>
      <w:r w:rsidRPr="0011018F">
        <w:t xml:space="preserve"> 2.1. Срок аренды Участка устанавливается с «___» __________20___ г. по «___» ________ 20____г.</w:t>
      </w:r>
    </w:p>
    <w:p w:rsidR="002519F3" w:rsidRPr="0011018F" w:rsidRDefault="002519F3" w:rsidP="002519F3">
      <w:pPr>
        <w:widowControl w:val="0"/>
      </w:pPr>
      <w:r w:rsidRPr="0011018F">
        <w:t xml:space="preserve"> 2.2. Настоящий Договор вступает в силу со дня его государственной регистрации в соответствии с требованиями законодательства Российской Федерации.</w:t>
      </w:r>
    </w:p>
    <w:p w:rsidR="002519F3" w:rsidRPr="0011018F" w:rsidRDefault="002519F3" w:rsidP="002519F3">
      <w:pPr>
        <w:widowControl w:val="0"/>
        <w:autoSpaceDE w:val="0"/>
        <w:autoSpaceDN w:val="0"/>
        <w:adjustRightInd w:val="0"/>
        <w:rPr>
          <w:b/>
        </w:rPr>
      </w:pPr>
      <w:r w:rsidRPr="0011018F">
        <w:rPr>
          <w:b/>
        </w:rPr>
        <w:t>3. АРЕНДНАЯ ПЛАТА</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pPr>
      <w:r w:rsidRPr="0011018F">
        <w:t xml:space="preserve"> 3.1. Размер арендной платы за Участок составляет _______________________</w:t>
      </w:r>
    </w:p>
    <w:p w:rsidR="002519F3" w:rsidRPr="0011018F" w:rsidRDefault="002519F3" w:rsidP="002519F3">
      <w:pPr>
        <w:widowControl w:val="0"/>
        <w:rPr>
          <w:color w:val="A6A6A6"/>
          <w:sz w:val="18"/>
          <w:szCs w:val="18"/>
        </w:rPr>
      </w:pPr>
      <w:r w:rsidRPr="0011018F">
        <w:t xml:space="preserve"> </w:t>
      </w:r>
      <w:r w:rsidRPr="0011018F">
        <w:rPr>
          <w:color w:val="A6A6A6"/>
          <w:sz w:val="18"/>
          <w:szCs w:val="18"/>
        </w:rPr>
        <w:t>(сумма цифрой)</w:t>
      </w:r>
    </w:p>
    <w:p w:rsidR="002519F3" w:rsidRPr="0011018F" w:rsidRDefault="002519F3" w:rsidP="002519F3">
      <w:pPr>
        <w:widowControl w:val="0"/>
      </w:pPr>
      <w:r w:rsidRPr="0011018F">
        <w:t>(____________________________________________) рублей в _______________</w:t>
      </w:r>
    </w:p>
    <w:p w:rsidR="002519F3" w:rsidRPr="0011018F" w:rsidRDefault="002519F3" w:rsidP="002519F3">
      <w:pPr>
        <w:widowControl w:val="0"/>
        <w:rPr>
          <w:color w:val="A6A6A6"/>
          <w:sz w:val="18"/>
          <w:szCs w:val="18"/>
        </w:rPr>
      </w:pPr>
      <w:r w:rsidRPr="0011018F">
        <w:rPr>
          <w:color w:val="A6A6A6"/>
        </w:rPr>
        <w:t xml:space="preserve"> </w:t>
      </w:r>
      <w:r w:rsidRPr="0011018F">
        <w:rPr>
          <w:color w:val="A6A6A6"/>
          <w:sz w:val="18"/>
          <w:szCs w:val="18"/>
        </w:rPr>
        <w:t xml:space="preserve">(сумма прописью) </w:t>
      </w:r>
      <w:r w:rsidRPr="0011018F">
        <w:rPr>
          <w:color w:val="A6A6A6"/>
          <w:sz w:val="18"/>
          <w:szCs w:val="18"/>
        </w:rPr>
        <w:tab/>
        <w:t xml:space="preserve"> (год, квартал, месяц)</w:t>
      </w:r>
    </w:p>
    <w:p w:rsidR="002519F3" w:rsidRPr="0011018F" w:rsidRDefault="002519F3" w:rsidP="002519F3">
      <w:pPr>
        <w:widowControl w:val="0"/>
        <w:rPr>
          <w:sz w:val="18"/>
          <w:szCs w:val="18"/>
        </w:rPr>
      </w:pPr>
    </w:p>
    <w:p w:rsidR="002519F3" w:rsidRPr="0011018F" w:rsidRDefault="002519F3" w:rsidP="002519F3">
      <w:pPr>
        <w:widowControl w:val="0"/>
      </w:pPr>
      <w:r w:rsidRPr="0011018F">
        <w:t>Сумма задатка, внесенного Арендатором организатору торгов в размере __________________________________ рублей, засчитывается в счет арендной платы за Участок.</w:t>
      </w:r>
    </w:p>
    <w:p w:rsidR="002519F3" w:rsidRPr="0011018F" w:rsidRDefault="002519F3" w:rsidP="002519F3">
      <w:pPr>
        <w:widowControl w:val="0"/>
      </w:pPr>
    </w:p>
    <w:p w:rsidR="002519F3" w:rsidRPr="0011018F" w:rsidRDefault="002519F3" w:rsidP="002519F3">
      <w:pPr>
        <w:widowControl w:val="0"/>
      </w:pPr>
      <w:r w:rsidRPr="0011018F">
        <w:t xml:space="preserve"> 3.2. Арендная плата вносится Арендатором ______________________________</w:t>
      </w:r>
    </w:p>
    <w:p w:rsidR="002519F3" w:rsidRPr="0011018F" w:rsidRDefault="002519F3" w:rsidP="002519F3">
      <w:pPr>
        <w:widowControl w:val="0"/>
      </w:pPr>
      <w:r w:rsidRPr="0011018F">
        <w:t>______________________________________________________________________</w:t>
      </w:r>
    </w:p>
    <w:p w:rsidR="002519F3" w:rsidRPr="0011018F" w:rsidRDefault="002519F3" w:rsidP="002519F3">
      <w:pPr>
        <w:widowControl w:val="0"/>
        <w:rPr>
          <w:color w:val="A6A6A6"/>
          <w:sz w:val="18"/>
          <w:szCs w:val="18"/>
        </w:rPr>
      </w:pPr>
      <w:r w:rsidRPr="0011018F">
        <w:rPr>
          <w:color w:val="A6A6A6"/>
          <w:sz w:val="18"/>
          <w:szCs w:val="18"/>
        </w:rPr>
        <w:t>(условия и сроки внесения арендатором арендной платы)</w:t>
      </w:r>
    </w:p>
    <w:p w:rsidR="002519F3" w:rsidRPr="0011018F" w:rsidRDefault="002519F3" w:rsidP="002519F3">
      <w:pPr>
        <w:widowControl w:val="0"/>
      </w:pPr>
      <w:r w:rsidRPr="0011018F">
        <w:t xml:space="preserve">путем банковского перевода денежных средств на расчетный счет Арендодателя _____________________________________________________________________. </w:t>
      </w:r>
    </w:p>
    <w:p w:rsidR="002519F3" w:rsidRPr="0011018F" w:rsidRDefault="002519F3" w:rsidP="002519F3">
      <w:pPr>
        <w:widowControl w:val="0"/>
        <w:rPr>
          <w:color w:val="A6A6A6"/>
          <w:sz w:val="18"/>
          <w:szCs w:val="18"/>
        </w:rPr>
      </w:pPr>
      <w:r w:rsidRPr="0011018F">
        <w:rPr>
          <w:color w:val="A6A6A6"/>
          <w:sz w:val="18"/>
          <w:szCs w:val="18"/>
        </w:rPr>
        <w:t>(реквизиты расчетного счета)</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3.3. Арендная плата установлена сроком на 1 (один) год и подлежит ежегодному пересмотру с учетом изменения ставок арендной платы в соответствии с федеральным законодательством, законодательством Оренбургской области, нормативно-правовыми актами органов местного самоуправления путем подписания Сторонами дополнительного соглашения к настоящему Договору.</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3.4. Исполнением обязательства по внесению арендной платы является зачисление денежных средств на указанный Арендодателем расчетный счет.</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3.5. За нарушение сроков внесения арендной платы Арендатор уплачивает пени в размере _____ % за каждый день просрочки от суммы просроченного платежа за истекший расчетный период. Началом применения данной санкции считается день, следующий за последним днем срока внесения платежа. Неустойка применяется также в случае неправильного зачисления арендной платы Арендатором.</w:t>
      </w:r>
    </w:p>
    <w:p w:rsidR="002519F3" w:rsidRPr="0011018F" w:rsidRDefault="002519F3" w:rsidP="002519F3">
      <w:pPr>
        <w:widowControl w:val="0"/>
        <w:autoSpaceDE w:val="0"/>
        <w:autoSpaceDN w:val="0"/>
        <w:adjustRightInd w:val="0"/>
        <w:rPr>
          <w:rFonts w:eastAsia="Lucida Sans Unicode"/>
        </w:rPr>
      </w:pPr>
    </w:p>
    <w:p w:rsidR="002519F3" w:rsidRPr="0011018F" w:rsidRDefault="002519F3" w:rsidP="002519F3">
      <w:pPr>
        <w:widowControl w:val="0"/>
        <w:autoSpaceDE w:val="0"/>
        <w:autoSpaceDN w:val="0"/>
        <w:adjustRightInd w:val="0"/>
        <w:rPr>
          <w:rFonts w:eastAsia="Lucida Sans Unicode"/>
          <w:b/>
        </w:rPr>
      </w:pPr>
      <w:r w:rsidRPr="0011018F">
        <w:rPr>
          <w:rFonts w:eastAsia="Lucida Sans Unicode"/>
          <w:b/>
        </w:rPr>
        <w:t>4. ПРАВА И ОБЯЗАННОСТИ СТОРОН</w:t>
      </w:r>
    </w:p>
    <w:p w:rsidR="002519F3" w:rsidRPr="0011018F" w:rsidRDefault="002519F3" w:rsidP="002519F3">
      <w:pPr>
        <w:widowControl w:val="0"/>
        <w:autoSpaceDE w:val="0"/>
        <w:autoSpaceDN w:val="0"/>
        <w:adjustRightInd w:val="0"/>
        <w:rPr>
          <w:rFonts w:eastAsia="Lucida Sans Unicode"/>
        </w:rPr>
      </w:pPr>
    </w:p>
    <w:p w:rsidR="002519F3" w:rsidRPr="0011018F" w:rsidRDefault="002519F3" w:rsidP="002519F3">
      <w:pPr>
        <w:widowControl w:val="0"/>
        <w:tabs>
          <w:tab w:val="left" w:pos="360"/>
        </w:tabs>
        <w:autoSpaceDE w:val="0"/>
        <w:autoSpaceDN w:val="0"/>
        <w:adjustRightInd w:val="0"/>
        <w:rPr>
          <w:rFonts w:eastAsia="Lucida Sans Unicode"/>
          <w:i/>
          <w:u w:val="single"/>
        </w:rPr>
      </w:pPr>
      <w:r w:rsidRPr="0011018F">
        <w:rPr>
          <w:rFonts w:eastAsia="Lucida Sans Unicode"/>
          <w:i/>
          <w:u w:val="single"/>
        </w:rPr>
        <w:t xml:space="preserve"> 4.1. Арендодатель имеет право:</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4.1.1. Осуществлять контроль за использованием и охраной Участка Арендатором. </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4.1.2. Вносить в Договор необходимые изменения и уточнения в случае изменения действующего законодательства.</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4.1.3. Приостанавливать работы, ведущиеся Арендатором с нарушением условий действующего Договора.</w:t>
      </w:r>
    </w:p>
    <w:p w:rsidR="002519F3" w:rsidRPr="0011018F" w:rsidRDefault="002519F3" w:rsidP="002519F3">
      <w:pPr>
        <w:widowControl w:val="0"/>
        <w:autoSpaceDE w:val="0"/>
        <w:autoSpaceDN w:val="0"/>
        <w:adjustRightInd w:val="0"/>
        <w:rPr>
          <w:rFonts w:eastAsia="Lucida Sans Unicode"/>
          <w:i/>
          <w:u w:val="single"/>
        </w:rPr>
      </w:pPr>
      <w:r w:rsidRPr="0011018F">
        <w:rPr>
          <w:rFonts w:eastAsia="Lucida Sans Unicode"/>
          <w:i/>
          <w:u w:val="single"/>
        </w:rPr>
        <w:t xml:space="preserve"> 4.2. Арендодатель обязан:</w:t>
      </w:r>
    </w:p>
    <w:p w:rsidR="002519F3" w:rsidRPr="0011018F" w:rsidRDefault="002519F3" w:rsidP="002519F3">
      <w:pPr>
        <w:widowControl w:val="0"/>
      </w:pPr>
      <w:r w:rsidRPr="0011018F">
        <w:t xml:space="preserve"> 4.2.1. Выполнять в полном объеме все условия настоящего Договора.</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4.2.2. Передать Арендатору в пятидневный срок с момента подписания Договора земельный участок, указанный в пункте 1.1 настоящего Договора, по акту приема-передачи, являющегося неотъемлемой частью настоящего Договора.</w:t>
      </w:r>
    </w:p>
    <w:p w:rsidR="002519F3" w:rsidRPr="0011018F" w:rsidRDefault="002519F3" w:rsidP="002519F3">
      <w:pPr>
        <w:widowControl w:val="0"/>
      </w:pPr>
      <w:r w:rsidRPr="0011018F">
        <w:t xml:space="preserve"> 4.2.3. Не вмешиваться в хозяйственную деятельность Арендатора, если она не наносит ущерба окружающей среде, не нарушает законных прав других лиц, не противоречит архитектурно-градостроительным, природоохранным и иным нормам, правилам и требова</w:t>
      </w:r>
      <w:r w:rsidRPr="0011018F">
        <w:lastRenderedPageBreak/>
        <w:t>ниям земельного и иного законодательства и условиям настоящего Договора.</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4.2.4. Письменно в десятидневный срок уведомить Арендатора об изменении реквизитов счетов для перечисления арендной платы, предусмотренной п. 3.1. настоящего Договора.</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4.2.5. Своевременно производить перерасчет арендной платы и в письменной форме информировать об этом Арендатора с приложением расчета арендной платы.</w:t>
      </w:r>
    </w:p>
    <w:p w:rsidR="002519F3" w:rsidRPr="0011018F" w:rsidRDefault="002519F3" w:rsidP="002519F3">
      <w:pPr>
        <w:widowControl w:val="0"/>
        <w:rPr>
          <w:i/>
          <w:u w:val="single"/>
        </w:rPr>
      </w:pPr>
      <w:r w:rsidRPr="0011018F">
        <w:rPr>
          <w:i/>
          <w:u w:val="single"/>
        </w:rPr>
        <w:t xml:space="preserve"> 4.3. Арендатор имеет право:</w:t>
      </w:r>
    </w:p>
    <w:p w:rsidR="002519F3" w:rsidRPr="0011018F" w:rsidRDefault="002519F3" w:rsidP="002519F3">
      <w:pPr>
        <w:widowControl w:val="0"/>
      </w:pPr>
      <w:r w:rsidRPr="0011018F">
        <w:t xml:space="preserve"> 4.3.1. Использовать Участок на условиях, установленных настоящим Договором.</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4.3.2. С согласия Арендодателя сдавать участок в субаренду на срок, не превышающий срок действия настоящего Договора, а также передавать свои права и обязанности по Договору третьим лицам.</w:t>
      </w:r>
    </w:p>
    <w:p w:rsidR="002519F3" w:rsidRPr="0011018F" w:rsidRDefault="002519F3" w:rsidP="002519F3">
      <w:pPr>
        <w:widowControl w:val="0"/>
      </w:pPr>
      <w:r w:rsidRPr="0011018F">
        <w:t xml:space="preserve"> 4.3.3. По истечении срока действия настоящего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3 (три) месяца до истечения срока действия настоящего Договора, за исключением случаев, предусмотренных законодательством Российской Федерации.</w:t>
      </w:r>
    </w:p>
    <w:p w:rsidR="002519F3" w:rsidRPr="0011018F" w:rsidRDefault="002519F3" w:rsidP="002519F3">
      <w:pPr>
        <w:widowControl w:val="0"/>
        <w:rPr>
          <w:i/>
          <w:u w:val="single"/>
        </w:rPr>
      </w:pPr>
      <w:r w:rsidRPr="0011018F">
        <w:rPr>
          <w:i/>
          <w:u w:val="single"/>
        </w:rPr>
        <w:t xml:space="preserve"> 4.4. Арендатор обязан:</w:t>
      </w:r>
    </w:p>
    <w:p w:rsidR="002519F3" w:rsidRPr="0011018F" w:rsidRDefault="002519F3" w:rsidP="002519F3">
      <w:pPr>
        <w:widowControl w:val="0"/>
      </w:pPr>
      <w:r w:rsidRPr="0011018F">
        <w:t xml:space="preserve"> 4.4.1. Выполнять в полном объеме все условия настоящего Договора.</w:t>
      </w:r>
    </w:p>
    <w:p w:rsidR="002519F3" w:rsidRPr="0011018F" w:rsidRDefault="002519F3" w:rsidP="002519F3">
      <w:pPr>
        <w:widowControl w:val="0"/>
      </w:pPr>
      <w:r w:rsidRPr="0011018F">
        <w:t xml:space="preserve"> 4.4.2. Использовать Участок в соответствии с целевым назначением и разрешенным использованием, способами, не наносящими вред окружающей среде и Участку как природному объекту.</w:t>
      </w:r>
    </w:p>
    <w:p w:rsidR="002519F3" w:rsidRPr="0011018F" w:rsidRDefault="002519F3" w:rsidP="002519F3">
      <w:pPr>
        <w:widowControl w:val="0"/>
      </w:pPr>
      <w:r w:rsidRPr="0011018F">
        <w:t xml:space="preserve"> 4.4.3. Уплачивать в размере и на условиях, установленных разделом 3 настоящего Договора, арендную плату.</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4.4.4. Обеспечивать Арендодателю, органу по государственному земельному контролю доступ на Участок по их требованию для осуществления ими контроля за использованием и охраной земель и надзора за выполнением Арендатором условий настоящего Договора.</w:t>
      </w:r>
    </w:p>
    <w:p w:rsidR="002519F3" w:rsidRPr="0011018F" w:rsidRDefault="002519F3" w:rsidP="002519F3">
      <w:pPr>
        <w:widowControl w:val="0"/>
      </w:pPr>
      <w:r w:rsidRPr="0011018F">
        <w:t xml:space="preserve"> 4.4.5. После подписания настоящего Договора и (или) изменений (дополнений) к нему произвести за свой счет его (их) государственную регистрацию.</w:t>
      </w:r>
    </w:p>
    <w:p w:rsidR="002519F3" w:rsidRPr="0011018F" w:rsidRDefault="002519F3" w:rsidP="002519F3">
      <w:pPr>
        <w:widowControl w:val="0"/>
      </w:pPr>
      <w:r w:rsidRPr="0011018F">
        <w:t xml:space="preserve"> 4.4.6. Письменно в пятидневный срок уведомить Арендодателя о государственной регистрации настоящего Договора, а также изменений (дополнений) к нему.</w:t>
      </w:r>
    </w:p>
    <w:p w:rsidR="002519F3" w:rsidRPr="0011018F" w:rsidRDefault="002519F3" w:rsidP="002519F3">
      <w:pPr>
        <w:widowControl w:val="0"/>
      </w:pPr>
      <w:r w:rsidRPr="0011018F">
        <w:t xml:space="preserve"> 4.4.7. Письменно в десятидневный срок уведомить Арендодателя об изменении своих реквизитов, наименования, почтового адреса.</w:t>
      </w:r>
    </w:p>
    <w:p w:rsidR="002519F3" w:rsidRPr="0011018F" w:rsidRDefault="002519F3" w:rsidP="002519F3">
      <w:pPr>
        <w:widowControl w:val="0"/>
      </w:pPr>
      <w:r w:rsidRPr="0011018F">
        <w:t xml:space="preserve"> 4.4.8. Письменно сообщить Арендодателю не позднее чем за 3 (три) месяца о предстоящем освобождении Участка как в связи с окончанием срока действия настоящего Договора, так и при досрочном его освобождении.</w:t>
      </w:r>
    </w:p>
    <w:p w:rsidR="002519F3" w:rsidRPr="0011018F" w:rsidRDefault="002519F3" w:rsidP="002519F3">
      <w:pPr>
        <w:widowControl w:val="0"/>
      </w:pPr>
      <w:r w:rsidRPr="0011018F">
        <w:t xml:space="preserve"> 4.4.9. Не допускать действий, приводящих к ухудшению экологической обстановки на арендуемом Участке и прилегающих к нему территориях, а также выполнять работы по благоустройству территории.</w:t>
      </w:r>
    </w:p>
    <w:p w:rsidR="002519F3" w:rsidRPr="0011018F" w:rsidRDefault="002519F3" w:rsidP="002519F3">
      <w:pPr>
        <w:widowControl w:val="0"/>
      </w:pPr>
      <w:r w:rsidRPr="0011018F">
        <w:t xml:space="preserve"> 4.4.10. Компенсировать Арендодателю в полном объеме убытки, связанные с неисполнением или ненадлежащим исполнением условий настоящего Договора.</w:t>
      </w:r>
    </w:p>
    <w:p w:rsidR="002519F3" w:rsidRPr="0011018F" w:rsidRDefault="002519F3" w:rsidP="002519F3">
      <w:pPr>
        <w:widowControl w:val="0"/>
      </w:pPr>
      <w:r w:rsidRPr="0011018F">
        <w:t xml:space="preserve"> 4.4.11. Не осуществлять на Участке работы, для проведения которых требуется разрешение (решение) соответствующих компетентных органов, без такого разрешения (решения).</w:t>
      </w:r>
    </w:p>
    <w:p w:rsidR="002519F3" w:rsidRPr="0011018F" w:rsidRDefault="002519F3" w:rsidP="002519F3">
      <w:pPr>
        <w:widowControl w:val="0"/>
        <w:autoSpaceDE w:val="0"/>
        <w:autoSpaceDN w:val="0"/>
        <w:adjustRightInd w:val="0"/>
        <w:rPr>
          <w:rFonts w:eastAsia="Lucida Sans Unicode"/>
          <w:b/>
        </w:rPr>
      </w:pPr>
      <w:r w:rsidRPr="0011018F">
        <w:rPr>
          <w:rFonts w:eastAsia="Lucida Sans Unicode"/>
          <w:b/>
        </w:rPr>
        <w:t>5. РАСТОРЖЕНИЕ ДОГОВОРА</w:t>
      </w:r>
    </w:p>
    <w:p w:rsidR="002519F3" w:rsidRPr="0011018F" w:rsidRDefault="002519F3" w:rsidP="002519F3">
      <w:pPr>
        <w:widowControl w:val="0"/>
        <w:autoSpaceDE w:val="0"/>
        <w:autoSpaceDN w:val="0"/>
        <w:adjustRightInd w:val="0"/>
        <w:ind w:firstLine="540"/>
        <w:rPr>
          <w:rFonts w:eastAsia="Lucida Sans Unicode"/>
        </w:rPr>
      </w:pPr>
    </w:p>
    <w:p w:rsidR="002519F3" w:rsidRPr="0011018F" w:rsidRDefault="002519F3" w:rsidP="002519F3">
      <w:pPr>
        <w:widowControl w:val="0"/>
        <w:tabs>
          <w:tab w:val="left" w:pos="180"/>
        </w:tabs>
        <w:autoSpaceDE w:val="0"/>
        <w:autoSpaceDN w:val="0"/>
        <w:adjustRightInd w:val="0"/>
        <w:rPr>
          <w:rFonts w:eastAsia="Lucida Sans Unicode"/>
        </w:rPr>
      </w:pPr>
      <w:r w:rsidRPr="0011018F">
        <w:rPr>
          <w:rFonts w:eastAsia="Lucida Sans Unicode"/>
        </w:rPr>
        <w:t xml:space="preserve"> 5.1. Договор может быть расторгнут досрочно по письменному соглашению Сторон. При этом одна Сторона письменно уведомляет другую Сторону о намерении расторгнуть Договор за один месяц до предполагаемой даты расторжения.</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5.2. Договор может быть расторгнут в установленном законом порядке в случае:</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не предоставления Арендодателем земельного участка в пользование Арендатору либо создания Арендодателем препятствий пользованию земельным участком, не оговоренных условиями настоящего Договора;</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если переданный Арендатору земельный участок имеет препятствующие пользова</w:t>
      </w:r>
      <w:r w:rsidRPr="0011018F">
        <w:rPr>
          <w:rFonts w:eastAsia="Lucida Sans Unicode"/>
        </w:rPr>
        <w:lastRenderedPageBreak/>
        <w:t>нию им недостатки, которые не были оговорены Арендодателем при заключении Договора, не были заранее известны Арендатору и не могли быть обнаружены Арендатором во время осмотра земельного участка;</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не подписания Арендатором дополнительного соглашения, предусматривающего изменение арендной платы в соответствии с п. 3.3. настоящего Договора и изменение других условий Договора;</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использования Участка не в соответствии с его целевым назначением;</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использования Участка, способами, наносящими вред окружающей среде и Участку как природному объекту;</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xml:space="preserve"> - неуплаты арендной платы в сроки, установленные Договором, более двух раз подряд.</w:t>
      </w:r>
    </w:p>
    <w:p w:rsidR="002519F3" w:rsidRPr="0011018F" w:rsidRDefault="002519F3" w:rsidP="002519F3">
      <w:pPr>
        <w:widowControl w:val="0"/>
        <w:tabs>
          <w:tab w:val="left" w:pos="180"/>
        </w:tabs>
        <w:autoSpaceDE w:val="0"/>
        <w:autoSpaceDN w:val="0"/>
        <w:adjustRightInd w:val="0"/>
        <w:rPr>
          <w:rFonts w:eastAsia="Lucida Sans Unicode"/>
        </w:rPr>
      </w:pPr>
      <w:r w:rsidRPr="0011018F">
        <w:rPr>
          <w:rFonts w:eastAsia="Lucida Sans Unicode"/>
        </w:rPr>
        <w:t xml:space="preserve"> 5.3. При прекращении действия настоящего Договора Арендатор обязан в пятидневный срок вернуть Арендодателю Участок в надлежащем состоянии. Участок считается переданным Арендодателем с момента подписания Сторонами акта приема-передачи Участка.</w:t>
      </w:r>
    </w:p>
    <w:p w:rsidR="002519F3" w:rsidRPr="0011018F" w:rsidRDefault="002519F3" w:rsidP="002519F3">
      <w:pPr>
        <w:widowControl w:val="0"/>
        <w:autoSpaceDE w:val="0"/>
        <w:autoSpaceDN w:val="0"/>
        <w:adjustRightInd w:val="0"/>
        <w:rPr>
          <w:rFonts w:eastAsia="Lucida Sans Unicode"/>
        </w:rPr>
      </w:pPr>
    </w:p>
    <w:p w:rsidR="002519F3" w:rsidRPr="0011018F" w:rsidRDefault="002519F3" w:rsidP="002519F3">
      <w:pPr>
        <w:widowControl w:val="0"/>
        <w:autoSpaceDE w:val="0"/>
        <w:autoSpaceDN w:val="0"/>
        <w:adjustRightInd w:val="0"/>
        <w:rPr>
          <w:rFonts w:eastAsia="Lucida Sans Unicode"/>
          <w:b/>
        </w:rPr>
      </w:pPr>
      <w:r w:rsidRPr="0011018F">
        <w:rPr>
          <w:rFonts w:eastAsia="Lucida Sans Unicode"/>
          <w:b/>
        </w:rPr>
        <w:t>6. ПРОЧИЕ УСЛОВИЯ</w:t>
      </w:r>
    </w:p>
    <w:p w:rsidR="002519F3" w:rsidRPr="0011018F" w:rsidRDefault="002519F3" w:rsidP="002519F3">
      <w:pPr>
        <w:widowControl w:val="0"/>
        <w:autoSpaceDE w:val="0"/>
        <w:autoSpaceDN w:val="0"/>
        <w:adjustRightInd w:val="0"/>
        <w:ind w:firstLine="540"/>
        <w:rPr>
          <w:rFonts w:eastAsia="Lucida Sans Unicode"/>
        </w:rPr>
      </w:pP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6.1. Все изменения и дополнения к настоящему Договору оформляются в форме дополнительного соглашения, подписанного обеими Сторонами, и подлежат государственной регистрации в установленном законом порядке.</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6.2. За нарушение условий Договора стороны несут ответственность в соответствии с действующим законодательством.</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6.3. Споры, возникшие при реализации настоящего Договора, разрешаются в установленном законом порядке.</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Настоящий Договор составлен на ___ листах в трех экземплярах, имеющих равную юридическую силу.</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6.4. К настоящему Договору прилагаются:</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6.4.1. Градостроительный план земельного участка;</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6.4.2. Копия протокола о результатах торов по продаже права на заключение договора аренды земельного участка от «__» _________ 20____ г. № ___;</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6.4.3. Акт приема-передачи земельного участка.</w:t>
      </w:r>
    </w:p>
    <w:p w:rsidR="002519F3" w:rsidRPr="0011018F" w:rsidRDefault="002519F3" w:rsidP="002519F3">
      <w:pPr>
        <w:widowControl w:val="0"/>
        <w:autoSpaceDE w:val="0"/>
        <w:autoSpaceDN w:val="0"/>
        <w:adjustRightInd w:val="0"/>
        <w:ind w:firstLine="540"/>
        <w:rPr>
          <w:rFonts w:eastAsia="Lucida Sans Unicode"/>
        </w:rPr>
      </w:pPr>
    </w:p>
    <w:p w:rsidR="002519F3" w:rsidRPr="0011018F" w:rsidRDefault="002519F3" w:rsidP="002519F3">
      <w:pPr>
        <w:widowControl w:val="0"/>
        <w:rPr>
          <w:b/>
        </w:rPr>
      </w:pPr>
      <w:r w:rsidRPr="0011018F">
        <w:rPr>
          <w:b/>
        </w:rPr>
        <w:t>7. ЮРИДИЧЕСКИЕ АДРЕСА И РЕКВИЗИТЫ СТОРОН</w:t>
      </w:r>
    </w:p>
    <w:p w:rsidR="002519F3" w:rsidRPr="0011018F" w:rsidRDefault="002519F3" w:rsidP="002519F3">
      <w:pPr>
        <w:widowControl w:val="0"/>
      </w:pPr>
    </w:p>
    <w:tbl>
      <w:tblPr>
        <w:tblW w:w="0" w:type="auto"/>
        <w:tblLook w:val="04A0" w:firstRow="1" w:lastRow="0" w:firstColumn="1" w:lastColumn="0" w:noHBand="0" w:noVBand="1"/>
      </w:tblPr>
      <w:tblGrid>
        <w:gridCol w:w="4785"/>
        <w:gridCol w:w="4786"/>
      </w:tblGrid>
      <w:tr w:rsidR="002519F3" w:rsidRPr="0011018F" w:rsidTr="0025694E">
        <w:tc>
          <w:tcPr>
            <w:tcW w:w="4785" w:type="dxa"/>
            <w:shd w:val="clear" w:color="auto" w:fill="auto"/>
          </w:tcPr>
          <w:p w:rsidR="002519F3" w:rsidRPr="0011018F" w:rsidRDefault="002519F3" w:rsidP="0025694E">
            <w:pPr>
              <w:widowControl w:val="0"/>
              <w:rPr>
                <w:i/>
              </w:rPr>
            </w:pPr>
            <w:r w:rsidRPr="0011018F">
              <w:rPr>
                <w:i/>
              </w:rPr>
              <w:t>Арендодатель</w:t>
            </w:r>
          </w:p>
          <w:p w:rsidR="002519F3" w:rsidRPr="0011018F" w:rsidRDefault="002519F3" w:rsidP="0025694E">
            <w:pPr>
              <w:widowControl w:val="0"/>
            </w:pPr>
            <w:r w:rsidRPr="0011018F">
              <w:t>Юридический адрес:</w:t>
            </w:r>
          </w:p>
          <w:p w:rsidR="002519F3" w:rsidRPr="0011018F" w:rsidRDefault="002519F3" w:rsidP="0025694E">
            <w:pPr>
              <w:widowControl w:val="0"/>
            </w:pPr>
            <w:r w:rsidRPr="0011018F">
              <w:t>Банковские реквизиты</w:t>
            </w:r>
          </w:p>
          <w:p w:rsidR="002519F3" w:rsidRPr="0011018F" w:rsidRDefault="002519F3" w:rsidP="0025694E">
            <w:pPr>
              <w:widowControl w:val="0"/>
            </w:pPr>
            <w:r w:rsidRPr="0011018F">
              <w:t>ФИО __________________________ (подпись)</w:t>
            </w:r>
          </w:p>
        </w:tc>
        <w:tc>
          <w:tcPr>
            <w:tcW w:w="4786" w:type="dxa"/>
            <w:shd w:val="clear" w:color="auto" w:fill="auto"/>
          </w:tcPr>
          <w:p w:rsidR="002519F3" w:rsidRPr="0011018F" w:rsidRDefault="002519F3" w:rsidP="0025694E">
            <w:pPr>
              <w:widowControl w:val="0"/>
              <w:rPr>
                <w:i/>
              </w:rPr>
            </w:pPr>
            <w:r w:rsidRPr="0011018F">
              <w:rPr>
                <w:i/>
              </w:rPr>
              <w:t>Арендатор</w:t>
            </w:r>
          </w:p>
          <w:p w:rsidR="002519F3" w:rsidRPr="0011018F" w:rsidRDefault="002519F3" w:rsidP="0025694E">
            <w:pPr>
              <w:widowControl w:val="0"/>
            </w:pPr>
            <w:r w:rsidRPr="0011018F">
              <w:t>Юридический адрес:</w:t>
            </w:r>
          </w:p>
          <w:p w:rsidR="002519F3" w:rsidRPr="0011018F" w:rsidRDefault="002519F3" w:rsidP="0025694E">
            <w:pPr>
              <w:widowControl w:val="0"/>
            </w:pPr>
            <w:r w:rsidRPr="0011018F">
              <w:t>Банковские реквизиты</w:t>
            </w:r>
          </w:p>
          <w:p w:rsidR="002519F3" w:rsidRPr="0011018F" w:rsidRDefault="002519F3" w:rsidP="0025694E">
            <w:pPr>
              <w:widowControl w:val="0"/>
            </w:pPr>
            <w:r w:rsidRPr="0011018F">
              <w:t>ФИО __________________________ (подпись)</w:t>
            </w:r>
          </w:p>
        </w:tc>
      </w:tr>
    </w:tbl>
    <w:p w:rsidR="002519F3" w:rsidRPr="0011018F" w:rsidRDefault="002519F3" w:rsidP="002519F3">
      <w:pPr>
        <w:widowControl w:val="0"/>
        <w:tabs>
          <w:tab w:val="num" w:pos="360"/>
          <w:tab w:val="left" w:pos="1260"/>
        </w:tabs>
        <w:ind w:firstLine="567"/>
        <w:jc w:val="right"/>
        <w:rPr>
          <w:sz w:val="20"/>
        </w:rPr>
      </w:pPr>
      <w:r w:rsidRPr="0011018F">
        <w:rPr>
          <w:sz w:val="20"/>
          <w:szCs w:val="20"/>
        </w:rPr>
        <w:br w:type="page"/>
      </w:r>
      <w:r w:rsidRPr="0011018F">
        <w:rPr>
          <w:sz w:val="20"/>
        </w:rPr>
        <w:lastRenderedPageBreak/>
        <w:t>Приложение 1.12</w:t>
      </w:r>
    </w:p>
    <w:p w:rsidR="002519F3" w:rsidRPr="0011018F" w:rsidRDefault="002519F3" w:rsidP="002519F3">
      <w:pPr>
        <w:widowControl w:val="0"/>
        <w:autoSpaceDE w:val="0"/>
        <w:autoSpaceDN w:val="0"/>
        <w:adjustRightInd w:val="0"/>
        <w:jc w:val="right"/>
      </w:pPr>
      <w:r w:rsidRPr="0011018F">
        <w:rPr>
          <w:sz w:val="20"/>
          <w:szCs w:val="20"/>
        </w:rPr>
        <w:t xml:space="preserve"> </w:t>
      </w: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(наименование уполномоченного </w:t>
      </w:r>
    </w:p>
    <w:p w:rsidR="002519F3" w:rsidRPr="0011018F" w:rsidRDefault="002519F3" w:rsidP="002519F3">
      <w:pPr>
        <w:widowControl w:val="0"/>
        <w:autoSpaceDE w:val="0"/>
        <w:autoSpaceDN w:val="0"/>
        <w:adjustRightInd w:val="0"/>
        <w:jc w:val="right"/>
      </w:pP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sz w:val="18"/>
          <w:szCs w:val="18"/>
        </w:rPr>
        <w:t xml:space="preserve"> </w:t>
      </w:r>
      <w:r w:rsidRPr="0011018F">
        <w:rPr>
          <w:color w:val="A6A6A6"/>
          <w:sz w:val="18"/>
          <w:szCs w:val="18"/>
        </w:rPr>
        <w:t>органа местного самоуправления)</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t xml:space="preserve"> </w:t>
      </w:r>
      <w:r w:rsidRPr="0011018F">
        <w:rPr>
          <w:color w:val="A6A6A6"/>
          <w:sz w:val="18"/>
          <w:szCs w:val="18"/>
        </w:rPr>
        <w:t>(наименование застройщика, ИНН,</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sz w:val="18"/>
          <w:szCs w:val="18"/>
        </w:rPr>
        <w:t xml:space="preserve"> </w:t>
      </w:r>
      <w:r w:rsidRPr="0011018F">
        <w:rPr>
          <w:color w:val="A6A6A6"/>
          <w:sz w:val="18"/>
          <w:szCs w:val="18"/>
        </w:rPr>
        <w:t>юридический и почтовый адрес; тел.,</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sz w:val="18"/>
          <w:szCs w:val="18"/>
        </w:rPr>
        <w:t xml:space="preserve"> </w:t>
      </w:r>
      <w:r w:rsidRPr="0011018F">
        <w:rPr>
          <w:color w:val="A6A6A6"/>
          <w:sz w:val="18"/>
          <w:szCs w:val="18"/>
        </w:rPr>
        <w:t xml:space="preserve">банковские реквизиты; </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t xml:space="preserve"> </w:t>
      </w:r>
      <w:r w:rsidRPr="0011018F">
        <w:rPr>
          <w:color w:val="A6A6A6"/>
          <w:sz w:val="18"/>
          <w:szCs w:val="18"/>
        </w:rPr>
        <w:t>или ФИО, паспортные</w:t>
      </w:r>
      <w:r w:rsidRPr="0011018F">
        <w:rPr>
          <w:color w:val="A6A6A6"/>
        </w:rPr>
        <w:t xml:space="preserve"> </w:t>
      </w:r>
      <w:r w:rsidRPr="0011018F">
        <w:rPr>
          <w:color w:val="A6A6A6"/>
          <w:sz w:val="18"/>
          <w:szCs w:val="18"/>
        </w:rPr>
        <w:t>данные и адрес физ. лица)</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jc w:val="center"/>
        <w:rPr>
          <w:b/>
          <w:sz w:val="28"/>
          <w:szCs w:val="28"/>
        </w:rPr>
      </w:pPr>
      <w:r w:rsidRPr="0011018F">
        <w:rPr>
          <w:b/>
          <w:sz w:val="28"/>
          <w:szCs w:val="28"/>
        </w:rPr>
        <w:t>ЗАЯВЛЕНИЕ</w:t>
      </w:r>
    </w:p>
    <w:p w:rsidR="002519F3" w:rsidRPr="0011018F" w:rsidRDefault="002519F3" w:rsidP="002519F3">
      <w:pPr>
        <w:widowControl w:val="0"/>
        <w:autoSpaceDE w:val="0"/>
        <w:autoSpaceDN w:val="0"/>
        <w:adjustRightInd w:val="0"/>
        <w:jc w:val="center"/>
        <w:rPr>
          <w:b/>
        </w:rPr>
      </w:pPr>
      <w:r w:rsidRPr="0011018F">
        <w:rPr>
          <w:b/>
        </w:rPr>
        <w:t>о предоставлении земельного участка для строительства</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ind w:firstLine="360"/>
      </w:pPr>
      <w:r w:rsidRPr="0011018F">
        <w:t>Прошу предоставить в ______________________________________________________</w:t>
      </w:r>
    </w:p>
    <w:p w:rsidR="002519F3" w:rsidRPr="0011018F" w:rsidRDefault="002519F3" w:rsidP="002519F3">
      <w:pPr>
        <w:widowControl w:val="0"/>
        <w:autoSpaceDE w:val="0"/>
        <w:autoSpaceDN w:val="0"/>
        <w:adjustRightInd w:val="0"/>
        <w:spacing w:line="360" w:lineRule="auto"/>
        <w:ind w:firstLine="720"/>
        <w:rPr>
          <w:color w:val="A6A6A6"/>
          <w:sz w:val="20"/>
          <w:szCs w:val="20"/>
        </w:rPr>
      </w:pPr>
      <w:r w:rsidRPr="0011018F">
        <w:rPr>
          <w:color w:val="A6A6A6"/>
          <w:sz w:val="20"/>
          <w:szCs w:val="20"/>
        </w:rPr>
        <w:t xml:space="preserve"> (аренду, в постоянное бессрочное/безвозмездное срочное пользование)</w:t>
      </w:r>
    </w:p>
    <w:p w:rsidR="002519F3" w:rsidRPr="0011018F" w:rsidRDefault="002519F3" w:rsidP="002519F3">
      <w:pPr>
        <w:widowControl w:val="0"/>
        <w:autoSpaceDE w:val="0"/>
        <w:autoSpaceDN w:val="0"/>
        <w:adjustRightInd w:val="0"/>
        <w:spacing w:line="360" w:lineRule="auto"/>
      </w:pPr>
      <w:r w:rsidRPr="0011018F">
        <w:t xml:space="preserve"> земельный участок, площадью __________________, находящийся по адресу: __________</w:t>
      </w:r>
    </w:p>
    <w:p w:rsidR="002519F3" w:rsidRPr="0011018F" w:rsidRDefault="002519F3" w:rsidP="002519F3">
      <w:pPr>
        <w:widowControl w:val="0"/>
        <w:autoSpaceDE w:val="0"/>
        <w:autoSpaceDN w:val="0"/>
        <w:adjustRightInd w:val="0"/>
        <w:spacing w:line="360" w:lineRule="auto"/>
      </w:pPr>
      <w:r w:rsidRPr="0011018F">
        <w:t xml:space="preserve">_____________________________________________________________________________ </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(субъект РФ, город, поселок, улица, дом, строение)</w:t>
      </w:r>
    </w:p>
    <w:p w:rsidR="002519F3" w:rsidRPr="0011018F" w:rsidRDefault="002519F3" w:rsidP="002519F3">
      <w:pPr>
        <w:widowControl w:val="0"/>
        <w:autoSpaceDE w:val="0"/>
        <w:autoSpaceDN w:val="0"/>
        <w:adjustRightInd w:val="0"/>
      </w:pPr>
      <w:r w:rsidRPr="0011018F">
        <w:t>_____________________________________________________________________________</w:t>
      </w:r>
    </w:p>
    <w:p w:rsidR="002519F3" w:rsidRPr="0011018F" w:rsidRDefault="002519F3" w:rsidP="002519F3">
      <w:pPr>
        <w:widowControl w:val="0"/>
        <w:autoSpaceDE w:val="0"/>
        <w:autoSpaceDN w:val="0"/>
        <w:adjustRightInd w:val="0"/>
      </w:pPr>
      <w:r w:rsidRPr="0011018F">
        <w:t>для осуществления строительства _______________________________________________</w:t>
      </w:r>
    </w:p>
    <w:p w:rsidR="002519F3" w:rsidRPr="0011018F" w:rsidRDefault="002519F3" w:rsidP="002519F3">
      <w:pPr>
        <w:widowControl w:val="0"/>
        <w:autoSpaceDE w:val="0"/>
        <w:autoSpaceDN w:val="0"/>
        <w:adjustRightInd w:val="0"/>
      </w:pPr>
      <w:r w:rsidRPr="0011018F">
        <w:t>_____________________________________________________________________________.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pPr>
      <w:r w:rsidRPr="0011018F">
        <w:t>«__» _____________ 200_ г. _________________</w:t>
      </w:r>
    </w:p>
    <w:p w:rsidR="002519F3" w:rsidRPr="0011018F" w:rsidRDefault="002519F3" w:rsidP="002519F3">
      <w:pPr>
        <w:widowControl w:val="0"/>
        <w:autoSpaceDE w:val="0"/>
        <w:autoSpaceDN w:val="0"/>
        <w:adjustRightInd w:val="0"/>
        <w:ind w:firstLine="540"/>
        <w:rPr>
          <w:color w:val="A6A6A6"/>
          <w:sz w:val="20"/>
          <w:szCs w:val="20"/>
        </w:rPr>
      </w:pPr>
      <w:r w:rsidRPr="0011018F">
        <w:t xml:space="preserve"> </w:t>
      </w:r>
      <w:r w:rsidRPr="0011018F">
        <w:rPr>
          <w:color w:val="A6A6A6"/>
          <w:sz w:val="20"/>
          <w:szCs w:val="20"/>
        </w:rPr>
        <w:t>(подпись)</w:t>
      </w:r>
    </w:p>
    <w:p w:rsidR="002519F3" w:rsidRPr="0011018F" w:rsidRDefault="002519F3" w:rsidP="002519F3">
      <w:pPr>
        <w:widowControl w:val="0"/>
        <w:autoSpaceDE w:val="0"/>
        <w:autoSpaceDN w:val="0"/>
        <w:adjustRightInd w:val="0"/>
        <w:ind w:firstLine="540"/>
      </w:pPr>
    </w:p>
    <w:p w:rsidR="002519F3" w:rsidRPr="0011018F" w:rsidRDefault="002519F3" w:rsidP="002519F3">
      <w:pPr>
        <w:widowControl w:val="0"/>
        <w:autoSpaceDE w:val="0"/>
        <w:autoSpaceDN w:val="0"/>
        <w:adjustRightInd w:val="0"/>
        <w:ind w:firstLine="540"/>
        <w:rPr>
          <w:sz w:val="20"/>
          <w:szCs w:val="20"/>
        </w:rPr>
      </w:pPr>
    </w:p>
    <w:p w:rsidR="002519F3" w:rsidRPr="0011018F" w:rsidRDefault="002519F3" w:rsidP="002519F3">
      <w:pPr>
        <w:widowControl w:val="0"/>
        <w:autoSpaceDE w:val="0"/>
        <w:autoSpaceDN w:val="0"/>
        <w:adjustRightInd w:val="0"/>
        <w:ind w:firstLine="540"/>
        <w:rPr>
          <w:sz w:val="20"/>
          <w:szCs w:val="20"/>
        </w:rPr>
      </w:pPr>
    </w:p>
    <w:p w:rsidR="002519F3" w:rsidRPr="0011018F" w:rsidRDefault="002519F3" w:rsidP="002519F3">
      <w:pPr>
        <w:widowControl w:val="0"/>
      </w:pPr>
    </w:p>
    <w:p w:rsidR="002519F3" w:rsidRPr="0011018F" w:rsidRDefault="002519F3" w:rsidP="002519F3">
      <w:pPr>
        <w:widowControl w:val="0"/>
        <w:tabs>
          <w:tab w:val="num" w:pos="360"/>
          <w:tab w:val="left" w:pos="1260"/>
        </w:tabs>
        <w:ind w:firstLine="567"/>
        <w:jc w:val="right"/>
        <w:rPr>
          <w:sz w:val="20"/>
        </w:rPr>
      </w:pPr>
      <w:r w:rsidRPr="0011018F">
        <w:rPr>
          <w:sz w:val="20"/>
          <w:szCs w:val="20"/>
        </w:rPr>
        <w:br w:type="page"/>
      </w:r>
      <w:r w:rsidRPr="0011018F">
        <w:rPr>
          <w:sz w:val="20"/>
        </w:rPr>
        <w:lastRenderedPageBreak/>
        <w:t>Приложение 1.13</w:t>
      </w:r>
    </w:p>
    <w:p w:rsidR="002519F3" w:rsidRPr="0011018F" w:rsidRDefault="002519F3" w:rsidP="002519F3">
      <w:pPr>
        <w:widowControl w:val="0"/>
        <w:autoSpaceDE w:val="0"/>
        <w:autoSpaceDN w:val="0"/>
        <w:adjustRightInd w:val="0"/>
        <w:jc w:val="center"/>
        <w:rPr>
          <w:b/>
        </w:rPr>
      </w:pPr>
      <w:r w:rsidRPr="0011018F">
        <w:rPr>
          <w:b/>
        </w:rPr>
        <w:t>АКТ</w:t>
      </w:r>
    </w:p>
    <w:p w:rsidR="002519F3" w:rsidRPr="0011018F" w:rsidRDefault="002519F3" w:rsidP="002519F3">
      <w:pPr>
        <w:widowControl w:val="0"/>
        <w:autoSpaceDE w:val="0"/>
        <w:autoSpaceDN w:val="0"/>
        <w:adjustRightInd w:val="0"/>
        <w:jc w:val="center"/>
        <w:rPr>
          <w:sz w:val="28"/>
          <w:szCs w:val="28"/>
        </w:rPr>
      </w:pPr>
      <w:r w:rsidRPr="0011018F">
        <w:t xml:space="preserve">О СООТВЕТСТВИИ ПАРАМЕТРОВ ПОСТРОЕННОГО, РЕКОНСТРУИРОВАННОГО, ОТРЕМОНТИРОВАННОГО ОБЪЕКТА КАПИТАЛЬНОГО СТРОИТЕЛЬСТВА </w:t>
      </w:r>
      <w:r w:rsidRPr="0011018F">
        <w:br/>
        <w:t>ПРОЕКТНОЙ ДОКУМЕНТАЦИИ</w:t>
      </w:r>
    </w:p>
    <w:p w:rsidR="002519F3" w:rsidRPr="0011018F" w:rsidRDefault="002519F3" w:rsidP="002519F3">
      <w:pPr>
        <w:widowControl w:val="0"/>
        <w:autoSpaceDE w:val="0"/>
        <w:autoSpaceDN w:val="0"/>
        <w:adjustRightInd w:val="0"/>
      </w:pPr>
      <w:r w:rsidRPr="0011018F">
        <w:t>«___» ___________ 20__ г.</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pPr>
      <w:r w:rsidRPr="0011018F">
        <w:t xml:space="preserve"> 1. Представители застройщика ________________________________________________</w:t>
      </w:r>
    </w:p>
    <w:p w:rsidR="002519F3" w:rsidRPr="0011018F" w:rsidRDefault="002519F3" w:rsidP="002519F3">
      <w:pPr>
        <w:widowControl w:val="0"/>
        <w:autoSpaceDE w:val="0"/>
        <w:autoSpaceDN w:val="0"/>
        <w:adjustRightInd w:val="0"/>
      </w:pPr>
      <w:r w:rsidRPr="0011018F">
        <w:t>____________________________________________________________________________,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(организация, должность, Ф.И.О.)</w:t>
      </w:r>
    </w:p>
    <w:p w:rsidR="002519F3" w:rsidRPr="0011018F" w:rsidRDefault="002519F3" w:rsidP="002519F3">
      <w:pPr>
        <w:widowControl w:val="0"/>
        <w:autoSpaceDE w:val="0"/>
        <w:autoSpaceDN w:val="0"/>
        <w:adjustRightInd w:val="0"/>
        <w:rPr>
          <w:sz w:val="28"/>
          <w:szCs w:val="28"/>
        </w:rPr>
      </w:pPr>
      <w:r w:rsidRPr="0011018F">
        <w:t>заказчика</w:t>
      </w:r>
      <w:r w:rsidRPr="0011018F">
        <w:rPr>
          <w:sz w:val="28"/>
          <w:szCs w:val="28"/>
        </w:rPr>
        <w:t xml:space="preserve"> 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(организация, должность, Ф.И.О.)</w:t>
      </w:r>
    </w:p>
    <w:p w:rsidR="002519F3" w:rsidRPr="0011018F" w:rsidRDefault="002519F3" w:rsidP="002519F3">
      <w:pPr>
        <w:widowControl w:val="0"/>
        <w:autoSpaceDE w:val="0"/>
        <w:autoSpaceDN w:val="0"/>
        <w:adjustRightInd w:val="0"/>
        <w:rPr>
          <w:sz w:val="28"/>
          <w:szCs w:val="28"/>
        </w:rPr>
      </w:pPr>
      <w:r w:rsidRPr="0011018F">
        <w:t>лица, осуществляющего строительство (подрядчика),</w:t>
      </w:r>
      <w:r w:rsidRPr="0011018F">
        <w:rPr>
          <w:sz w:val="28"/>
          <w:szCs w:val="28"/>
        </w:rPr>
        <w:t xml:space="preserve"> 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(организация, должность, Ф.И.О.)</w:t>
      </w:r>
    </w:p>
    <w:p w:rsidR="002519F3" w:rsidRPr="0011018F" w:rsidRDefault="002519F3" w:rsidP="002519F3">
      <w:pPr>
        <w:widowControl w:val="0"/>
        <w:autoSpaceDE w:val="0"/>
        <w:autoSpaceDN w:val="0"/>
        <w:adjustRightInd w:val="0"/>
        <w:rPr>
          <w:sz w:val="28"/>
          <w:szCs w:val="28"/>
        </w:rPr>
      </w:pPr>
      <w:r w:rsidRPr="0011018F">
        <w:t xml:space="preserve"> 2. Проектная документация на строительство разработана проектной организацией</w:t>
      </w:r>
      <w:r w:rsidRPr="0011018F">
        <w:rPr>
          <w:sz w:val="28"/>
          <w:szCs w:val="28"/>
        </w:rPr>
        <w:t xml:space="preserve"> 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проектной организации)</w:t>
      </w:r>
    </w:p>
    <w:p w:rsidR="002519F3" w:rsidRPr="0011018F" w:rsidRDefault="002519F3" w:rsidP="002519F3">
      <w:pPr>
        <w:widowControl w:val="0"/>
        <w:autoSpaceDE w:val="0"/>
        <w:autoSpaceDN w:val="0"/>
        <w:adjustRightInd w:val="0"/>
        <w:rPr>
          <w:sz w:val="28"/>
          <w:szCs w:val="28"/>
        </w:rPr>
      </w:pPr>
      <w:r w:rsidRPr="0011018F">
        <w:t>Строительство осуществлено по проекту</w:t>
      </w:r>
      <w:r w:rsidRPr="0011018F">
        <w:rPr>
          <w:sz w:val="28"/>
          <w:szCs w:val="28"/>
        </w:rPr>
        <w:t xml:space="preserve"> ___________________________________,</w:t>
      </w:r>
    </w:p>
    <w:p w:rsidR="002519F3" w:rsidRPr="0011018F" w:rsidRDefault="002519F3" w:rsidP="002519F3">
      <w:pPr>
        <w:widowControl w:val="0"/>
        <w:autoSpaceDE w:val="0"/>
        <w:autoSpaceDN w:val="0"/>
        <w:adjustRightInd w:val="0"/>
        <w:ind w:left="4248"/>
        <w:rPr>
          <w:color w:val="A6A6A6"/>
          <w:sz w:val="20"/>
          <w:szCs w:val="20"/>
        </w:rPr>
      </w:pPr>
      <w:r w:rsidRPr="0011018F">
        <w:rPr>
          <w:color w:val="A6A6A6"/>
          <w:sz w:val="20"/>
          <w:szCs w:val="20"/>
        </w:rPr>
        <w:t>(серия, шифр проекта)</w:t>
      </w:r>
    </w:p>
    <w:p w:rsidR="002519F3" w:rsidRPr="0011018F" w:rsidRDefault="002519F3" w:rsidP="002519F3">
      <w:pPr>
        <w:widowControl w:val="0"/>
        <w:autoSpaceDE w:val="0"/>
        <w:autoSpaceDN w:val="0"/>
        <w:adjustRightInd w:val="0"/>
        <w:rPr>
          <w:sz w:val="28"/>
          <w:szCs w:val="28"/>
        </w:rPr>
      </w:pPr>
      <w:r w:rsidRPr="0011018F">
        <w:t>утвержденному</w:t>
      </w:r>
      <w:r w:rsidRPr="0011018F">
        <w:rPr>
          <w:sz w:val="28"/>
          <w:szCs w:val="28"/>
        </w:rPr>
        <w:t xml:space="preserve"> ______________________________________________________</w:t>
      </w:r>
    </w:p>
    <w:p w:rsidR="002519F3" w:rsidRPr="0011018F" w:rsidRDefault="002519F3" w:rsidP="002519F3">
      <w:pPr>
        <w:widowControl w:val="0"/>
        <w:autoSpaceDE w:val="0"/>
        <w:autoSpaceDN w:val="0"/>
        <w:adjustRightInd w:val="0"/>
        <w:ind w:left="1416"/>
        <w:rPr>
          <w:color w:val="A6A6A6"/>
          <w:sz w:val="20"/>
          <w:szCs w:val="20"/>
        </w:rPr>
      </w:pPr>
      <w:r w:rsidRPr="0011018F">
        <w:rPr>
          <w:color w:val="A6A6A6"/>
          <w:sz w:val="20"/>
          <w:szCs w:val="20"/>
        </w:rPr>
        <w:t>(наименование органа, утверждавшего проект, дата)</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8"/>
          <w:szCs w:val="28"/>
        </w:rPr>
      </w:pPr>
      <w:r w:rsidRPr="0011018F">
        <w:t xml:space="preserve"> 3. Разрешение на строительство объекта</w:t>
      </w:r>
      <w:r w:rsidRPr="0011018F">
        <w:rPr>
          <w:sz w:val="28"/>
          <w:szCs w:val="28"/>
        </w:rPr>
        <w:t xml:space="preserve"> 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8"/>
          <w:szCs w:val="28"/>
        </w:rPr>
        <w:t xml:space="preserve"> </w:t>
      </w:r>
      <w:r w:rsidRPr="0011018F">
        <w:rPr>
          <w:color w:val="A6A6A6"/>
          <w:sz w:val="20"/>
          <w:szCs w:val="20"/>
        </w:rPr>
        <w:t>(номер, дата выдачи)</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sz w:val="28"/>
          <w:szCs w:val="28"/>
        </w:rPr>
      </w:pPr>
      <w:r w:rsidRPr="0011018F">
        <w:t xml:space="preserve"> 4. Завершенный строительством, реконструкцией, капитальным ремонтом объект капитального строительства</w:t>
      </w:r>
      <w:r w:rsidRPr="0011018F">
        <w:rPr>
          <w:sz w:val="28"/>
          <w:szCs w:val="28"/>
        </w:rPr>
        <w:t xml:space="preserve"> _____________________________________________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rsidR="002519F3" w:rsidRPr="0011018F" w:rsidRDefault="002519F3" w:rsidP="002519F3">
      <w:pPr>
        <w:widowControl w:val="0"/>
        <w:autoSpaceDE w:val="0"/>
        <w:autoSpaceDN w:val="0"/>
        <w:adjustRightInd w:val="0"/>
      </w:pPr>
      <w:r w:rsidRPr="0011018F">
        <w:t>имеет следующие показатели:</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4962"/>
        <w:gridCol w:w="1417"/>
        <w:gridCol w:w="1559"/>
        <w:gridCol w:w="1422"/>
      </w:tblGrid>
      <w:tr w:rsidR="002519F3" w:rsidRPr="0011018F"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Наименование показателя</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Единица </w:t>
            </w:r>
            <w:r w:rsidRPr="0011018F">
              <w:rPr>
                <w:sz w:val="20"/>
                <w:szCs w:val="20"/>
              </w:rPr>
              <w:br/>
              <w:t>измерения</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По проекту</w:t>
            </w: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Фактически</w:t>
            </w:r>
          </w:p>
        </w:tc>
      </w:tr>
      <w:tr w:rsidR="002519F3" w:rsidRPr="0011018F"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1. Общие показатели вводимого в эксплуатацию объекта </w:t>
            </w:r>
          </w:p>
        </w:tc>
      </w:tr>
      <w:tr w:rsidR="002519F3" w:rsidRPr="0011018F"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Строительный объем - </w:t>
            </w:r>
            <w:r w:rsidRPr="0011018F">
              <w:rPr>
                <w:sz w:val="20"/>
                <w:szCs w:val="20"/>
              </w:rPr>
              <w:br/>
              <w:t xml:space="preserve">всего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куб.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В том числе надземной </w:t>
            </w:r>
            <w:r w:rsidRPr="0011018F">
              <w:rPr>
                <w:sz w:val="20"/>
                <w:szCs w:val="20"/>
              </w:rPr>
              <w:br/>
              <w:t xml:space="preserve">части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куб.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Общая площадь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48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Площадь </w:t>
            </w:r>
            <w:r w:rsidRPr="0011018F">
              <w:rPr>
                <w:sz w:val="20"/>
                <w:szCs w:val="20"/>
              </w:rPr>
              <w:br/>
              <w:t xml:space="preserve">встроенно-пристроенных </w:t>
            </w:r>
            <w:r w:rsidRPr="0011018F">
              <w:rPr>
                <w:sz w:val="20"/>
                <w:szCs w:val="20"/>
              </w:rPr>
              <w:br/>
              <w:t xml:space="preserve">помещений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этажей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штук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2. Нежилые объекты </w:t>
            </w:r>
          </w:p>
        </w:tc>
      </w:tr>
      <w:tr w:rsidR="002519F3" w:rsidRPr="0011018F" w:rsidTr="0025694E">
        <w:trPr>
          <w:trHeight w:val="36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Объекты непроизводственного назначения (школы, больницы, детские сады, </w:t>
            </w:r>
            <w:r w:rsidRPr="0011018F">
              <w:rPr>
                <w:sz w:val="20"/>
                <w:szCs w:val="20"/>
              </w:rPr>
              <w:br/>
              <w:t xml:space="preserve">объекты культуры, спорта и т.д.) </w:t>
            </w:r>
          </w:p>
        </w:tc>
      </w:tr>
      <w:tr w:rsidR="002519F3" w:rsidRPr="0011018F" w:rsidTr="0025694E">
        <w:trPr>
          <w:trHeight w:val="48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мест </w:t>
            </w:r>
            <w:r w:rsidRPr="0011018F">
              <w:rPr>
                <w:sz w:val="20"/>
                <w:szCs w:val="20"/>
              </w:rPr>
              <w:br/>
              <w:t xml:space="preserve">Количество посещений </w:t>
            </w:r>
            <w:r w:rsidRPr="0011018F">
              <w:rPr>
                <w:sz w:val="20"/>
                <w:szCs w:val="20"/>
              </w:rPr>
              <w:br/>
              <w:t xml:space="preserve">Вместимость </w:t>
            </w:r>
          </w:p>
        </w:tc>
        <w:tc>
          <w:tcPr>
            <w:tcW w:w="1417"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559"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Иные показатели </w:t>
            </w:r>
          </w:p>
        </w:tc>
        <w:tc>
          <w:tcPr>
            <w:tcW w:w="1417"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c>
          <w:tcPr>
            <w:tcW w:w="1559"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c>
          <w:tcPr>
            <w:tcW w:w="1422"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r>
      <w:tr w:rsidR="002519F3" w:rsidRPr="0011018F"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Объекты производственного назначения </w:t>
            </w:r>
          </w:p>
        </w:tc>
      </w:tr>
      <w:tr w:rsidR="002519F3" w:rsidRPr="0011018F" w:rsidTr="0025694E">
        <w:trPr>
          <w:trHeight w:val="48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lastRenderedPageBreak/>
              <w:t xml:space="preserve">Мощность </w:t>
            </w:r>
            <w:r w:rsidRPr="0011018F">
              <w:rPr>
                <w:sz w:val="20"/>
                <w:szCs w:val="20"/>
              </w:rPr>
              <w:br/>
              <w:t xml:space="preserve">Производительность </w:t>
            </w:r>
            <w:r w:rsidRPr="0011018F">
              <w:rPr>
                <w:sz w:val="20"/>
                <w:szCs w:val="20"/>
              </w:rPr>
              <w:br/>
              <w:t xml:space="preserve">Протяженность </w:t>
            </w:r>
          </w:p>
        </w:tc>
        <w:tc>
          <w:tcPr>
            <w:tcW w:w="1417"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559"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72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(Иные показатели) </w:t>
            </w:r>
            <w:r w:rsidRPr="0011018F">
              <w:rPr>
                <w:sz w:val="20"/>
                <w:szCs w:val="20"/>
              </w:rPr>
              <w:br/>
              <w:t xml:space="preserve">Материалы фундаментов </w:t>
            </w:r>
            <w:r w:rsidRPr="0011018F">
              <w:rPr>
                <w:sz w:val="20"/>
                <w:szCs w:val="20"/>
              </w:rPr>
              <w:br/>
              <w:t xml:space="preserve">Материалы стен </w:t>
            </w:r>
            <w:r w:rsidRPr="0011018F">
              <w:rPr>
                <w:sz w:val="20"/>
                <w:szCs w:val="20"/>
              </w:rPr>
              <w:br/>
              <w:t xml:space="preserve">Материалы перекрытий </w:t>
            </w:r>
            <w:r w:rsidRPr="0011018F">
              <w:rPr>
                <w:sz w:val="20"/>
                <w:szCs w:val="20"/>
              </w:rPr>
              <w:br/>
              <w:t xml:space="preserve">Материалы кровли </w:t>
            </w:r>
          </w:p>
        </w:tc>
        <w:tc>
          <w:tcPr>
            <w:tcW w:w="1417"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c>
          <w:tcPr>
            <w:tcW w:w="1559"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c>
          <w:tcPr>
            <w:tcW w:w="1422"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r>
      <w:tr w:rsidR="002519F3" w:rsidRPr="0011018F"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3. Объекты жилищного строительства </w:t>
            </w:r>
          </w:p>
        </w:tc>
      </w:tr>
      <w:tr w:rsidR="002519F3" w:rsidRPr="0011018F" w:rsidTr="0025694E">
        <w:trPr>
          <w:trHeight w:val="60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Общая площадь жилых </w:t>
            </w:r>
            <w:r w:rsidRPr="0011018F">
              <w:rPr>
                <w:sz w:val="20"/>
                <w:szCs w:val="20"/>
              </w:rPr>
              <w:br/>
              <w:t xml:space="preserve">помещений (за исключением </w:t>
            </w:r>
            <w:r w:rsidRPr="0011018F">
              <w:rPr>
                <w:sz w:val="20"/>
                <w:szCs w:val="20"/>
              </w:rPr>
              <w:br/>
              <w:t xml:space="preserve">балконов, лоджий, веранд </w:t>
            </w:r>
            <w:r w:rsidRPr="0011018F">
              <w:rPr>
                <w:sz w:val="20"/>
                <w:szCs w:val="20"/>
              </w:rPr>
              <w:br/>
              <w:t xml:space="preserve">и террас)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этажей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штук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секций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секций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квартир - </w:t>
            </w:r>
            <w:r w:rsidRPr="0011018F">
              <w:rPr>
                <w:sz w:val="20"/>
                <w:szCs w:val="20"/>
              </w:rPr>
              <w:br/>
              <w:t xml:space="preserve">всего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штук/кв.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8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В том числе: </w:t>
            </w:r>
            <w:r w:rsidRPr="0011018F">
              <w:rPr>
                <w:sz w:val="20"/>
                <w:szCs w:val="20"/>
              </w:rPr>
              <w:br/>
              <w:t xml:space="preserve">1-комнатные </w:t>
            </w:r>
            <w:r w:rsidRPr="0011018F">
              <w:rPr>
                <w:sz w:val="20"/>
                <w:szCs w:val="20"/>
              </w:rPr>
              <w:br/>
              <w:t xml:space="preserve">2-комнатные </w:t>
            </w:r>
            <w:r w:rsidRPr="0011018F">
              <w:rPr>
                <w:sz w:val="20"/>
                <w:szCs w:val="20"/>
              </w:rPr>
              <w:br/>
              <w:t xml:space="preserve">3-комнатные </w:t>
            </w:r>
            <w:r w:rsidRPr="0011018F">
              <w:rPr>
                <w:sz w:val="20"/>
                <w:szCs w:val="20"/>
              </w:rPr>
              <w:br/>
              <w:t xml:space="preserve">4-комнатные </w:t>
            </w:r>
            <w:r w:rsidRPr="0011018F">
              <w:rPr>
                <w:sz w:val="20"/>
                <w:szCs w:val="20"/>
              </w:rPr>
              <w:br/>
              <w:t xml:space="preserve">более чем 4-комнатные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br/>
              <w:t xml:space="preserve">штук/кв. м </w:t>
            </w:r>
            <w:r w:rsidRPr="0011018F">
              <w:rPr>
                <w:sz w:val="20"/>
                <w:szCs w:val="20"/>
              </w:rPr>
              <w:br/>
              <w:t xml:space="preserve">штук/кв. м </w:t>
            </w:r>
            <w:r w:rsidRPr="0011018F">
              <w:rPr>
                <w:sz w:val="20"/>
                <w:szCs w:val="20"/>
              </w:rPr>
              <w:br/>
              <w:t xml:space="preserve">штук/кв. м </w:t>
            </w:r>
            <w:r w:rsidRPr="0011018F">
              <w:rPr>
                <w:sz w:val="20"/>
                <w:szCs w:val="20"/>
              </w:rPr>
              <w:br/>
              <w:t xml:space="preserve">штук/кв. м </w:t>
            </w:r>
            <w:r w:rsidRPr="0011018F">
              <w:rPr>
                <w:sz w:val="20"/>
                <w:szCs w:val="20"/>
              </w:rPr>
              <w:br/>
              <w:t xml:space="preserve">штук/кв.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60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Общая площадь жилых </w:t>
            </w:r>
            <w:r w:rsidRPr="0011018F">
              <w:rPr>
                <w:sz w:val="20"/>
                <w:szCs w:val="20"/>
              </w:rPr>
              <w:br/>
              <w:t xml:space="preserve">помещений (с учетом </w:t>
            </w:r>
            <w:r w:rsidRPr="0011018F">
              <w:rPr>
                <w:sz w:val="20"/>
                <w:szCs w:val="20"/>
              </w:rPr>
              <w:br/>
              <w:t xml:space="preserve">балконов, лоджий, веранд </w:t>
            </w:r>
            <w:r w:rsidRPr="0011018F">
              <w:rPr>
                <w:sz w:val="20"/>
                <w:szCs w:val="20"/>
              </w:rPr>
              <w:br/>
              <w:t xml:space="preserve">и террас)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60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Материалы фундаментов </w:t>
            </w:r>
            <w:r w:rsidRPr="0011018F">
              <w:rPr>
                <w:sz w:val="20"/>
                <w:szCs w:val="20"/>
              </w:rPr>
              <w:br/>
              <w:t xml:space="preserve">Материалы стен </w:t>
            </w:r>
            <w:r w:rsidRPr="0011018F">
              <w:rPr>
                <w:sz w:val="20"/>
                <w:szCs w:val="20"/>
              </w:rPr>
              <w:br/>
              <w:t xml:space="preserve">Материалы перекрытий </w:t>
            </w:r>
            <w:r w:rsidRPr="0011018F">
              <w:rPr>
                <w:sz w:val="20"/>
                <w:szCs w:val="20"/>
              </w:rPr>
              <w:br/>
              <w:t xml:space="preserve">Материалы кровли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4. Стоимость строительства </w:t>
            </w:r>
          </w:p>
        </w:tc>
      </w:tr>
      <w:tr w:rsidR="002519F3" w:rsidRPr="0011018F"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Стоимость строительства </w:t>
            </w:r>
            <w:r w:rsidRPr="0011018F">
              <w:rPr>
                <w:sz w:val="20"/>
                <w:szCs w:val="20"/>
              </w:rPr>
              <w:br/>
              <w:t xml:space="preserve">объекта - всего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тыс. рублей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48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В том числе </w:t>
            </w:r>
            <w:r w:rsidRPr="0011018F">
              <w:rPr>
                <w:sz w:val="20"/>
                <w:szCs w:val="20"/>
              </w:rPr>
              <w:br/>
              <w:t xml:space="preserve">строительно-монтажных </w:t>
            </w:r>
            <w:r w:rsidRPr="0011018F">
              <w:rPr>
                <w:sz w:val="20"/>
                <w:szCs w:val="20"/>
              </w:rPr>
              <w:br/>
              <w:t xml:space="preserve">работ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тыс. рублей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bl>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pPr>
      <w:r w:rsidRPr="0011018F">
        <w:rPr>
          <w:sz w:val="20"/>
          <w:szCs w:val="20"/>
        </w:rPr>
        <w:t xml:space="preserve"> </w:t>
      </w:r>
      <w:r w:rsidRPr="0011018F">
        <w:t>5. Дополнительные сведения _____________________________________________________________________________</w:t>
      </w:r>
    </w:p>
    <w:p w:rsidR="002519F3" w:rsidRPr="0011018F" w:rsidRDefault="002519F3" w:rsidP="002519F3">
      <w:pPr>
        <w:widowControl w:val="0"/>
        <w:rPr>
          <w:sz w:val="20"/>
          <w:szCs w:val="20"/>
        </w:rPr>
      </w:pPr>
      <w:r w:rsidRPr="0011018F">
        <w:t>_____________________________________________________________________________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sz w:val="28"/>
          <w:szCs w:val="28"/>
        </w:rPr>
      </w:pPr>
      <w:r w:rsidRPr="0011018F">
        <w:t xml:space="preserve"> На основании указанных сведений параметры объекта капитального строительства</w:t>
      </w:r>
      <w:r w:rsidRPr="0011018F">
        <w:rPr>
          <w:sz w:val="28"/>
          <w:szCs w:val="28"/>
        </w:rPr>
        <w:t xml:space="preserve"> _________________________________________________________________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rsidR="002519F3" w:rsidRPr="0011018F" w:rsidRDefault="002519F3" w:rsidP="002519F3">
      <w:pPr>
        <w:widowControl w:val="0"/>
        <w:autoSpaceDE w:val="0"/>
        <w:autoSpaceDN w:val="0"/>
        <w:adjustRightInd w:val="0"/>
      </w:pPr>
      <w:r w:rsidRPr="0011018F">
        <w:t>соответствуют утвержденной проектной документации.</w:t>
      </w:r>
    </w:p>
    <w:p w:rsidR="002519F3" w:rsidRPr="0011018F" w:rsidRDefault="002519F3" w:rsidP="002519F3">
      <w:pPr>
        <w:widowControl w:val="0"/>
        <w:autoSpaceDE w:val="0"/>
        <w:autoSpaceDN w:val="0"/>
        <w:adjustRightInd w:val="0"/>
      </w:pPr>
      <w:r w:rsidRPr="0011018F">
        <w:t xml:space="preserve"> Приложения:</w:t>
      </w:r>
    </w:p>
    <w:p w:rsidR="002519F3" w:rsidRPr="0011018F" w:rsidRDefault="002519F3" w:rsidP="002519F3">
      <w:pPr>
        <w:widowControl w:val="0"/>
        <w:autoSpaceDE w:val="0"/>
        <w:autoSpaceDN w:val="0"/>
        <w:adjustRightInd w:val="0"/>
      </w:pPr>
      <w:r w:rsidRPr="0011018F">
        <w:t xml:space="preserve"> 1. ___________________________________________________________________________</w:t>
      </w:r>
    </w:p>
    <w:p w:rsidR="002519F3" w:rsidRPr="0011018F" w:rsidRDefault="002519F3" w:rsidP="002519F3">
      <w:pPr>
        <w:widowControl w:val="0"/>
        <w:autoSpaceDE w:val="0"/>
        <w:autoSpaceDN w:val="0"/>
        <w:adjustRightInd w:val="0"/>
      </w:pPr>
      <w:r w:rsidRPr="0011018F">
        <w:t xml:space="preserve"> 2. 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r w:rsidRPr="0011018F">
        <w:t>ПРЕДСТАВИТЕЛИ</w:t>
      </w:r>
    </w:p>
    <w:p w:rsidR="002519F3" w:rsidRPr="0011018F" w:rsidRDefault="002519F3" w:rsidP="002519F3">
      <w:pPr>
        <w:widowControl w:val="0"/>
        <w:autoSpaceDE w:val="0"/>
        <w:autoSpaceDN w:val="0"/>
        <w:adjustRightInd w:val="0"/>
      </w:pPr>
    </w:p>
    <w:tbl>
      <w:tblPr>
        <w:tblW w:w="0" w:type="auto"/>
        <w:jc w:val="center"/>
        <w:tblLook w:val="04A0" w:firstRow="1" w:lastRow="0" w:firstColumn="1" w:lastColumn="0" w:noHBand="0" w:noVBand="1"/>
      </w:tblPr>
      <w:tblGrid>
        <w:gridCol w:w="2496"/>
        <w:gridCol w:w="3905"/>
        <w:gridCol w:w="3170"/>
      </w:tblGrid>
      <w:tr w:rsidR="002519F3" w:rsidRPr="0011018F" w:rsidTr="0025694E">
        <w:trPr>
          <w:jc w:val="center"/>
        </w:trPr>
        <w:tc>
          <w:tcPr>
            <w:tcW w:w="2496" w:type="dxa"/>
            <w:shd w:val="clear" w:color="auto" w:fill="auto"/>
          </w:tcPr>
          <w:p w:rsidR="002519F3" w:rsidRPr="0011018F" w:rsidRDefault="002519F3" w:rsidP="0025694E">
            <w:pPr>
              <w:widowControl w:val="0"/>
              <w:autoSpaceDE w:val="0"/>
              <w:autoSpaceDN w:val="0"/>
              <w:adjustRightInd w:val="0"/>
              <w:rPr>
                <w:sz w:val="18"/>
              </w:rPr>
            </w:pPr>
            <w:r w:rsidRPr="0011018F">
              <w:rPr>
                <w:sz w:val="18"/>
              </w:rPr>
              <w:t>ЗАСТРОЙЩИКА</w:t>
            </w:r>
          </w:p>
        </w:tc>
        <w:tc>
          <w:tcPr>
            <w:tcW w:w="3905" w:type="dxa"/>
            <w:shd w:val="clear" w:color="auto" w:fill="auto"/>
          </w:tcPr>
          <w:p w:rsidR="002519F3" w:rsidRPr="0011018F" w:rsidRDefault="002519F3" w:rsidP="0025694E">
            <w:pPr>
              <w:widowControl w:val="0"/>
              <w:autoSpaceDE w:val="0"/>
              <w:autoSpaceDN w:val="0"/>
              <w:adjustRightInd w:val="0"/>
              <w:rPr>
                <w:sz w:val="18"/>
              </w:rPr>
            </w:pPr>
            <w:r w:rsidRPr="0011018F">
              <w:rPr>
                <w:sz w:val="18"/>
              </w:rPr>
              <w:t>ЗАКАЗЧИКА</w:t>
            </w:r>
          </w:p>
        </w:tc>
        <w:tc>
          <w:tcPr>
            <w:tcW w:w="3170" w:type="dxa"/>
            <w:shd w:val="clear" w:color="auto" w:fill="auto"/>
          </w:tcPr>
          <w:p w:rsidR="002519F3" w:rsidRPr="0011018F" w:rsidRDefault="002519F3" w:rsidP="0025694E">
            <w:pPr>
              <w:widowControl w:val="0"/>
              <w:autoSpaceDE w:val="0"/>
              <w:autoSpaceDN w:val="0"/>
              <w:adjustRightInd w:val="0"/>
              <w:rPr>
                <w:sz w:val="18"/>
              </w:rPr>
            </w:pPr>
            <w:r w:rsidRPr="0011018F">
              <w:rPr>
                <w:sz w:val="18"/>
              </w:rPr>
              <w:t>ЛИЦА,</w:t>
            </w:r>
          </w:p>
          <w:p w:rsidR="002519F3" w:rsidRPr="0011018F" w:rsidRDefault="002519F3" w:rsidP="0025694E">
            <w:pPr>
              <w:widowControl w:val="0"/>
              <w:autoSpaceDE w:val="0"/>
              <w:autoSpaceDN w:val="0"/>
              <w:adjustRightInd w:val="0"/>
              <w:rPr>
                <w:sz w:val="18"/>
              </w:rPr>
            </w:pPr>
            <w:r w:rsidRPr="0011018F">
              <w:rPr>
                <w:sz w:val="18"/>
              </w:rPr>
              <w:t xml:space="preserve">ОСУЩЕСТВЛЯЮЩЕГО </w:t>
            </w:r>
          </w:p>
          <w:p w:rsidR="002519F3" w:rsidRPr="0011018F" w:rsidRDefault="002519F3" w:rsidP="0025694E">
            <w:pPr>
              <w:widowControl w:val="0"/>
              <w:autoSpaceDE w:val="0"/>
              <w:autoSpaceDN w:val="0"/>
              <w:adjustRightInd w:val="0"/>
              <w:rPr>
                <w:sz w:val="18"/>
              </w:rPr>
            </w:pPr>
            <w:r w:rsidRPr="0011018F">
              <w:rPr>
                <w:sz w:val="18"/>
              </w:rPr>
              <w:t>СТРОИТЕЛЬСТВО</w:t>
            </w:r>
          </w:p>
        </w:tc>
      </w:tr>
      <w:tr w:rsidR="002519F3" w:rsidRPr="0011018F" w:rsidTr="0025694E">
        <w:trPr>
          <w:jc w:val="center"/>
        </w:trPr>
        <w:tc>
          <w:tcPr>
            <w:tcW w:w="2496" w:type="dxa"/>
            <w:shd w:val="clear" w:color="auto" w:fill="auto"/>
          </w:tcPr>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sz w:val="20"/>
              </w:rPr>
            </w:pPr>
            <w:r w:rsidRPr="0011018F">
              <w:rPr>
                <w:color w:val="A6A6A6"/>
                <w:sz w:val="20"/>
              </w:rPr>
              <w:t>(ФИО, подпись)</w:t>
            </w:r>
          </w:p>
        </w:tc>
        <w:tc>
          <w:tcPr>
            <w:tcW w:w="3905" w:type="dxa"/>
            <w:shd w:val="clear" w:color="auto" w:fill="auto"/>
          </w:tcPr>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color w:val="A6A6A6"/>
                <w:sz w:val="20"/>
              </w:rPr>
            </w:pPr>
            <w:r w:rsidRPr="0011018F">
              <w:rPr>
                <w:color w:val="A6A6A6"/>
                <w:sz w:val="20"/>
              </w:rPr>
              <w:t>(ФИО, подпись)</w:t>
            </w:r>
          </w:p>
        </w:tc>
        <w:tc>
          <w:tcPr>
            <w:tcW w:w="3170" w:type="dxa"/>
            <w:shd w:val="clear" w:color="auto" w:fill="auto"/>
          </w:tcPr>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color w:val="A6A6A6"/>
                <w:sz w:val="20"/>
              </w:rPr>
            </w:pPr>
            <w:r w:rsidRPr="0011018F">
              <w:rPr>
                <w:color w:val="A6A6A6"/>
                <w:sz w:val="20"/>
              </w:rPr>
              <w:t>(ФИО, подпись)</w:t>
            </w:r>
          </w:p>
        </w:tc>
      </w:tr>
    </w:tbl>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1.14</w:t>
      </w:r>
    </w:p>
    <w:p w:rsidR="002519F3" w:rsidRPr="0011018F" w:rsidRDefault="002519F3" w:rsidP="002519F3">
      <w:pPr>
        <w:widowControl w:val="0"/>
        <w:autoSpaceDE w:val="0"/>
        <w:autoSpaceDN w:val="0"/>
        <w:adjustRightInd w:val="0"/>
        <w:ind w:firstLine="540"/>
        <w:jc w:val="center"/>
        <w:rPr>
          <w:b/>
        </w:rPr>
      </w:pPr>
      <w:r w:rsidRPr="0011018F">
        <w:rPr>
          <w:b/>
        </w:rPr>
        <w:t>АКТ</w:t>
      </w:r>
    </w:p>
    <w:p w:rsidR="002519F3" w:rsidRPr="0011018F" w:rsidRDefault="002519F3" w:rsidP="002519F3">
      <w:pPr>
        <w:widowControl w:val="0"/>
        <w:autoSpaceDE w:val="0"/>
        <w:autoSpaceDN w:val="0"/>
        <w:adjustRightInd w:val="0"/>
        <w:ind w:firstLine="540"/>
        <w:jc w:val="center"/>
        <w:rPr>
          <w:sz w:val="28"/>
          <w:szCs w:val="28"/>
        </w:rPr>
      </w:pPr>
      <w:r w:rsidRPr="0011018F">
        <w:t>О СООТВЕТСТВИИ ПАРАМЕТРОВ ПОСТРОЕННОГО, РЕКОНСТРУИРОВАННОГО, ОТРЕМОНТИРОВАННОГО ОБЪЕКТА КАПИТАЛЬНОГО СТРОИТЕЛЬСТВА ТРЕБОВАНИЯМ ТЕХНИЧЕСКИХ РЕГЛАМЕНТОВ (НОРМ И ПРАВИЛ)</w:t>
      </w:r>
    </w:p>
    <w:p w:rsidR="002519F3" w:rsidRPr="0011018F" w:rsidRDefault="002519F3" w:rsidP="002519F3">
      <w:pPr>
        <w:widowControl w:val="0"/>
        <w:autoSpaceDE w:val="0"/>
        <w:autoSpaceDN w:val="0"/>
        <w:adjustRightInd w:val="0"/>
        <w:rPr>
          <w:sz w:val="28"/>
          <w:szCs w:val="28"/>
        </w:rPr>
      </w:pPr>
      <w:r w:rsidRPr="0011018F">
        <w:rPr>
          <w:sz w:val="28"/>
          <w:szCs w:val="28"/>
        </w:rPr>
        <w:t>«__» ________ 20__ г.</w:t>
      </w: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708"/>
        <w:rPr>
          <w:sz w:val="28"/>
          <w:szCs w:val="28"/>
        </w:rPr>
      </w:pPr>
      <w:r w:rsidRPr="0011018F">
        <w:t>1. Представитель (представители) лица, осуществляющего строительство (застройщик либо привлекаемое застройщиком или заказчиком на основании договора физическое или юридическое лицо, соответствующее требованиям законодательства Российской Федерации, предъявляемым к лицам, осуществляющим строительство),</w:t>
      </w:r>
      <w:r w:rsidRPr="0011018F">
        <w:rPr>
          <w:sz w:val="28"/>
          <w:szCs w:val="28"/>
        </w:rPr>
        <w:t xml:space="preserve"> __________________________________________________________________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(организация, должность, Ф.И.О.)</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8"/>
          <w:szCs w:val="28"/>
        </w:rPr>
      </w:pPr>
      <w:r w:rsidRPr="0011018F">
        <w:t>руководствуясь исполнительной и производственной документацией, составил настоящий акт по законченному строительством</w:t>
      </w:r>
      <w:r w:rsidRPr="0011018F">
        <w:rPr>
          <w:sz w:val="28"/>
          <w:szCs w:val="28"/>
        </w:rPr>
        <w:t xml:space="preserve"> 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ind w:firstLine="708"/>
        <w:rPr>
          <w:sz w:val="28"/>
          <w:szCs w:val="28"/>
        </w:rPr>
      </w:pPr>
      <w:r w:rsidRPr="0011018F">
        <w:t>2. Строительство осуществлялось подрядчиком, выполнявшим</w:t>
      </w:r>
      <w:r w:rsidRPr="0011018F">
        <w:rPr>
          <w:sz w:val="28"/>
          <w:szCs w:val="28"/>
        </w:rPr>
        <w:t xml:space="preserve"> 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(указать вид работ)</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8"/>
          <w:szCs w:val="28"/>
        </w:rPr>
      </w:pPr>
      <w:r w:rsidRPr="0011018F">
        <w:t>и его субподрядными организациями</w:t>
      </w:r>
      <w:r w:rsidRPr="0011018F">
        <w:rPr>
          <w:sz w:val="28"/>
          <w:szCs w:val="28"/>
        </w:rPr>
        <w:t xml:space="preserve"> 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организации)</w:t>
      </w:r>
    </w:p>
    <w:p w:rsidR="002519F3" w:rsidRPr="0011018F" w:rsidRDefault="002519F3" w:rsidP="002519F3">
      <w:pPr>
        <w:widowControl w:val="0"/>
        <w:autoSpaceDE w:val="0"/>
        <w:autoSpaceDN w:val="0"/>
        <w:adjustRightInd w:val="0"/>
        <w:rPr>
          <w:sz w:val="28"/>
          <w:szCs w:val="28"/>
        </w:rPr>
      </w:pPr>
      <w:r w:rsidRPr="0011018F">
        <w:t>выполнявшими</w:t>
      </w:r>
      <w:r w:rsidRPr="0011018F">
        <w:rPr>
          <w:sz w:val="28"/>
          <w:szCs w:val="28"/>
        </w:rPr>
        <w:t xml:space="preserve"> 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(указать виды работ)</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ind w:firstLine="708"/>
        <w:rPr>
          <w:sz w:val="28"/>
          <w:szCs w:val="28"/>
        </w:rPr>
      </w:pPr>
      <w:r w:rsidRPr="0011018F">
        <w:t>3. Проектная документация на строительство разработана проектными организациями</w:t>
      </w:r>
      <w:r w:rsidRPr="0011018F">
        <w:rPr>
          <w:sz w:val="28"/>
          <w:szCs w:val="28"/>
        </w:rPr>
        <w:t xml:space="preserve"> _______________________________________________________________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проектных организаций)</w:t>
      </w:r>
    </w:p>
    <w:p w:rsidR="002519F3" w:rsidRPr="0011018F" w:rsidRDefault="002519F3" w:rsidP="002519F3">
      <w:pPr>
        <w:widowControl w:val="0"/>
        <w:autoSpaceDE w:val="0"/>
        <w:autoSpaceDN w:val="0"/>
        <w:adjustRightInd w:val="0"/>
        <w:ind w:firstLine="708"/>
        <w:rPr>
          <w:sz w:val="28"/>
          <w:szCs w:val="28"/>
        </w:rPr>
      </w:pPr>
      <w:r w:rsidRPr="0011018F">
        <w:t>4. Разрешение на строительство</w:t>
      </w:r>
      <w:r w:rsidRPr="0011018F">
        <w:rPr>
          <w:sz w:val="28"/>
          <w:szCs w:val="28"/>
        </w:rPr>
        <w:t xml:space="preserve"> 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(номер, дата выдачи)</w:t>
      </w:r>
    </w:p>
    <w:p w:rsidR="002519F3" w:rsidRPr="0011018F" w:rsidRDefault="002519F3" w:rsidP="002519F3">
      <w:pPr>
        <w:widowControl w:val="0"/>
        <w:autoSpaceDE w:val="0"/>
        <w:autoSpaceDN w:val="0"/>
        <w:adjustRightInd w:val="0"/>
        <w:rPr>
          <w:sz w:val="28"/>
          <w:szCs w:val="28"/>
        </w:rPr>
      </w:pPr>
      <w:r w:rsidRPr="0011018F">
        <w:t xml:space="preserve"> </w:t>
      </w:r>
      <w:r w:rsidRPr="0011018F">
        <w:tab/>
        <w:t>5. Строительство осуществлено по проекту</w:t>
      </w:r>
      <w:r w:rsidRPr="0011018F">
        <w:rPr>
          <w:sz w:val="28"/>
          <w:szCs w:val="28"/>
        </w:rPr>
        <w:t xml:space="preserve"> 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(серия проекта)</w:t>
      </w:r>
    </w:p>
    <w:p w:rsidR="002519F3" w:rsidRPr="0011018F" w:rsidRDefault="002519F3" w:rsidP="002519F3">
      <w:pPr>
        <w:widowControl w:val="0"/>
        <w:autoSpaceDE w:val="0"/>
        <w:autoSpaceDN w:val="0"/>
        <w:adjustRightInd w:val="0"/>
        <w:rPr>
          <w:sz w:val="28"/>
          <w:szCs w:val="28"/>
        </w:rPr>
      </w:pPr>
      <w:r w:rsidRPr="0011018F">
        <w:t xml:space="preserve">утвержденному </w:t>
      </w:r>
      <w:r w:rsidRPr="0011018F">
        <w:rPr>
          <w:sz w:val="28"/>
          <w:szCs w:val="28"/>
        </w:rPr>
        <w:t>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8"/>
          <w:szCs w:val="28"/>
        </w:rPr>
        <w:t xml:space="preserve"> </w:t>
      </w:r>
      <w:r w:rsidRPr="0011018F">
        <w:rPr>
          <w:color w:val="A6A6A6"/>
          <w:sz w:val="20"/>
          <w:szCs w:val="20"/>
        </w:rPr>
        <w:t>(наименование органа, утверждавшего проект)</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ind w:firstLine="708"/>
      </w:pPr>
      <w:r w:rsidRPr="0011018F">
        <w:t>6. По объекту выполнена следующая производственная и исполнительная документация:</w:t>
      </w:r>
    </w:p>
    <w:p w:rsidR="002519F3" w:rsidRPr="0011018F" w:rsidRDefault="002519F3" w:rsidP="002519F3">
      <w:pPr>
        <w:widowControl w:val="0"/>
        <w:autoSpaceDE w:val="0"/>
        <w:autoSpaceDN w:val="0"/>
        <w:adjustRightInd w:val="0"/>
        <w:ind w:firstLine="540"/>
      </w:pPr>
    </w:p>
    <w:tbl>
      <w:tblPr>
        <w:tblW w:w="0" w:type="auto"/>
        <w:tblInd w:w="70" w:type="dxa"/>
        <w:tblLayout w:type="fixed"/>
        <w:tblCellMar>
          <w:left w:w="70" w:type="dxa"/>
          <w:right w:w="70" w:type="dxa"/>
        </w:tblCellMar>
        <w:tblLook w:val="0000" w:firstRow="0" w:lastRow="0" w:firstColumn="0" w:lastColumn="0" w:noHBand="0" w:noVBand="0"/>
      </w:tblPr>
      <w:tblGrid>
        <w:gridCol w:w="3165"/>
        <w:gridCol w:w="3043"/>
        <w:gridCol w:w="3165"/>
      </w:tblGrid>
      <w:tr w:rsidR="002519F3" w:rsidRPr="0011018F" w:rsidTr="0025694E">
        <w:trPr>
          <w:trHeight w:val="272"/>
        </w:trPr>
        <w:tc>
          <w:tcPr>
            <w:tcW w:w="316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Наименование документа</w:t>
            </w:r>
          </w:p>
        </w:tc>
        <w:tc>
          <w:tcPr>
            <w:tcW w:w="3043"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Дата составления</w:t>
            </w:r>
          </w:p>
        </w:tc>
        <w:tc>
          <w:tcPr>
            <w:tcW w:w="316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Примечание</w:t>
            </w:r>
          </w:p>
        </w:tc>
      </w:tr>
      <w:tr w:rsidR="002519F3" w:rsidRPr="0011018F" w:rsidTr="0025694E">
        <w:trPr>
          <w:trHeight w:val="272"/>
        </w:trPr>
        <w:tc>
          <w:tcPr>
            <w:tcW w:w="316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3043"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316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r>
    </w:tbl>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708"/>
      </w:pPr>
      <w:r w:rsidRPr="0011018F">
        <w:t>7. Установленное на объекте оборудование соответствует проекту и принято после индивидуальных испытаний и комплексных опробований согласно актам.</w:t>
      </w:r>
    </w:p>
    <w:p w:rsidR="002519F3" w:rsidRPr="0011018F" w:rsidRDefault="002519F3" w:rsidP="002519F3">
      <w:pPr>
        <w:widowControl w:val="0"/>
        <w:autoSpaceDE w:val="0"/>
        <w:autoSpaceDN w:val="0"/>
        <w:adjustRightInd w:val="0"/>
        <w:ind w:firstLine="540"/>
      </w:pPr>
    </w:p>
    <w:tbl>
      <w:tblPr>
        <w:tblW w:w="0" w:type="auto"/>
        <w:tblInd w:w="70" w:type="dxa"/>
        <w:tblLayout w:type="fixed"/>
        <w:tblCellMar>
          <w:left w:w="70" w:type="dxa"/>
          <w:right w:w="70" w:type="dxa"/>
        </w:tblCellMar>
        <w:tblLook w:val="0000" w:firstRow="0" w:lastRow="0" w:firstColumn="0" w:lastColumn="0" w:noHBand="0" w:noVBand="0"/>
      </w:tblPr>
      <w:tblGrid>
        <w:gridCol w:w="3225"/>
        <w:gridCol w:w="3101"/>
        <w:gridCol w:w="3225"/>
      </w:tblGrid>
      <w:tr w:rsidR="002519F3" w:rsidRPr="0011018F" w:rsidTr="0025694E">
        <w:trPr>
          <w:trHeight w:val="328"/>
        </w:trPr>
        <w:tc>
          <w:tcPr>
            <w:tcW w:w="322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Наименование документа</w:t>
            </w:r>
          </w:p>
        </w:tc>
        <w:tc>
          <w:tcPr>
            <w:tcW w:w="31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Дата составления</w:t>
            </w:r>
          </w:p>
        </w:tc>
        <w:tc>
          <w:tcPr>
            <w:tcW w:w="322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Примечание</w:t>
            </w:r>
          </w:p>
        </w:tc>
      </w:tr>
      <w:tr w:rsidR="002519F3" w:rsidRPr="0011018F" w:rsidTr="0025694E">
        <w:trPr>
          <w:trHeight w:val="328"/>
        </w:trPr>
        <w:tc>
          <w:tcPr>
            <w:tcW w:w="322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31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322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r>
    </w:tbl>
    <w:p w:rsidR="002519F3" w:rsidRPr="0011018F" w:rsidRDefault="002519F3" w:rsidP="002519F3">
      <w:pPr>
        <w:widowControl w:val="0"/>
        <w:autoSpaceDE w:val="0"/>
        <w:autoSpaceDN w:val="0"/>
        <w:adjustRightInd w:val="0"/>
        <w:ind w:firstLine="540"/>
      </w:pPr>
    </w:p>
    <w:p w:rsidR="002519F3" w:rsidRPr="0011018F" w:rsidRDefault="002519F3" w:rsidP="002519F3">
      <w:pPr>
        <w:widowControl w:val="0"/>
        <w:autoSpaceDE w:val="0"/>
        <w:autoSpaceDN w:val="0"/>
        <w:adjustRightInd w:val="0"/>
        <w:ind w:firstLine="540"/>
      </w:pPr>
      <w:r w:rsidRPr="0011018F">
        <w:t>8. Сезонные работы (при переносе сроков их выполнения) по озеленению, устройству верхнего покрытия подъездных путей к зданиям, тротуаров, хозяйственных, игровых и спортивных площадок, а также отделке элементов фасадов зданий должны быть выполнены и сданы инвестору (пользователю) в установленном нормами порядке в следующие сроки:</w:t>
      </w:r>
    </w:p>
    <w:p w:rsidR="002519F3" w:rsidRPr="0011018F" w:rsidRDefault="002519F3" w:rsidP="002519F3">
      <w:pPr>
        <w:widowControl w:val="0"/>
        <w:autoSpaceDE w:val="0"/>
        <w:autoSpaceDN w:val="0"/>
        <w:adjustRightInd w:val="0"/>
        <w:ind w:firstLine="540"/>
      </w:pPr>
    </w:p>
    <w:tbl>
      <w:tblPr>
        <w:tblW w:w="0" w:type="auto"/>
        <w:tblInd w:w="70" w:type="dxa"/>
        <w:tblLayout w:type="fixed"/>
        <w:tblCellMar>
          <w:left w:w="70" w:type="dxa"/>
          <w:right w:w="70" w:type="dxa"/>
        </w:tblCellMar>
        <w:tblLook w:val="0000" w:firstRow="0" w:lastRow="0" w:firstColumn="0" w:lastColumn="0" w:noHBand="0" w:noVBand="0"/>
      </w:tblPr>
      <w:tblGrid>
        <w:gridCol w:w="2401"/>
        <w:gridCol w:w="2528"/>
        <w:gridCol w:w="2401"/>
        <w:gridCol w:w="2401"/>
      </w:tblGrid>
      <w:tr w:rsidR="002519F3" w:rsidRPr="0011018F" w:rsidTr="0025694E">
        <w:trPr>
          <w:trHeight w:val="253"/>
        </w:trPr>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Виды работ</w:t>
            </w:r>
          </w:p>
        </w:tc>
        <w:tc>
          <w:tcPr>
            <w:tcW w:w="2528"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Единица измерения</w:t>
            </w:r>
          </w:p>
        </w:tc>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Объем работ</w:t>
            </w:r>
          </w:p>
        </w:tc>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Срок выполнения</w:t>
            </w:r>
          </w:p>
        </w:tc>
      </w:tr>
      <w:tr w:rsidR="002519F3" w:rsidRPr="0011018F" w:rsidTr="0025694E">
        <w:trPr>
          <w:trHeight w:val="253"/>
        </w:trPr>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2528"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r>
    </w:tbl>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pPr>
      <w:r w:rsidRPr="0011018F">
        <w:t>9. Дополнительные сведения _____________________________________________________________________________</w:t>
      </w:r>
    </w:p>
    <w:p w:rsidR="002519F3" w:rsidRPr="0011018F" w:rsidRDefault="002519F3" w:rsidP="002519F3">
      <w:pPr>
        <w:widowControl w:val="0"/>
        <w:autoSpaceDE w:val="0"/>
        <w:autoSpaceDN w:val="0"/>
        <w:adjustRightInd w:val="0"/>
      </w:pPr>
      <w:r w:rsidRPr="0011018F">
        <w:t>_____________________________________________________________________________</w:t>
      </w:r>
    </w:p>
    <w:p w:rsidR="002519F3" w:rsidRPr="0011018F" w:rsidRDefault="002519F3" w:rsidP="002519F3">
      <w:pPr>
        <w:widowControl w:val="0"/>
        <w:autoSpaceDE w:val="0"/>
        <w:autoSpaceDN w:val="0"/>
        <w:adjustRightInd w:val="0"/>
      </w:pPr>
      <w:r w:rsidRPr="0011018F">
        <w:t xml:space="preserve"> </w:t>
      </w:r>
    </w:p>
    <w:p w:rsidR="002519F3" w:rsidRPr="0011018F" w:rsidRDefault="002519F3" w:rsidP="002519F3">
      <w:pPr>
        <w:widowControl w:val="0"/>
        <w:autoSpaceDE w:val="0"/>
        <w:autoSpaceDN w:val="0"/>
        <w:adjustRightInd w:val="0"/>
        <w:rPr>
          <w:sz w:val="28"/>
          <w:szCs w:val="28"/>
        </w:rPr>
      </w:pPr>
      <w:r w:rsidRPr="0011018F">
        <w:t xml:space="preserve"> На основании указанных сведений объект капитального строительства </w:t>
      </w:r>
      <w:r w:rsidRPr="0011018F">
        <w:rPr>
          <w:sz w:val="28"/>
          <w:szCs w:val="28"/>
        </w:rPr>
        <w:t>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rsidR="002519F3" w:rsidRPr="0011018F" w:rsidRDefault="002519F3" w:rsidP="002519F3">
      <w:pPr>
        <w:widowControl w:val="0"/>
        <w:autoSpaceDE w:val="0"/>
        <w:autoSpaceDN w:val="0"/>
        <w:adjustRightInd w:val="0"/>
      </w:pPr>
      <w:r w:rsidRPr="0011018F">
        <w:t>выполнен в соответствии с требованиями технических регламентов (норм и правил).</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r w:rsidRPr="0011018F">
        <w:t>Приложения:</w:t>
      </w:r>
    </w:p>
    <w:p w:rsidR="002519F3" w:rsidRPr="0011018F" w:rsidRDefault="002519F3" w:rsidP="002519F3">
      <w:pPr>
        <w:widowControl w:val="0"/>
        <w:autoSpaceDE w:val="0"/>
        <w:autoSpaceDN w:val="0"/>
        <w:adjustRightInd w:val="0"/>
      </w:pPr>
      <w:r w:rsidRPr="0011018F">
        <w:t>1. ___________________________________________________________________________</w:t>
      </w:r>
    </w:p>
    <w:p w:rsidR="002519F3" w:rsidRPr="0011018F" w:rsidRDefault="002519F3" w:rsidP="002519F3">
      <w:pPr>
        <w:widowControl w:val="0"/>
        <w:autoSpaceDE w:val="0"/>
        <w:autoSpaceDN w:val="0"/>
        <w:adjustRightInd w:val="0"/>
      </w:pPr>
      <w:r w:rsidRPr="0011018F">
        <w:t>2. 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r w:rsidRPr="0011018F">
        <w:t>ПРЕДСТАВИТЕЛИ ЛИЦА,</w:t>
      </w:r>
    </w:p>
    <w:p w:rsidR="002519F3" w:rsidRPr="0011018F" w:rsidRDefault="002519F3" w:rsidP="002519F3">
      <w:pPr>
        <w:widowControl w:val="0"/>
        <w:autoSpaceDE w:val="0"/>
        <w:autoSpaceDN w:val="0"/>
        <w:adjustRightInd w:val="0"/>
      </w:pPr>
      <w:r w:rsidRPr="0011018F">
        <w:t>ОСУЩЕСТВЛЯЮЩЕГО СТРОИТЕЛЬСТВО</w:t>
      </w:r>
    </w:p>
    <w:p w:rsidR="002519F3" w:rsidRPr="0011018F" w:rsidRDefault="002519F3" w:rsidP="002519F3">
      <w:pPr>
        <w:widowControl w:val="0"/>
        <w:autoSpaceDE w:val="0"/>
        <w:autoSpaceDN w:val="0"/>
        <w:adjustRightInd w:val="0"/>
      </w:pPr>
      <w:r w:rsidRPr="0011018F">
        <w:t>_____________________________</w:t>
      </w:r>
    </w:p>
    <w:p w:rsidR="002519F3" w:rsidRPr="0011018F" w:rsidRDefault="002519F3" w:rsidP="002519F3">
      <w:pPr>
        <w:widowControl w:val="0"/>
        <w:autoSpaceDE w:val="0"/>
        <w:autoSpaceDN w:val="0"/>
        <w:adjustRightInd w:val="0"/>
      </w:pPr>
      <w:r w:rsidRPr="0011018F">
        <w:t>_____________________________</w:t>
      </w:r>
    </w:p>
    <w:p w:rsidR="002519F3" w:rsidRPr="0011018F" w:rsidRDefault="002519F3" w:rsidP="002519F3">
      <w:pPr>
        <w:widowControl w:val="0"/>
        <w:autoSpaceDE w:val="0"/>
        <w:autoSpaceDN w:val="0"/>
        <w:adjustRightInd w:val="0"/>
      </w:pPr>
      <w:r w:rsidRPr="0011018F">
        <w:t>_____________________________</w:t>
      </w:r>
    </w:p>
    <w:p w:rsidR="002519F3" w:rsidRPr="0011018F" w:rsidRDefault="002519F3" w:rsidP="002519F3">
      <w:pPr>
        <w:widowControl w:val="0"/>
        <w:autoSpaceDE w:val="0"/>
        <w:autoSpaceDN w:val="0"/>
        <w:adjustRightInd w:val="0"/>
      </w:pPr>
      <w:r w:rsidRPr="0011018F">
        <w:t>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(подписи, Ф.И.О.)</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pPr>
    </w:p>
    <w:p w:rsidR="002519F3" w:rsidRPr="0011018F" w:rsidRDefault="002519F3" w:rsidP="002519F3">
      <w:pPr>
        <w:widowControl w:val="0"/>
        <w:tabs>
          <w:tab w:val="num" w:pos="360"/>
          <w:tab w:val="left" w:pos="1260"/>
        </w:tabs>
        <w:ind w:firstLine="567"/>
        <w:jc w:val="right"/>
        <w:rPr>
          <w:sz w:val="20"/>
          <w:szCs w:val="20"/>
        </w:rPr>
      </w:pPr>
      <w:r w:rsidRPr="0011018F">
        <w:rPr>
          <w:sz w:val="20"/>
          <w:szCs w:val="20"/>
        </w:rPr>
        <w:br w:type="page"/>
      </w:r>
      <w:r w:rsidRPr="0011018F">
        <w:rPr>
          <w:sz w:val="20"/>
          <w:szCs w:val="20"/>
        </w:rPr>
        <w:lastRenderedPageBreak/>
        <w:t xml:space="preserve"> </w:t>
      </w:r>
      <w:r w:rsidRPr="0011018F">
        <w:rPr>
          <w:sz w:val="20"/>
        </w:rPr>
        <w:t>Приложение 1.15</w:t>
      </w:r>
    </w:p>
    <w:p w:rsidR="002519F3" w:rsidRPr="0011018F" w:rsidRDefault="002519F3" w:rsidP="002519F3">
      <w:pPr>
        <w:widowControl w:val="0"/>
        <w:autoSpaceDE w:val="0"/>
        <w:autoSpaceDN w:val="0"/>
        <w:adjustRightInd w:val="0"/>
        <w:ind w:firstLine="540"/>
        <w:jc w:val="right"/>
      </w:pPr>
    </w:p>
    <w:p w:rsidR="002519F3" w:rsidRPr="0011018F" w:rsidRDefault="002519F3" w:rsidP="002519F3">
      <w:pPr>
        <w:widowControl w:val="0"/>
        <w:autoSpaceDE w:val="0"/>
        <w:autoSpaceDN w:val="0"/>
        <w:adjustRightInd w:val="0"/>
        <w:jc w:val="right"/>
      </w:pPr>
      <w:r w:rsidRPr="0011018F">
        <w:t xml:space="preserve"> 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rPr>
        <w:t xml:space="preserve"> </w:t>
      </w:r>
      <w:r w:rsidRPr="0011018F">
        <w:rPr>
          <w:color w:val="A6A6A6"/>
          <w:sz w:val="18"/>
          <w:szCs w:val="18"/>
        </w:rPr>
        <w:t>(наименование застройщика,</w:t>
      </w:r>
    </w:p>
    <w:p w:rsidR="002519F3" w:rsidRPr="0011018F" w:rsidRDefault="002519F3" w:rsidP="002519F3">
      <w:pPr>
        <w:widowControl w:val="0"/>
        <w:autoSpaceDE w:val="0"/>
        <w:autoSpaceDN w:val="0"/>
        <w:adjustRightInd w:val="0"/>
        <w:jc w:val="right"/>
      </w:pPr>
      <w:r w:rsidRPr="0011018F">
        <w:t xml:space="preserve"> 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его почтовый адрес)</w:t>
      </w:r>
    </w:p>
    <w:p w:rsidR="002519F3" w:rsidRPr="0011018F" w:rsidRDefault="002519F3" w:rsidP="002519F3">
      <w:pPr>
        <w:widowControl w:val="0"/>
        <w:autoSpaceDE w:val="0"/>
        <w:autoSpaceDN w:val="0"/>
        <w:adjustRightInd w:val="0"/>
        <w:jc w:val="right"/>
      </w:pPr>
      <w:r w:rsidRPr="0011018F">
        <w:t>_______________________________________</w:t>
      </w:r>
    </w:p>
    <w:p w:rsidR="002519F3" w:rsidRPr="0011018F" w:rsidRDefault="002519F3" w:rsidP="002519F3">
      <w:pPr>
        <w:widowControl w:val="0"/>
        <w:autoSpaceDE w:val="0"/>
        <w:autoSpaceDN w:val="0"/>
        <w:adjustRightInd w:val="0"/>
      </w:pPr>
      <w:r w:rsidRPr="0011018F">
        <w:t xml:space="preserve"> </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jc w:val="center"/>
        <w:rPr>
          <w:b/>
        </w:rPr>
      </w:pPr>
      <w:r w:rsidRPr="0011018F">
        <w:rPr>
          <w:b/>
        </w:rPr>
        <w:t>РАЗРЕШЕНИЕ</w:t>
      </w:r>
    </w:p>
    <w:p w:rsidR="002519F3" w:rsidRPr="0011018F" w:rsidRDefault="002519F3" w:rsidP="002519F3">
      <w:pPr>
        <w:widowControl w:val="0"/>
        <w:autoSpaceDE w:val="0"/>
        <w:autoSpaceDN w:val="0"/>
        <w:adjustRightInd w:val="0"/>
        <w:jc w:val="center"/>
      </w:pPr>
      <w:r w:rsidRPr="0011018F">
        <w:t xml:space="preserve">на отклонение от предельных параметров разрешенного строительства, </w:t>
      </w:r>
      <w:r w:rsidRPr="0011018F">
        <w:br/>
        <w:t>реконструкции объекта капитального строительства</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spacing w:line="360" w:lineRule="auto"/>
      </w:pPr>
      <w:r w:rsidRPr="0011018F">
        <w:t xml:space="preserve">№ __________ «__» _________________ 20____г. </w:t>
      </w: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pPr>
      <w:r w:rsidRPr="0011018F">
        <w:t>_____________________________________________________________________________</w:t>
      </w:r>
    </w:p>
    <w:p w:rsidR="002519F3" w:rsidRPr="0011018F" w:rsidRDefault="002519F3" w:rsidP="002519F3">
      <w:pPr>
        <w:widowControl w:val="0"/>
        <w:autoSpaceDE w:val="0"/>
        <w:autoSpaceDN w:val="0"/>
        <w:adjustRightInd w:val="0"/>
        <w:spacing w:line="360" w:lineRule="auto"/>
        <w:rPr>
          <w:color w:val="A6A6A6"/>
        </w:rPr>
      </w:pPr>
      <w:r w:rsidRPr="0011018F">
        <w:rPr>
          <w:color w:val="A6A6A6"/>
          <w:sz w:val="18"/>
          <w:szCs w:val="18"/>
        </w:rPr>
        <w:t>(наименование уполномоченного органа)</w:t>
      </w:r>
      <w:r w:rsidRPr="0011018F">
        <w:rPr>
          <w:color w:val="A6A6A6"/>
        </w:rPr>
        <w:t xml:space="preserve"> </w:t>
      </w:r>
    </w:p>
    <w:p w:rsidR="002519F3" w:rsidRPr="0011018F" w:rsidRDefault="002519F3" w:rsidP="002519F3">
      <w:pPr>
        <w:widowControl w:val="0"/>
        <w:autoSpaceDE w:val="0"/>
        <w:autoSpaceDN w:val="0"/>
        <w:adjustRightInd w:val="0"/>
        <w:spacing w:line="360" w:lineRule="auto"/>
      </w:pPr>
      <w:r w:rsidRPr="0011018F">
        <w:t>_____________________________________________________________________________,</w:t>
      </w:r>
    </w:p>
    <w:p w:rsidR="002519F3" w:rsidRPr="0011018F" w:rsidRDefault="002519F3" w:rsidP="002519F3">
      <w:pPr>
        <w:widowControl w:val="0"/>
        <w:autoSpaceDE w:val="0"/>
        <w:autoSpaceDN w:val="0"/>
        <w:adjustRightInd w:val="0"/>
        <w:spacing w:line="360" w:lineRule="auto"/>
      </w:pPr>
      <w:r w:rsidRPr="0011018F">
        <w:t>руководствуясь статьей 40 Градостроительного кодекса Российской Федерации, на основании результатов публичных слушаний разрешает отклонение от предельных параметров разрешенного строительства, реконструкции _______________________________________</w:t>
      </w:r>
    </w:p>
    <w:p w:rsidR="002519F3" w:rsidRPr="0011018F" w:rsidRDefault="002519F3" w:rsidP="002519F3">
      <w:pPr>
        <w:widowControl w:val="0"/>
        <w:autoSpaceDE w:val="0"/>
        <w:autoSpaceDN w:val="0"/>
        <w:adjustRightInd w:val="0"/>
      </w:pPr>
      <w:r w:rsidRPr="0011018F">
        <w:t>_____________________________________________________________________________,</w:t>
      </w:r>
    </w:p>
    <w:p w:rsidR="002519F3" w:rsidRPr="0011018F" w:rsidRDefault="002519F3" w:rsidP="002519F3">
      <w:pPr>
        <w:widowControl w:val="0"/>
        <w:autoSpaceDE w:val="0"/>
        <w:autoSpaceDN w:val="0"/>
        <w:adjustRightInd w:val="0"/>
        <w:spacing w:line="360" w:lineRule="auto"/>
        <w:rPr>
          <w:color w:val="A6A6A6"/>
          <w:sz w:val="18"/>
          <w:szCs w:val="18"/>
        </w:rPr>
      </w:pPr>
      <w:r w:rsidRPr="0011018F">
        <w:rPr>
          <w:color w:val="A6A6A6"/>
          <w:sz w:val="18"/>
          <w:szCs w:val="18"/>
        </w:rPr>
        <w:t>(наименование объекта капитального строительства)</w:t>
      </w:r>
    </w:p>
    <w:p w:rsidR="002519F3" w:rsidRPr="0011018F" w:rsidRDefault="002519F3" w:rsidP="002519F3">
      <w:pPr>
        <w:widowControl w:val="0"/>
        <w:autoSpaceDE w:val="0"/>
        <w:autoSpaceDN w:val="0"/>
        <w:adjustRightInd w:val="0"/>
      </w:pPr>
      <w:r w:rsidRPr="0011018F">
        <w:t>расположенного по адресу ______________________________________________________</w:t>
      </w:r>
    </w:p>
    <w:p w:rsidR="002519F3" w:rsidRPr="0011018F" w:rsidRDefault="002519F3" w:rsidP="002519F3">
      <w:pPr>
        <w:widowControl w:val="0"/>
        <w:autoSpaceDE w:val="0"/>
        <w:autoSpaceDN w:val="0"/>
        <w:adjustRightInd w:val="0"/>
        <w:spacing w:line="360" w:lineRule="auto"/>
        <w:ind w:left="1416"/>
        <w:rPr>
          <w:color w:val="A6A6A6"/>
          <w:sz w:val="18"/>
          <w:szCs w:val="18"/>
        </w:rPr>
      </w:pPr>
      <w:r w:rsidRPr="0011018F">
        <w:rPr>
          <w:color w:val="A6A6A6"/>
          <w:sz w:val="18"/>
          <w:szCs w:val="18"/>
        </w:rPr>
        <w:t xml:space="preserve"> (полный адрес объекта капитального строительства)</w:t>
      </w:r>
    </w:p>
    <w:p w:rsidR="002519F3" w:rsidRPr="0011018F" w:rsidRDefault="002519F3" w:rsidP="002519F3">
      <w:pPr>
        <w:widowControl w:val="0"/>
        <w:autoSpaceDE w:val="0"/>
        <w:autoSpaceDN w:val="0"/>
        <w:adjustRightInd w:val="0"/>
        <w:spacing w:line="360" w:lineRule="auto"/>
        <w:rPr>
          <w:sz w:val="18"/>
          <w:szCs w:val="18"/>
        </w:rPr>
      </w:pPr>
      <w:r w:rsidRPr="0011018F">
        <w:rPr>
          <w:sz w:val="18"/>
          <w:szCs w:val="18"/>
        </w:rPr>
        <w:t>_______________________________________________________________________________________________________.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pPr>
      <w:r w:rsidRPr="0011018F">
        <w:t>_______________________________ ____________ _____________________</w:t>
      </w:r>
    </w:p>
    <w:p w:rsidR="002519F3" w:rsidRPr="0011018F" w:rsidRDefault="002519F3" w:rsidP="002519F3">
      <w:pPr>
        <w:widowControl w:val="0"/>
        <w:autoSpaceDE w:val="0"/>
        <w:autoSpaceDN w:val="0"/>
        <w:adjustRightInd w:val="0"/>
        <w:rPr>
          <w:color w:val="A6A6A6"/>
          <w:sz w:val="18"/>
          <w:szCs w:val="18"/>
        </w:rPr>
      </w:pPr>
      <w:r w:rsidRPr="0011018F">
        <w:rPr>
          <w:color w:val="A6A6A6"/>
        </w:rPr>
        <w:t xml:space="preserve"> </w:t>
      </w:r>
      <w:r w:rsidRPr="0011018F">
        <w:rPr>
          <w:color w:val="A6A6A6"/>
          <w:sz w:val="18"/>
          <w:szCs w:val="18"/>
        </w:rPr>
        <w:t>(должность) (подпись) (Ф. И. О.)</w:t>
      </w:r>
    </w:p>
    <w:p w:rsidR="002519F3" w:rsidRPr="0011018F" w:rsidRDefault="002519F3" w:rsidP="002519F3">
      <w:pPr>
        <w:widowControl w:val="0"/>
        <w:autoSpaceDE w:val="0"/>
        <w:autoSpaceDN w:val="0"/>
        <w:adjustRightInd w:val="0"/>
        <w:spacing w:line="360" w:lineRule="auto"/>
        <w:rPr>
          <w:color w:val="A6A6A6"/>
        </w:rPr>
      </w:pPr>
      <w:r w:rsidRPr="0011018F">
        <w:rPr>
          <w:color w:val="A6A6A6"/>
        </w:rPr>
        <w:t xml:space="preserve"> М.П.</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tabs>
          <w:tab w:val="left" w:pos="10080"/>
        </w:tabs>
        <w:autoSpaceDE w:val="0"/>
        <w:autoSpaceDN w:val="0"/>
        <w:adjustRightInd w:val="0"/>
        <w:ind w:right="1745"/>
        <w:rPr>
          <w:sz w:val="20"/>
          <w:szCs w:val="20"/>
        </w:rPr>
      </w:pPr>
    </w:p>
    <w:p w:rsidR="002519F3" w:rsidRPr="0011018F" w:rsidRDefault="002519F3" w:rsidP="002519F3">
      <w:pPr>
        <w:widowControl w:val="0"/>
        <w:autoSpaceDE w:val="0"/>
        <w:autoSpaceDN w:val="0"/>
        <w:adjustRightInd w:val="0"/>
        <w:rPr>
          <w:sz w:val="20"/>
          <w:szCs w:val="20"/>
        </w:rPr>
      </w:pPr>
      <w:r w:rsidRPr="0011018F">
        <w:rPr>
          <w:sz w:val="20"/>
          <w:szCs w:val="20"/>
        </w:rPr>
        <w:t xml:space="preserve"> </w:t>
      </w:r>
    </w:p>
    <w:p w:rsidR="002519F3" w:rsidRPr="0011018F" w:rsidRDefault="002519F3" w:rsidP="002519F3">
      <w:pPr>
        <w:widowControl w:val="0"/>
        <w:spacing w:line="276" w:lineRule="auto"/>
        <w:jc w:val="right"/>
        <w:rPr>
          <w:sz w:val="20"/>
          <w:szCs w:val="20"/>
        </w:rPr>
      </w:pPr>
      <w:r w:rsidRPr="0011018F">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1.16</w:t>
      </w:r>
    </w:p>
    <w:p w:rsidR="002519F3" w:rsidRPr="0011018F" w:rsidRDefault="002519F3" w:rsidP="002519F3">
      <w:pPr>
        <w:widowControl w:val="0"/>
        <w:autoSpaceDE w:val="0"/>
        <w:autoSpaceDN w:val="0"/>
        <w:adjustRightInd w:val="0"/>
        <w:jc w:val="right"/>
      </w:pPr>
      <w:r w:rsidRPr="0011018F">
        <w:rPr>
          <w:sz w:val="20"/>
          <w:szCs w:val="20"/>
        </w:rPr>
        <w:t xml:space="preserve"> </w:t>
      </w: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(наименование уполномоченного </w:t>
      </w:r>
    </w:p>
    <w:p w:rsidR="002519F3" w:rsidRPr="0011018F" w:rsidRDefault="002519F3" w:rsidP="002519F3">
      <w:pPr>
        <w:widowControl w:val="0"/>
        <w:autoSpaceDE w:val="0"/>
        <w:autoSpaceDN w:val="0"/>
        <w:adjustRightInd w:val="0"/>
        <w:jc w:val="right"/>
      </w:pP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sz w:val="18"/>
          <w:szCs w:val="18"/>
        </w:rPr>
        <w:t xml:space="preserve"> </w:t>
      </w:r>
      <w:r w:rsidRPr="0011018F">
        <w:rPr>
          <w:color w:val="A6A6A6"/>
          <w:sz w:val="18"/>
          <w:szCs w:val="18"/>
        </w:rPr>
        <w:t>органа местного самоуправления)</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t xml:space="preserve"> </w:t>
      </w:r>
      <w:r w:rsidRPr="0011018F">
        <w:rPr>
          <w:color w:val="A6A6A6"/>
          <w:sz w:val="18"/>
          <w:szCs w:val="18"/>
        </w:rPr>
        <w:t>(наименование застройщика, ИНН,</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sz w:val="18"/>
          <w:szCs w:val="18"/>
        </w:rPr>
        <w:t xml:space="preserve"> </w:t>
      </w:r>
      <w:r w:rsidRPr="0011018F">
        <w:rPr>
          <w:color w:val="A6A6A6"/>
          <w:sz w:val="18"/>
          <w:szCs w:val="18"/>
        </w:rPr>
        <w:t>юридический и почтовый адрес; тел.,</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sz w:val="18"/>
          <w:szCs w:val="18"/>
        </w:rPr>
        <w:t xml:space="preserve"> банковские реквизиты; </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t xml:space="preserve"> </w:t>
      </w:r>
      <w:r w:rsidRPr="0011018F">
        <w:rPr>
          <w:color w:val="A6A6A6"/>
          <w:sz w:val="18"/>
          <w:szCs w:val="18"/>
        </w:rPr>
        <w:t>или ФИО, паспортные</w:t>
      </w:r>
      <w:r w:rsidRPr="0011018F">
        <w:rPr>
          <w:color w:val="A6A6A6"/>
        </w:rPr>
        <w:t xml:space="preserve"> </w:t>
      </w:r>
      <w:r w:rsidRPr="0011018F">
        <w:rPr>
          <w:color w:val="A6A6A6"/>
          <w:sz w:val="18"/>
          <w:szCs w:val="18"/>
        </w:rPr>
        <w:t>данные и адрес физ. лица)</w:t>
      </w:r>
    </w:p>
    <w:p w:rsidR="002519F3" w:rsidRPr="0011018F" w:rsidRDefault="002519F3" w:rsidP="002519F3">
      <w:pPr>
        <w:widowControl w:val="0"/>
        <w:autoSpaceDE w:val="0"/>
        <w:autoSpaceDN w:val="0"/>
        <w:adjustRightInd w:val="0"/>
        <w:jc w:val="right"/>
        <w:rPr>
          <w:sz w:val="28"/>
          <w:szCs w:val="28"/>
        </w:rPr>
      </w:pPr>
    </w:p>
    <w:p w:rsidR="002519F3" w:rsidRPr="0011018F" w:rsidRDefault="002519F3" w:rsidP="002519F3">
      <w:pPr>
        <w:widowControl w:val="0"/>
        <w:autoSpaceDE w:val="0"/>
        <w:autoSpaceDN w:val="0"/>
        <w:adjustRightInd w:val="0"/>
        <w:jc w:val="center"/>
        <w:rPr>
          <w:b/>
        </w:rPr>
      </w:pPr>
      <w:r w:rsidRPr="0011018F">
        <w:rPr>
          <w:b/>
        </w:rPr>
        <w:t>ЗАЯВЛЕНИЕ</w:t>
      </w:r>
    </w:p>
    <w:p w:rsidR="002519F3" w:rsidRPr="0011018F" w:rsidRDefault="002519F3" w:rsidP="002519F3">
      <w:pPr>
        <w:widowControl w:val="0"/>
        <w:autoSpaceDE w:val="0"/>
        <w:autoSpaceDN w:val="0"/>
        <w:adjustRightInd w:val="0"/>
        <w:jc w:val="center"/>
        <w:rPr>
          <w:b/>
        </w:rPr>
      </w:pPr>
      <w:r w:rsidRPr="0011018F">
        <w:rPr>
          <w:b/>
        </w:rPr>
        <w:t>на выдачу разрешения на строительство</w:t>
      </w:r>
    </w:p>
    <w:p w:rsidR="002519F3" w:rsidRPr="0011018F" w:rsidRDefault="002519F3" w:rsidP="002519F3">
      <w:pPr>
        <w:widowControl w:val="0"/>
        <w:autoSpaceDE w:val="0"/>
        <w:autoSpaceDN w:val="0"/>
        <w:adjustRightInd w:val="0"/>
        <w:jc w:val="center"/>
        <w:rPr>
          <w:sz w:val="28"/>
          <w:szCs w:val="28"/>
        </w:rPr>
      </w:pPr>
    </w:p>
    <w:p w:rsidR="002519F3" w:rsidRPr="0011018F" w:rsidRDefault="002519F3" w:rsidP="002519F3">
      <w:pPr>
        <w:widowControl w:val="0"/>
        <w:autoSpaceDE w:val="0"/>
        <w:autoSpaceDN w:val="0"/>
        <w:adjustRightInd w:val="0"/>
        <w:ind w:firstLine="708"/>
        <w:rPr>
          <w:sz w:val="28"/>
          <w:szCs w:val="28"/>
        </w:rPr>
      </w:pPr>
      <w:r w:rsidRPr="0011018F">
        <w:t xml:space="preserve">Прошу выдать разрешение на строительство объекта капитального строительства </w:t>
      </w: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ind w:firstLine="708"/>
        <w:rPr>
          <w:color w:val="A6A6A6"/>
          <w:sz w:val="18"/>
          <w:szCs w:val="18"/>
        </w:rPr>
      </w:pPr>
      <w:r w:rsidRPr="0011018F">
        <w:rPr>
          <w:color w:val="A6A6A6"/>
          <w:sz w:val="18"/>
          <w:szCs w:val="18"/>
        </w:rPr>
        <w:t>(наименование объекта)</w:t>
      </w:r>
    </w:p>
    <w:p w:rsidR="002519F3" w:rsidRPr="0011018F" w:rsidRDefault="002519F3" w:rsidP="002519F3">
      <w:pPr>
        <w:widowControl w:val="0"/>
        <w:autoSpaceDE w:val="0"/>
        <w:autoSpaceDN w:val="0"/>
        <w:adjustRightInd w:val="0"/>
        <w:rPr>
          <w:sz w:val="28"/>
          <w:szCs w:val="28"/>
        </w:rPr>
      </w:pPr>
      <w:r w:rsidRPr="0011018F">
        <w:t>в полном объеме/по отдельным этапам</w:t>
      </w:r>
      <w:r w:rsidRPr="0011018F">
        <w:rPr>
          <w:sz w:val="28"/>
          <w:szCs w:val="28"/>
        </w:rPr>
        <w:t xml:space="preserve"> </w:t>
      </w:r>
      <w:r w:rsidRPr="0011018F">
        <w:rPr>
          <w:sz w:val="20"/>
          <w:szCs w:val="20"/>
        </w:rPr>
        <w:t xml:space="preserve">(нужное подчеркнуть) </w:t>
      </w:r>
      <w:r w:rsidRPr="0011018F">
        <w:rPr>
          <w:sz w:val="28"/>
          <w:szCs w:val="28"/>
        </w:rPr>
        <w:t>_______________________</w:t>
      </w:r>
    </w:p>
    <w:p w:rsidR="002519F3" w:rsidRPr="0011018F" w:rsidRDefault="002519F3" w:rsidP="002519F3">
      <w:pPr>
        <w:widowControl w:val="0"/>
        <w:autoSpaceDE w:val="0"/>
        <w:autoSpaceDN w:val="0"/>
        <w:adjustRightInd w:val="0"/>
        <w:rPr>
          <w:sz w:val="18"/>
          <w:szCs w:val="18"/>
        </w:rPr>
      </w:pPr>
      <w:r w:rsidRPr="0011018F">
        <w:rPr>
          <w:sz w:val="18"/>
          <w:szCs w:val="18"/>
        </w:rPr>
        <w:t xml:space="preserve"> </w:t>
      </w:r>
      <w:r w:rsidRPr="0011018F">
        <w:rPr>
          <w:sz w:val="18"/>
          <w:szCs w:val="18"/>
        </w:rPr>
        <w:tab/>
        <w:t xml:space="preserve"> (перечень этапов)</w:t>
      </w:r>
    </w:p>
    <w:p w:rsidR="002519F3" w:rsidRPr="0011018F" w:rsidRDefault="002519F3" w:rsidP="002519F3">
      <w:pPr>
        <w:widowControl w:val="0"/>
        <w:autoSpaceDE w:val="0"/>
        <w:autoSpaceDN w:val="0"/>
        <w:adjustRightInd w:val="0"/>
        <w:rPr>
          <w:sz w:val="28"/>
          <w:szCs w:val="28"/>
        </w:rPr>
      </w:pPr>
      <w:r w:rsidRPr="0011018F">
        <w:t>на земельном участке по адресу:</w:t>
      </w:r>
      <w:r w:rsidRPr="0011018F">
        <w:rPr>
          <w:sz w:val="28"/>
          <w:szCs w:val="28"/>
        </w:rPr>
        <w:t xml:space="preserve"> 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(нас. пункт, улица, просп., пер. и т.д., кадастровый номер участка)</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pPr>
      <w:r w:rsidRPr="0011018F">
        <w:t>сроком на _________________________________месяца (ев).</w:t>
      </w:r>
    </w:p>
    <w:p w:rsidR="002519F3" w:rsidRPr="0011018F" w:rsidRDefault="002519F3" w:rsidP="002519F3">
      <w:pPr>
        <w:widowControl w:val="0"/>
        <w:autoSpaceDE w:val="0"/>
        <w:autoSpaceDN w:val="0"/>
        <w:adjustRightInd w:val="0"/>
        <w:rPr>
          <w:color w:val="A6A6A6"/>
          <w:sz w:val="20"/>
          <w:szCs w:val="20"/>
        </w:rPr>
      </w:pPr>
      <w:r w:rsidRPr="0011018F">
        <w:rPr>
          <w:color w:val="A6A6A6"/>
          <w:sz w:val="28"/>
          <w:szCs w:val="28"/>
        </w:rPr>
        <w:t xml:space="preserve"> </w:t>
      </w:r>
      <w:r w:rsidRPr="0011018F">
        <w:rPr>
          <w:color w:val="A6A6A6"/>
          <w:sz w:val="20"/>
          <w:szCs w:val="20"/>
        </w:rPr>
        <w:t>(в соответствии с ПОС)</w:t>
      </w:r>
    </w:p>
    <w:p w:rsidR="002519F3" w:rsidRPr="0011018F" w:rsidRDefault="002519F3" w:rsidP="002519F3">
      <w:pPr>
        <w:widowControl w:val="0"/>
        <w:autoSpaceDE w:val="0"/>
        <w:autoSpaceDN w:val="0"/>
        <w:adjustRightInd w:val="0"/>
        <w:ind w:firstLine="708"/>
      </w:pPr>
      <w:r w:rsidRPr="0011018F">
        <w:t>При этом сообщаю:</w:t>
      </w:r>
    </w:p>
    <w:p w:rsidR="002519F3" w:rsidRPr="0011018F" w:rsidRDefault="002519F3" w:rsidP="002519F3">
      <w:pPr>
        <w:widowControl w:val="0"/>
        <w:autoSpaceDE w:val="0"/>
        <w:autoSpaceDN w:val="0"/>
        <w:adjustRightInd w:val="0"/>
        <w:rPr>
          <w:sz w:val="28"/>
          <w:szCs w:val="28"/>
        </w:rPr>
      </w:pPr>
      <w:r w:rsidRPr="0011018F">
        <w:t>строительство будет осуществляться на основании</w:t>
      </w:r>
      <w:r w:rsidRPr="0011018F">
        <w:rPr>
          <w:sz w:val="28"/>
          <w:szCs w:val="28"/>
        </w:rPr>
        <w:t xml:space="preserve"> _____________________________</w:t>
      </w:r>
    </w:p>
    <w:p w:rsidR="002519F3" w:rsidRPr="0011018F" w:rsidRDefault="002519F3" w:rsidP="002519F3">
      <w:pPr>
        <w:widowControl w:val="0"/>
        <w:autoSpaceDE w:val="0"/>
        <w:autoSpaceDN w:val="0"/>
        <w:adjustRightInd w:val="0"/>
        <w:ind w:right="-143"/>
        <w:rPr>
          <w:color w:val="A6A6A6"/>
          <w:sz w:val="20"/>
          <w:szCs w:val="20"/>
        </w:rPr>
      </w:pPr>
      <w:r w:rsidRPr="0011018F">
        <w:rPr>
          <w:sz w:val="28"/>
          <w:szCs w:val="28"/>
        </w:rPr>
        <w:t>___________________________________________________________________</w:t>
      </w:r>
      <w:r w:rsidRPr="0011018F">
        <w:rPr>
          <w:sz w:val="20"/>
          <w:szCs w:val="20"/>
        </w:rPr>
        <w:t xml:space="preserve"> </w:t>
      </w:r>
      <w:r w:rsidRPr="0011018F">
        <w:rPr>
          <w:color w:val="A6A6A6"/>
          <w:sz w:val="20"/>
          <w:szCs w:val="20"/>
        </w:rPr>
        <w:t>(наименование и реквизиты документа уполномоченного органа местного самоуправления )</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8"/>
          <w:szCs w:val="28"/>
        </w:rPr>
      </w:pPr>
      <w:r w:rsidRPr="0011018F">
        <w:t>право на пользование землей закреплено</w:t>
      </w:r>
      <w:r w:rsidRPr="0011018F">
        <w:rPr>
          <w:sz w:val="28"/>
          <w:szCs w:val="28"/>
        </w:rPr>
        <w:t xml:space="preserve"> 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8"/>
          <w:szCs w:val="28"/>
        </w:rPr>
        <w:t xml:space="preserve"> </w:t>
      </w:r>
      <w:r w:rsidRPr="0011018F">
        <w:rPr>
          <w:color w:val="A6A6A6"/>
          <w:sz w:val="20"/>
          <w:szCs w:val="20"/>
        </w:rPr>
        <w:t>(наименование и реквизиты правоустанавливающего документа)</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ind w:firstLine="708"/>
      </w:pPr>
      <w:r w:rsidRPr="0011018F">
        <w:t xml:space="preserve">Обязуюсь обо всех изменениях, связанных с приведенными в настоящем заявлении сведениями, сообщать в ________________________________________________________. </w:t>
      </w:r>
    </w:p>
    <w:p w:rsidR="002519F3" w:rsidRPr="0011018F" w:rsidRDefault="002519F3" w:rsidP="002519F3">
      <w:pPr>
        <w:widowControl w:val="0"/>
        <w:autoSpaceDE w:val="0"/>
        <w:autoSpaceDN w:val="0"/>
        <w:adjustRightInd w:val="0"/>
        <w:rPr>
          <w:color w:val="A6A6A6"/>
          <w:sz w:val="28"/>
          <w:szCs w:val="28"/>
        </w:rPr>
      </w:pPr>
      <w:r w:rsidRPr="0011018F">
        <w:rPr>
          <w:color w:val="A6A6A6"/>
          <w:sz w:val="20"/>
          <w:szCs w:val="20"/>
        </w:rPr>
        <w:t xml:space="preserve"> (наименование уполномоченного органа местного самоуправления)</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pPr>
      <w:r w:rsidRPr="0011018F">
        <w:t>Приложения:</w:t>
      </w:r>
    </w:p>
    <w:p w:rsidR="002519F3" w:rsidRPr="0011018F" w:rsidRDefault="002519F3" w:rsidP="002519F3">
      <w:pPr>
        <w:widowControl w:val="0"/>
        <w:autoSpaceDE w:val="0"/>
        <w:autoSpaceDN w:val="0"/>
        <w:adjustRightInd w:val="0"/>
      </w:pPr>
      <w:r w:rsidRPr="0011018F">
        <w:t>1. ___________________________________________________________________________</w:t>
      </w:r>
    </w:p>
    <w:p w:rsidR="002519F3" w:rsidRPr="0011018F" w:rsidRDefault="002519F3" w:rsidP="002519F3">
      <w:pPr>
        <w:widowControl w:val="0"/>
        <w:autoSpaceDE w:val="0"/>
        <w:autoSpaceDN w:val="0"/>
        <w:adjustRightInd w:val="0"/>
      </w:pPr>
      <w:r w:rsidRPr="0011018F">
        <w:t>2. 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sz w:val="28"/>
          <w:szCs w:val="28"/>
        </w:rPr>
      </w:pPr>
      <w:r w:rsidRPr="0011018F">
        <w:rPr>
          <w:sz w:val="28"/>
          <w:szCs w:val="28"/>
        </w:rPr>
        <w:t>________________ ______________ _______________</w:t>
      </w:r>
    </w:p>
    <w:p w:rsidR="002519F3" w:rsidRPr="0011018F" w:rsidRDefault="002519F3" w:rsidP="002519F3">
      <w:pPr>
        <w:widowControl w:val="0"/>
        <w:autoSpaceDE w:val="0"/>
        <w:autoSpaceDN w:val="0"/>
        <w:adjustRightInd w:val="0"/>
        <w:rPr>
          <w:color w:val="A6A6A6"/>
          <w:sz w:val="18"/>
          <w:szCs w:val="18"/>
        </w:rPr>
      </w:pPr>
      <w:r w:rsidRPr="0011018F">
        <w:rPr>
          <w:color w:val="A6A6A6"/>
          <w:sz w:val="18"/>
          <w:szCs w:val="18"/>
        </w:rPr>
        <w:t xml:space="preserve"> Должность Подпись Ф.И.О</w:t>
      </w:r>
    </w:p>
    <w:p w:rsidR="002519F3" w:rsidRPr="0011018F" w:rsidRDefault="002519F3" w:rsidP="002519F3">
      <w:pPr>
        <w:widowControl w:val="0"/>
        <w:autoSpaceDE w:val="0"/>
        <w:autoSpaceDN w:val="0"/>
        <w:adjustRightInd w:val="0"/>
        <w:rPr>
          <w:sz w:val="18"/>
          <w:szCs w:val="18"/>
        </w:rPr>
      </w:pPr>
    </w:p>
    <w:p w:rsidR="002519F3" w:rsidRPr="0011018F" w:rsidRDefault="002519F3" w:rsidP="002519F3">
      <w:pPr>
        <w:widowControl w:val="0"/>
        <w:autoSpaceDE w:val="0"/>
        <w:autoSpaceDN w:val="0"/>
        <w:adjustRightInd w:val="0"/>
        <w:rPr>
          <w:color w:val="A6A6A6"/>
        </w:rPr>
      </w:pPr>
      <w:r w:rsidRPr="0011018F">
        <w:rPr>
          <w:color w:val="A6A6A6"/>
        </w:rPr>
        <w:t xml:space="preserve"> МП</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pPr>
      <w:r w:rsidRPr="0011018F">
        <w:t xml:space="preserve">«__» _____________ 200_ г. </w:t>
      </w:r>
      <w:r w:rsidRPr="0011018F">
        <w:tab/>
      </w:r>
      <w:r w:rsidRPr="0011018F">
        <w:tab/>
        <w:t xml:space="preserve"> </w:t>
      </w:r>
    </w:p>
    <w:p w:rsidR="002519F3" w:rsidRPr="0011018F" w:rsidRDefault="002519F3" w:rsidP="002519F3">
      <w:pPr>
        <w:widowControl w:val="0"/>
        <w:autoSpaceDE w:val="0"/>
        <w:autoSpaceDN w:val="0"/>
        <w:adjustRightInd w:val="0"/>
        <w:rPr>
          <w:sz w:val="20"/>
          <w:szCs w:val="20"/>
        </w:rPr>
      </w:pPr>
      <w:r w:rsidRPr="0011018F">
        <w:rPr>
          <w:sz w:val="20"/>
          <w:szCs w:val="20"/>
        </w:rPr>
        <w:t xml:space="preserve"> </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1.17</w:t>
      </w:r>
    </w:p>
    <w:p w:rsidR="002519F3" w:rsidRPr="0011018F" w:rsidRDefault="002519F3" w:rsidP="002519F3">
      <w:pPr>
        <w:widowControl w:val="0"/>
        <w:autoSpaceDE w:val="0"/>
        <w:autoSpaceDN w:val="0"/>
        <w:adjustRightInd w:val="0"/>
        <w:jc w:val="right"/>
      </w:pP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(наименование уполномоченного </w:t>
      </w:r>
    </w:p>
    <w:p w:rsidR="002519F3" w:rsidRPr="0011018F" w:rsidRDefault="002519F3" w:rsidP="002519F3">
      <w:pPr>
        <w:widowControl w:val="0"/>
        <w:autoSpaceDE w:val="0"/>
        <w:autoSpaceDN w:val="0"/>
        <w:adjustRightInd w:val="0"/>
        <w:jc w:val="right"/>
      </w:pP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органа местного самоуправления)</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rPr>
        <w:t xml:space="preserve"> </w:t>
      </w:r>
      <w:r w:rsidRPr="0011018F">
        <w:rPr>
          <w:color w:val="A6A6A6"/>
          <w:sz w:val="18"/>
          <w:szCs w:val="18"/>
        </w:rPr>
        <w:t>(наименование застройщика, ИНН,</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sz w:val="18"/>
          <w:szCs w:val="18"/>
        </w:rPr>
        <w:t xml:space="preserve"> юридический и почтовый адрес; тел.,</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sz w:val="18"/>
          <w:szCs w:val="18"/>
        </w:rPr>
        <w:t xml:space="preserve"> банковские реквизиты; </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rPr>
        <w:t xml:space="preserve"> </w:t>
      </w:r>
      <w:r w:rsidRPr="0011018F">
        <w:rPr>
          <w:color w:val="A6A6A6"/>
          <w:sz w:val="18"/>
          <w:szCs w:val="18"/>
        </w:rPr>
        <w:t>или ФИО, паспортные</w:t>
      </w:r>
      <w:r w:rsidRPr="0011018F">
        <w:rPr>
          <w:color w:val="A6A6A6"/>
        </w:rPr>
        <w:t xml:space="preserve"> </w:t>
      </w:r>
      <w:r w:rsidRPr="0011018F">
        <w:rPr>
          <w:color w:val="A6A6A6"/>
          <w:sz w:val="18"/>
          <w:szCs w:val="18"/>
        </w:rPr>
        <w:t>данные и адрес физ. лица)</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jc w:val="center"/>
        <w:rPr>
          <w:b/>
        </w:rPr>
      </w:pPr>
      <w:r w:rsidRPr="0011018F">
        <w:rPr>
          <w:b/>
        </w:rPr>
        <w:t>ЗАЯВЛЕНИЕ</w:t>
      </w:r>
    </w:p>
    <w:p w:rsidR="002519F3" w:rsidRPr="0011018F" w:rsidRDefault="002519F3" w:rsidP="002519F3">
      <w:pPr>
        <w:widowControl w:val="0"/>
        <w:autoSpaceDE w:val="0"/>
        <w:autoSpaceDN w:val="0"/>
        <w:adjustRightInd w:val="0"/>
        <w:jc w:val="center"/>
        <w:rPr>
          <w:b/>
        </w:rPr>
      </w:pPr>
      <w:r w:rsidRPr="0011018F">
        <w:rPr>
          <w:b/>
        </w:rPr>
        <w:t>о выдаче разрешения на ввод объекта в эксплуатацию</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spacing w:line="360" w:lineRule="auto"/>
      </w:pPr>
      <w:r w:rsidRPr="0011018F">
        <w:t>Прошу выдать разрешение на ввод объекта в эксплуатацию:</w:t>
      </w:r>
    </w:p>
    <w:p w:rsidR="002519F3" w:rsidRPr="0011018F" w:rsidRDefault="002519F3" w:rsidP="002519F3">
      <w:pPr>
        <w:widowControl w:val="0"/>
        <w:autoSpaceDE w:val="0"/>
        <w:autoSpaceDN w:val="0"/>
        <w:adjustRightInd w:val="0"/>
        <w:spacing w:line="360" w:lineRule="auto"/>
      </w:pPr>
      <w:r w:rsidRPr="0011018F">
        <w:t>Наименование объекта _________________________________________________________</w:t>
      </w:r>
    </w:p>
    <w:p w:rsidR="002519F3" w:rsidRPr="0011018F" w:rsidRDefault="002519F3" w:rsidP="002519F3">
      <w:pPr>
        <w:widowControl w:val="0"/>
        <w:autoSpaceDE w:val="0"/>
        <w:autoSpaceDN w:val="0"/>
        <w:adjustRightInd w:val="0"/>
        <w:spacing w:line="360" w:lineRule="auto"/>
      </w:pPr>
      <w:r w:rsidRPr="0011018F">
        <w:t>Функциональное назначение объекта _____________________________________________</w:t>
      </w:r>
    </w:p>
    <w:p w:rsidR="002519F3" w:rsidRPr="0011018F" w:rsidRDefault="002519F3" w:rsidP="002519F3">
      <w:pPr>
        <w:widowControl w:val="0"/>
        <w:autoSpaceDE w:val="0"/>
        <w:autoSpaceDN w:val="0"/>
        <w:adjustRightInd w:val="0"/>
        <w:spacing w:line="360" w:lineRule="auto"/>
      </w:pPr>
      <w:r w:rsidRPr="0011018F">
        <w:t>Адрес (строительный и почтовый) ________________________________________________</w:t>
      </w:r>
    </w:p>
    <w:p w:rsidR="002519F3" w:rsidRPr="0011018F" w:rsidRDefault="002519F3" w:rsidP="002519F3">
      <w:pPr>
        <w:widowControl w:val="0"/>
        <w:autoSpaceDE w:val="0"/>
        <w:autoSpaceDN w:val="0"/>
        <w:adjustRightInd w:val="0"/>
        <w:spacing w:line="360" w:lineRule="auto"/>
      </w:pPr>
      <w:r w:rsidRPr="0011018F">
        <w:t>_____________________________________________________________________________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spacing w:line="360" w:lineRule="auto"/>
      </w:pPr>
      <w:r w:rsidRPr="0011018F">
        <w:t xml:space="preserve">Приложение: </w:t>
      </w:r>
    </w:p>
    <w:p w:rsidR="002519F3" w:rsidRPr="0011018F" w:rsidRDefault="002519F3" w:rsidP="002519F3">
      <w:pPr>
        <w:widowControl w:val="0"/>
        <w:autoSpaceDE w:val="0"/>
        <w:autoSpaceDN w:val="0"/>
        <w:adjustRightInd w:val="0"/>
        <w:spacing w:line="360" w:lineRule="auto"/>
        <w:ind w:firstLine="540"/>
      </w:pPr>
      <w:r w:rsidRPr="0011018F">
        <w:t>1) _______________________________________________;</w:t>
      </w:r>
    </w:p>
    <w:p w:rsidR="002519F3" w:rsidRPr="0011018F" w:rsidRDefault="002519F3" w:rsidP="002519F3">
      <w:pPr>
        <w:widowControl w:val="0"/>
        <w:autoSpaceDE w:val="0"/>
        <w:autoSpaceDN w:val="0"/>
        <w:adjustRightInd w:val="0"/>
        <w:spacing w:line="360" w:lineRule="auto"/>
        <w:ind w:firstLine="540"/>
      </w:pPr>
      <w:r w:rsidRPr="0011018F">
        <w:t>2) _______________________________________________;</w:t>
      </w:r>
    </w:p>
    <w:p w:rsidR="002519F3" w:rsidRPr="0011018F" w:rsidRDefault="002519F3" w:rsidP="002519F3">
      <w:pPr>
        <w:widowControl w:val="0"/>
        <w:autoSpaceDE w:val="0"/>
        <w:autoSpaceDN w:val="0"/>
        <w:adjustRightInd w:val="0"/>
        <w:spacing w:line="360" w:lineRule="auto"/>
        <w:ind w:firstLine="540"/>
      </w:pPr>
      <w:r w:rsidRPr="0011018F">
        <w:t>3) _______________________________________________;</w:t>
      </w: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r w:rsidRPr="0011018F">
        <w:t xml:space="preserve">____________________ ______________ ________________ </w:t>
      </w:r>
      <w:r w:rsidRPr="0011018F">
        <w:rPr>
          <w:color w:val="A6A6A6"/>
          <w:sz w:val="18"/>
          <w:szCs w:val="18"/>
        </w:rPr>
        <w:t>(должность) (подпись) (Ф. И. О.)</w:t>
      </w:r>
    </w:p>
    <w:p w:rsidR="002519F3" w:rsidRPr="0011018F" w:rsidRDefault="002519F3" w:rsidP="002519F3">
      <w:pPr>
        <w:widowControl w:val="0"/>
        <w:autoSpaceDE w:val="0"/>
        <w:autoSpaceDN w:val="0"/>
        <w:adjustRightInd w:val="0"/>
        <w:rPr>
          <w:sz w:val="18"/>
          <w:szCs w:val="18"/>
        </w:rPr>
      </w:pPr>
      <w:r w:rsidRPr="0011018F">
        <w:rPr>
          <w:sz w:val="18"/>
          <w:szCs w:val="18"/>
        </w:rPr>
        <w:t xml:space="preserve"> </w:t>
      </w:r>
    </w:p>
    <w:p w:rsidR="002519F3" w:rsidRPr="0011018F" w:rsidRDefault="002519F3" w:rsidP="002519F3">
      <w:pPr>
        <w:widowControl w:val="0"/>
        <w:autoSpaceDE w:val="0"/>
        <w:autoSpaceDN w:val="0"/>
        <w:adjustRightInd w:val="0"/>
      </w:pPr>
      <w:r w:rsidRPr="0011018F">
        <w:t xml:space="preserve"> </w:t>
      </w:r>
    </w:p>
    <w:p w:rsidR="002519F3" w:rsidRPr="0011018F" w:rsidRDefault="002519F3" w:rsidP="002519F3">
      <w:pPr>
        <w:widowControl w:val="0"/>
        <w:autoSpaceDE w:val="0"/>
        <w:autoSpaceDN w:val="0"/>
        <w:adjustRightInd w:val="0"/>
        <w:rPr>
          <w:color w:val="A6A6A6"/>
        </w:rPr>
      </w:pPr>
      <w:r w:rsidRPr="0011018F">
        <w:rPr>
          <w:color w:val="A6A6A6"/>
        </w:rPr>
        <w:t xml:space="preserve"> </w:t>
      </w:r>
      <w:r w:rsidRPr="0011018F">
        <w:rPr>
          <w:color w:val="A6A6A6"/>
        </w:rPr>
        <w:tab/>
      </w:r>
      <w:r w:rsidRPr="0011018F">
        <w:rPr>
          <w:color w:val="A6A6A6"/>
        </w:rPr>
        <w:tab/>
        <w:t xml:space="preserve"> М.П.</w:t>
      </w: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pPr>
      <w:r w:rsidRPr="0011018F">
        <w:t>«__» ______________ 20__ г.</w:t>
      </w:r>
    </w:p>
    <w:p w:rsidR="002519F3" w:rsidRPr="0011018F" w:rsidRDefault="002519F3" w:rsidP="002519F3">
      <w:pPr>
        <w:widowControl w:val="0"/>
        <w:jc w:val="center"/>
      </w:pPr>
      <w:r w:rsidRPr="0011018F">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1.18</w:t>
      </w:r>
    </w:p>
    <w:p w:rsidR="002519F3" w:rsidRPr="0011018F" w:rsidRDefault="002519F3" w:rsidP="002519F3">
      <w:pPr>
        <w:widowControl w:val="0"/>
        <w:autoSpaceDE w:val="0"/>
        <w:autoSpaceDN w:val="0"/>
        <w:adjustRightInd w:val="0"/>
        <w:ind w:left="4536"/>
      </w:pPr>
      <w:r w:rsidRPr="0011018F">
        <w:t xml:space="preserve">Главе </w:t>
      </w:r>
      <w:r w:rsidR="005A541A">
        <w:t>АМС</w:t>
      </w:r>
      <w:r w:rsidRPr="0011018F">
        <w:t xml:space="preserve"> </w:t>
      </w:r>
    </w:p>
    <w:p w:rsidR="002519F3" w:rsidRPr="0011018F" w:rsidRDefault="002519F3" w:rsidP="002519F3">
      <w:pPr>
        <w:widowControl w:val="0"/>
        <w:autoSpaceDE w:val="0"/>
        <w:autoSpaceDN w:val="0"/>
        <w:adjustRightInd w:val="0"/>
        <w:ind w:left="4536"/>
      </w:pP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t xml:space="preserve"> ___________________________________</w:t>
      </w:r>
    </w:p>
    <w:p w:rsidR="002519F3" w:rsidRPr="0011018F" w:rsidRDefault="002519F3" w:rsidP="002519F3">
      <w:pPr>
        <w:widowControl w:val="0"/>
        <w:autoSpaceDE w:val="0"/>
        <w:autoSpaceDN w:val="0"/>
        <w:adjustRightInd w:val="0"/>
        <w:ind w:left="4536"/>
      </w:pPr>
      <w:r w:rsidRPr="0011018F">
        <w:t>________________________________________________________________________________________________________________________</w:t>
      </w:r>
    </w:p>
    <w:p w:rsidR="002519F3" w:rsidRPr="0011018F" w:rsidRDefault="002519F3" w:rsidP="002519F3">
      <w:pPr>
        <w:widowControl w:val="0"/>
        <w:autoSpaceDE w:val="0"/>
        <w:autoSpaceDN w:val="0"/>
        <w:adjustRightInd w:val="0"/>
        <w:ind w:left="4536"/>
      </w:pPr>
      <w:r w:rsidRPr="0011018F">
        <w:rPr>
          <w:color w:val="A6A6A6"/>
          <w:sz w:val="18"/>
        </w:rPr>
        <w:t>(ФИО правообладателя земельного участка/объекта капитального строительств</w:t>
      </w:r>
      <w:r w:rsidRPr="0011018F">
        <w:rPr>
          <w:color w:val="A6A6A6"/>
          <w:sz w:val="18"/>
          <w:szCs w:val="18"/>
        </w:rPr>
        <w:t>а)</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spacing w:line="276" w:lineRule="auto"/>
        <w:jc w:val="center"/>
        <w:rPr>
          <w:b/>
          <w:sz w:val="28"/>
          <w:szCs w:val="28"/>
        </w:rPr>
      </w:pPr>
      <w:r w:rsidRPr="0011018F">
        <w:rPr>
          <w:b/>
          <w:sz w:val="28"/>
          <w:szCs w:val="28"/>
        </w:rPr>
        <w:t>УВЕДОМЛЕНИЕ</w:t>
      </w:r>
    </w:p>
    <w:p w:rsidR="002519F3" w:rsidRPr="0011018F" w:rsidRDefault="002519F3" w:rsidP="002519F3">
      <w:pPr>
        <w:widowControl w:val="0"/>
        <w:autoSpaceDE w:val="0"/>
        <w:autoSpaceDN w:val="0"/>
        <w:adjustRightInd w:val="0"/>
        <w:spacing w:line="276" w:lineRule="auto"/>
        <w:jc w:val="center"/>
        <w:rPr>
          <w:b/>
          <w:sz w:val="22"/>
        </w:rPr>
      </w:pPr>
      <w:r w:rsidRPr="0011018F">
        <w:rPr>
          <w:b/>
          <w:color w:val="000000"/>
          <w:szCs w:val="28"/>
          <w:bdr w:val="none" w:sz="0" w:space="0" w:color="auto" w:frame="1"/>
        </w:rPr>
        <w:t xml:space="preserve">об изменении одного вида разрешенного использования земельного участка </w:t>
      </w:r>
      <w:r w:rsidRPr="0011018F">
        <w:rPr>
          <w:b/>
          <w:color w:val="000000"/>
          <w:szCs w:val="28"/>
          <w:bdr w:val="none" w:sz="0" w:space="0" w:color="auto" w:frame="1"/>
        </w:rPr>
        <w:br/>
        <w:t xml:space="preserve">(объекта капитального строительства) из числа основных и вспомогательных </w:t>
      </w:r>
      <w:r w:rsidRPr="0011018F">
        <w:rPr>
          <w:b/>
          <w:color w:val="000000"/>
          <w:szCs w:val="28"/>
          <w:bdr w:val="none" w:sz="0" w:space="0" w:color="auto" w:frame="1"/>
        </w:rPr>
        <w:br/>
        <w:t>на другой вид такого использования</w:t>
      </w:r>
    </w:p>
    <w:p w:rsidR="002519F3" w:rsidRPr="0011018F" w:rsidRDefault="002519F3" w:rsidP="002519F3">
      <w:pPr>
        <w:widowControl w:val="0"/>
        <w:autoSpaceDE w:val="0"/>
        <w:autoSpaceDN w:val="0"/>
        <w:adjustRightInd w:val="0"/>
        <w:spacing w:line="360" w:lineRule="auto"/>
        <w:rPr>
          <w:sz w:val="28"/>
          <w:szCs w:val="28"/>
        </w:rPr>
      </w:pPr>
    </w:p>
    <w:p w:rsidR="002519F3" w:rsidRPr="0011018F" w:rsidRDefault="002519F3" w:rsidP="002519F3">
      <w:pPr>
        <w:widowControl w:val="0"/>
        <w:autoSpaceDE w:val="0"/>
        <w:autoSpaceDN w:val="0"/>
        <w:adjustRightInd w:val="0"/>
        <w:spacing w:line="360" w:lineRule="auto"/>
        <w:ind w:firstLine="708"/>
      </w:pPr>
      <w:r w:rsidRPr="0011018F">
        <w:rPr>
          <w:color w:val="000000"/>
          <w:bdr w:val="none" w:sz="0" w:space="0" w:color="auto" w:frame="1"/>
        </w:rPr>
        <w:t xml:space="preserve">В соответствии с 3,4 пунктами 37 статьи Градостроительного кодекса РФ, статьями 11,56 Правил землепользования и застройки </w:t>
      </w:r>
      <w:r w:rsidRPr="0011018F">
        <w:rPr>
          <w:color w:val="BFBFBF" w:themeColor="background1" w:themeShade="BF"/>
          <w:bdr w:val="none" w:sz="0" w:space="0" w:color="auto" w:frame="1"/>
        </w:rPr>
        <w:t>[</w:t>
      </w:r>
      <w:r>
        <w:rPr>
          <w:color w:val="BFBFBF" w:themeColor="background1" w:themeShade="BF"/>
          <w:bdr w:val="none" w:sz="0" w:space="0" w:color="auto" w:frame="1"/>
        </w:rPr>
        <w:t>сельского поселения</w:t>
      </w:r>
      <w:r w:rsidRPr="0011018F">
        <w:rPr>
          <w:color w:val="BFBFBF" w:themeColor="background1" w:themeShade="BF"/>
          <w:bdr w:val="none" w:sz="0" w:space="0" w:color="auto" w:frame="1"/>
        </w:rPr>
        <w:t>]</w:t>
      </w:r>
      <w:r w:rsidRPr="0011018F">
        <w:rPr>
          <w:color w:val="000000"/>
          <w:bdr w:val="none" w:sz="0" w:space="0" w:color="auto" w:frame="1"/>
        </w:rPr>
        <w:t xml:space="preserve"> изменен вид разрешенного использования из числа основных и вспомогательных для территориальной зоны </w:t>
      </w:r>
      <w:r w:rsidRPr="0011018F">
        <w:rPr>
          <w:i/>
          <w:color w:val="000000"/>
          <w:bdr w:val="none" w:sz="0" w:space="0" w:color="auto" w:frame="1"/>
        </w:rPr>
        <w:t>________</w:t>
      </w:r>
      <w:r w:rsidRPr="0011018F">
        <w:rPr>
          <w:color w:val="000000"/>
          <w:bdr w:val="none" w:sz="0" w:space="0" w:color="auto" w:frame="1"/>
        </w:rPr>
        <w:t xml:space="preserve">, с _______________________________________________________ на ________________________________________________________________ для </w:t>
      </w:r>
      <w:r w:rsidRPr="0011018F">
        <w:t>земельного участка площадью ________________, находящегося по адресу: _____________________________________________________________________________</w:t>
      </w:r>
    </w:p>
    <w:p w:rsidR="002519F3" w:rsidRPr="0011018F" w:rsidRDefault="002519F3" w:rsidP="002519F3">
      <w:pPr>
        <w:widowControl w:val="0"/>
        <w:autoSpaceDE w:val="0"/>
        <w:autoSpaceDN w:val="0"/>
        <w:adjustRightInd w:val="0"/>
        <w:spacing w:line="360" w:lineRule="auto"/>
      </w:pPr>
      <w:r w:rsidRPr="0011018F">
        <w:t>_____________________________________________________________________________.</w:t>
      </w:r>
    </w:p>
    <w:p w:rsidR="002519F3" w:rsidRPr="0011018F" w:rsidRDefault="002519F3" w:rsidP="002519F3">
      <w:pPr>
        <w:widowControl w:val="0"/>
        <w:autoSpaceDE w:val="0"/>
        <w:autoSpaceDN w:val="0"/>
        <w:adjustRightInd w:val="0"/>
        <w:spacing w:line="360" w:lineRule="auto"/>
        <w:ind w:firstLine="708"/>
        <w:rPr>
          <w:color w:val="000000"/>
          <w:bdr w:val="none" w:sz="0" w:space="0" w:color="auto" w:frame="1"/>
        </w:rPr>
      </w:pPr>
      <w:r w:rsidRPr="0011018F">
        <w:rPr>
          <w:color w:val="000000"/>
          <w:bdr w:val="none" w:sz="0" w:space="0" w:color="auto" w:frame="1"/>
        </w:rPr>
        <w:t>Данное изменение осуществляется в соответствии с градостроительным регламентом при соблюдении требований технических регламентов. Планируемые на земельном участке (объекте капитального строительства) действия ____________________</w:t>
      </w:r>
    </w:p>
    <w:p w:rsidR="002519F3" w:rsidRPr="0011018F" w:rsidRDefault="002519F3" w:rsidP="002519F3">
      <w:pPr>
        <w:widowControl w:val="0"/>
        <w:autoSpaceDE w:val="0"/>
        <w:autoSpaceDN w:val="0"/>
        <w:adjustRightInd w:val="0"/>
        <w:spacing w:line="360" w:lineRule="auto"/>
        <w:rPr>
          <w:color w:val="000000"/>
          <w:bdr w:val="none" w:sz="0" w:space="0" w:color="auto" w:frame="1"/>
        </w:rPr>
      </w:pPr>
      <w:r w:rsidRPr="0011018F">
        <w:rPr>
          <w:color w:val="000000"/>
          <w:bdr w:val="none" w:sz="0" w:space="0" w:color="auto" w:frame="1"/>
        </w:rPr>
        <w:t>_______________________________________________________________________________________________________________________________________________________________________________________________________________________________________не связаны с изменениями пространственных параметров (несущих конструкций сооружения) и не ведут к нарушениям требований безопасности (пожарной, санитарно-эпидемиологической и т.д.).</w:t>
      </w:r>
    </w:p>
    <w:p w:rsidR="002519F3" w:rsidRPr="0011018F" w:rsidRDefault="002519F3" w:rsidP="002519F3">
      <w:pPr>
        <w:widowControl w:val="0"/>
        <w:autoSpaceDE w:val="0"/>
        <w:autoSpaceDN w:val="0"/>
        <w:adjustRightInd w:val="0"/>
        <w:spacing w:line="360" w:lineRule="auto"/>
        <w:ind w:firstLine="360"/>
        <w:rPr>
          <w:color w:val="000000"/>
          <w:bdr w:val="none" w:sz="0" w:space="0" w:color="auto" w:frame="1"/>
        </w:rPr>
      </w:pPr>
    </w:p>
    <w:p w:rsidR="002519F3" w:rsidRPr="0011018F" w:rsidRDefault="002519F3" w:rsidP="002519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1018F">
        <w:rPr>
          <w:sz w:val="20"/>
          <w:szCs w:val="20"/>
        </w:rPr>
        <w:t>_______________________________________ _______________/______________________</w:t>
      </w:r>
    </w:p>
    <w:p w:rsidR="002519F3" w:rsidRPr="0011018F" w:rsidRDefault="002519F3" w:rsidP="002519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A6A6A6"/>
          <w:sz w:val="20"/>
          <w:szCs w:val="20"/>
        </w:rPr>
      </w:pPr>
      <w:r w:rsidRPr="0011018F">
        <w:rPr>
          <w:color w:val="A6A6A6"/>
          <w:sz w:val="20"/>
          <w:szCs w:val="20"/>
        </w:rPr>
        <w:t xml:space="preserve"> (ФИО физ. лица, наименование юр. лица) (личная подпись) (расшифровка)</w:t>
      </w:r>
    </w:p>
    <w:p w:rsidR="002519F3" w:rsidRPr="0011018F" w:rsidRDefault="002519F3" w:rsidP="002519F3">
      <w:pPr>
        <w:widowControl w:val="0"/>
      </w:pPr>
      <w:r w:rsidRPr="0011018F">
        <w:br/>
      </w:r>
    </w:p>
    <w:p w:rsidR="002519F3" w:rsidRPr="0011018F" w:rsidRDefault="002519F3" w:rsidP="002519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1018F">
        <w:rPr>
          <w:sz w:val="20"/>
          <w:szCs w:val="20"/>
        </w:rPr>
        <w:t xml:space="preserve"> Уведомление получил(а) ____________/_____________________ ____________</w:t>
      </w:r>
    </w:p>
    <w:p w:rsidR="002519F3" w:rsidRPr="0011018F" w:rsidRDefault="002519F3" w:rsidP="002519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A6A6A6"/>
        </w:rPr>
      </w:pPr>
      <w:r w:rsidRPr="0011018F">
        <w:rPr>
          <w:color w:val="A6A6A6"/>
          <w:sz w:val="20"/>
          <w:szCs w:val="20"/>
        </w:rPr>
        <w:t xml:space="preserve"> (подпись) (расшифровка) (дата) </w:t>
      </w:r>
    </w:p>
    <w:p w:rsidR="002519F3" w:rsidRPr="0011018F" w:rsidRDefault="002519F3" w:rsidP="002519F3">
      <w:pPr>
        <w:widowControl w:val="0"/>
        <w:tabs>
          <w:tab w:val="num" w:pos="360"/>
          <w:tab w:val="left" w:pos="1260"/>
        </w:tabs>
        <w:ind w:firstLine="567"/>
        <w:jc w:val="right"/>
        <w:rPr>
          <w:sz w:val="20"/>
        </w:rPr>
      </w:pPr>
      <w:r w:rsidRPr="0011018F">
        <w:br w:type="page"/>
      </w:r>
      <w:r w:rsidRPr="0011018F">
        <w:rPr>
          <w:sz w:val="20"/>
        </w:rPr>
        <w:lastRenderedPageBreak/>
        <w:t>Приложение 1.19</w:t>
      </w:r>
    </w:p>
    <w:p w:rsidR="002519F3" w:rsidRPr="0011018F" w:rsidRDefault="002519F3" w:rsidP="002519F3">
      <w:pPr>
        <w:widowControl w:val="0"/>
        <w:spacing w:line="276" w:lineRule="auto"/>
        <w:jc w:val="center"/>
        <w:rPr>
          <w:b/>
        </w:rPr>
      </w:pPr>
      <w:r w:rsidRPr="0011018F">
        <w:rPr>
          <w:b/>
        </w:rPr>
        <w:t>ЗАКЛЮЧЕНИЕ</w:t>
      </w:r>
    </w:p>
    <w:p w:rsidR="002519F3" w:rsidRPr="0011018F" w:rsidRDefault="002519F3" w:rsidP="002519F3">
      <w:pPr>
        <w:widowControl w:val="0"/>
        <w:autoSpaceDE w:val="0"/>
        <w:autoSpaceDN w:val="0"/>
        <w:adjustRightInd w:val="0"/>
        <w:jc w:val="center"/>
        <w:rPr>
          <w:b/>
        </w:rPr>
      </w:pPr>
      <w:r w:rsidRPr="0011018F">
        <w:rPr>
          <w:b/>
        </w:rPr>
        <w:t>о соответствии выбранного вида разрешенного использования земельного участка (объекта капитального строительства) утвержденным градостроительным регламентам</w:t>
      </w: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pPr>
    </w:p>
    <w:p w:rsidR="002519F3" w:rsidRPr="0011018F" w:rsidRDefault="002519F3" w:rsidP="002519F3">
      <w:pPr>
        <w:widowControl w:val="0"/>
        <w:autoSpaceDE w:val="0"/>
        <w:autoSpaceDN w:val="0"/>
        <w:adjustRightInd w:val="0"/>
        <w:spacing w:line="360" w:lineRule="auto"/>
        <w:ind w:firstLine="708"/>
      </w:pPr>
      <w:r w:rsidRPr="0011018F">
        <w:t xml:space="preserve">Рассмотрев заявление (уведомление) об </w:t>
      </w:r>
      <w:r w:rsidRPr="0011018F">
        <w:rPr>
          <w:color w:val="000000"/>
          <w:bdr w:val="none" w:sz="0" w:space="0" w:color="auto" w:frame="1"/>
        </w:rPr>
        <w:t>изменении вида разрешенного использования _____________________________________ (ФИО) А</w:t>
      </w:r>
      <w:r w:rsidR="005A541A">
        <w:rPr>
          <w:color w:val="000000"/>
          <w:bdr w:val="none" w:sz="0" w:space="0" w:color="auto" w:frame="1"/>
        </w:rPr>
        <w:t>МС</w:t>
      </w:r>
      <w:r w:rsidRPr="0011018F">
        <w:rPr>
          <w:color w:val="BFBFBF" w:themeColor="background1" w:themeShade="BF"/>
          <w:bdr w:val="none" w:sz="0" w:space="0" w:color="auto" w:frame="1"/>
        </w:rPr>
        <w:t xml:space="preserve"> [</w:t>
      </w:r>
      <w:r>
        <w:rPr>
          <w:color w:val="BFBFBF" w:themeColor="background1" w:themeShade="BF"/>
          <w:bdr w:val="none" w:sz="0" w:space="0" w:color="auto" w:frame="1"/>
        </w:rPr>
        <w:t>сельского поселения</w:t>
      </w:r>
      <w:r w:rsidRPr="0011018F">
        <w:rPr>
          <w:color w:val="BFBFBF" w:themeColor="background1" w:themeShade="BF"/>
          <w:bdr w:val="none" w:sz="0" w:space="0" w:color="auto" w:frame="1"/>
        </w:rPr>
        <w:t>]</w:t>
      </w:r>
      <w:r w:rsidRPr="0011018F">
        <w:rPr>
          <w:color w:val="000000"/>
          <w:bdr w:val="none" w:sz="0" w:space="0" w:color="auto" w:frame="1"/>
        </w:rPr>
        <w:t xml:space="preserve"> сообщает, что изменении вида разрешенного использования из числа основных и вспомогательных для территориальной зоны </w:t>
      </w:r>
      <w:r w:rsidRPr="0011018F">
        <w:rPr>
          <w:i/>
          <w:color w:val="000000"/>
          <w:bdr w:val="none" w:sz="0" w:space="0" w:color="auto" w:frame="1"/>
        </w:rPr>
        <w:t>________</w:t>
      </w:r>
      <w:r w:rsidRPr="0011018F">
        <w:rPr>
          <w:color w:val="000000"/>
          <w:bdr w:val="none" w:sz="0" w:space="0" w:color="auto" w:frame="1"/>
        </w:rPr>
        <w:t xml:space="preserve">, с __________________________________________________________________________ на ________________________________________________________________ для </w:t>
      </w:r>
      <w:r w:rsidRPr="0011018F">
        <w:t>земельного участка площадью ________________, находящегося по адресу: _____________________________________________________________________________</w:t>
      </w:r>
    </w:p>
    <w:p w:rsidR="002519F3" w:rsidRPr="0011018F" w:rsidRDefault="002519F3" w:rsidP="002519F3">
      <w:pPr>
        <w:widowControl w:val="0"/>
        <w:autoSpaceDE w:val="0"/>
        <w:autoSpaceDN w:val="0"/>
        <w:adjustRightInd w:val="0"/>
        <w:spacing w:line="360" w:lineRule="auto"/>
        <w:rPr>
          <w:color w:val="000000"/>
          <w:bdr w:val="none" w:sz="0" w:space="0" w:color="auto" w:frame="1"/>
        </w:rPr>
      </w:pPr>
      <w:r w:rsidRPr="0011018F">
        <w:t>_____________________________________________________________________________</w:t>
      </w:r>
      <w:r w:rsidRPr="0011018F">
        <w:rPr>
          <w:color w:val="000000"/>
          <w:bdr w:val="none" w:sz="0" w:space="0" w:color="auto" w:frame="1"/>
        </w:rPr>
        <w:t xml:space="preserve">не противоречит градостроительному регламенту, утвержденному в Правилах землепользования и застройки </w:t>
      </w:r>
      <w:r w:rsidRPr="0011018F">
        <w:rPr>
          <w:color w:val="BFBFBF" w:themeColor="background1" w:themeShade="BF"/>
          <w:bdr w:val="none" w:sz="0" w:space="0" w:color="auto" w:frame="1"/>
        </w:rPr>
        <w:t>[</w:t>
      </w:r>
      <w:r>
        <w:rPr>
          <w:color w:val="BFBFBF" w:themeColor="background1" w:themeShade="BF"/>
          <w:bdr w:val="none" w:sz="0" w:space="0" w:color="auto" w:frame="1"/>
        </w:rPr>
        <w:t>сельского поселения</w:t>
      </w:r>
      <w:r w:rsidRPr="0011018F">
        <w:rPr>
          <w:color w:val="BFBFBF" w:themeColor="background1" w:themeShade="BF"/>
          <w:bdr w:val="none" w:sz="0" w:space="0" w:color="auto" w:frame="1"/>
        </w:rPr>
        <w:t>]</w:t>
      </w:r>
      <w:r w:rsidRPr="0011018F">
        <w:rPr>
          <w:color w:val="000000"/>
          <w:bdr w:val="none" w:sz="0" w:space="0" w:color="auto" w:frame="1"/>
        </w:rPr>
        <w:t xml:space="preserve">. </w:t>
      </w:r>
    </w:p>
    <w:p w:rsidR="002519F3" w:rsidRPr="0011018F" w:rsidRDefault="002519F3" w:rsidP="002519F3">
      <w:pPr>
        <w:widowControl w:val="0"/>
        <w:autoSpaceDE w:val="0"/>
        <w:autoSpaceDN w:val="0"/>
        <w:adjustRightInd w:val="0"/>
        <w:spacing w:line="360" w:lineRule="auto"/>
        <w:ind w:firstLine="708"/>
        <w:rPr>
          <w:color w:val="000000"/>
          <w:bdr w:val="none" w:sz="0" w:space="0" w:color="auto" w:frame="1"/>
        </w:rPr>
      </w:pPr>
      <w:r w:rsidRPr="0011018F">
        <w:rPr>
          <w:color w:val="000000"/>
          <w:bdr w:val="none" w:sz="0" w:space="0" w:color="auto" w:frame="1"/>
        </w:rPr>
        <w:t>Планируемые на земельном участке (объекте капитального строительства) действия не связаны с изменениями пространственных параметров (несущих конструкций сооружения) и не ведут к нарушениям требований безопасности (пожарной, санитарно-эпидемиологической и т.д.). Соблюдаются требования технических регламентов.</w:t>
      </w: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pPr>
      <w:r w:rsidRPr="0011018F">
        <w:t xml:space="preserve">Глава </w:t>
      </w:r>
      <w:r w:rsidRPr="0011018F">
        <w:rPr>
          <w:color w:val="BFBFBF" w:themeColor="background1" w:themeShade="BF"/>
          <w:bdr w:val="none" w:sz="0" w:space="0" w:color="auto" w:frame="1"/>
        </w:rPr>
        <w:t>[</w:t>
      </w:r>
      <w:r>
        <w:rPr>
          <w:color w:val="BFBFBF" w:themeColor="background1" w:themeShade="BF"/>
          <w:bdr w:val="none" w:sz="0" w:space="0" w:color="auto" w:frame="1"/>
        </w:rPr>
        <w:t>сельского поселения</w:t>
      </w:r>
      <w:r w:rsidRPr="0011018F">
        <w:rPr>
          <w:color w:val="BFBFBF" w:themeColor="background1" w:themeShade="BF"/>
          <w:bdr w:val="none" w:sz="0" w:space="0" w:color="auto" w:frame="1"/>
        </w:rPr>
        <w:t xml:space="preserve">]  </w:t>
      </w:r>
      <w:r w:rsidRPr="0011018F">
        <w:t>_____________ /_______________/</w:t>
      </w:r>
    </w:p>
    <w:p w:rsidR="002519F3" w:rsidRPr="00A924C4" w:rsidRDefault="002519F3" w:rsidP="002519F3">
      <w:pPr>
        <w:widowControl w:val="0"/>
        <w:autoSpaceDE w:val="0"/>
        <w:autoSpaceDN w:val="0"/>
        <w:adjustRightInd w:val="0"/>
        <w:ind w:left="4248" w:firstLine="708"/>
        <w:rPr>
          <w:color w:val="A6A6A6"/>
        </w:rPr>
      </w:pPr>
      <w:r w:rsidRPr="0011018F">
        <w:rPr>
          <w:color w:val="A6A6A6"/>
        </w:rPr>
        <w:t xml:space="preserve"> подпись </w:t>
      </w:r>
      <w:r w:rsidRPr="0011018F">
        <w:rPr>
          <w:color w:val="A6A6A6"/>
        </w:rPr>
        <w:tab/>
        <w:t>расшифровка</w:t>
      </w:r>
    </w:p>
    <w:p w:rsidR="002519F3" w:rsidRPr="00A924C4" w:rsidRDefault="002519F3" w:rsidP="002519F3">
      <w:pPr>
        <w:widowControl w:val="0"/>
        <w:autoSpaceDE w:val="0"/>
        <w:autoSpaceDN w:val="0"/>
        <w:adjustRightInd w:val="0"/>
        <w:ind w:firstLine="540"/>
        <w:rPr>
          <w:sz w:val="28"/>
          <w:szCs w:val="28"/>
        </w:rPr>
      </w:pPr>
      <w:r w:rsidRPr="00A924C4">
        <w:rPr>
          <w:sz w:val="28"/>
          <w:szCs w:val="28"/>
        </w:rPr>
        <w:t xml:space="preserve"> </w:t>
      </w:r>
    </w:p>
    <w:p w:rsidR="002519F3" w:rsidRPr="00A924C4" w:rsidRDefault="002519F3" w:rsidP="002519F3">
      <w:pPr>
        <w:widowControl w:val="0"/>
      </w:pPr>
    </w:p>
    <w:p w:rsidR="002519F3" w:rsidRPr="00A924C4" w:rsidRDefault="002519F3" w:rsidP="002519F3">
      <w:pPr>
        <w:widowControl w:val="0"/>
        <w:outlineLvl w:val="0"/>
        <w:rPr>
          <w:b/>
          <w:bCs/>
          <w:color w:val="000000"/>
          <w:szCs w:val="28"/>
        </w:rPr>
      </w:pPr>
    </w:p>
    <w:p w:rsidR="002519F3" w:rsidRPr="00A924C4" w:rsidRDefault="002519F3" w:rsidP="002519F3">
      <w:pPr>
        <w:widowControl w:val="0"/>
      </w:pPr>
    </w:p>
    <w:p w:rsidR="002519F3" w:rsidRDefault="002519F3" w:rsidP="002519F3"/>
    <w:p w:rsidR="004562AF" w:rsidRDefault="004562AF" w:rsidP="002519F3">
      <w:pPr>
        <w:pStyle w:val="affff1"/>
      </w:pPr>
    </w:p>
    <w:sectPr w:rsidR="004562AF" w:rsidSect="007C7017">
      <w:footerReference w:type="default" r:id="rId16"/>
      <w:pgSz w:w="11906" w:h="16838"/>
      <w:pgMar w:top="1134" w:right="850"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4F12" w:rsidRDefault="00614F12" w:rsidP="00C90CBA">
      <w:r>
        <w:separator/>
      </w:r>
    </w:p>
  </w:endnote>
  <w:endnote w:type="continuationSeparator" w:id="0">
    <w:p w:rsidR="00614F12" w:rsidRDefault="00614F12" w:rsidP="00C90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changelsk">
    <w:altName w:val="Times New Roman"/>
    <w:charset w:val="CC"/>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Peterburg">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ET">
    <w:altName w:val="Times New Roman"/>
    <w:charset w:val="00"/>
    <w:family w:val="auto"/>
    <w:pitch w:val="variable"/>
    <w:sig w:usb0="00000001" w:usb1="00000000" w:usb2="00000000" w:usb3="00000000" w:csb0="0000001F" w:csb1="00000000"/>
  </w:font>
  <w:font w:name="Candara">
    <w:panose1 w:val="020E0502030303020204"/>
    <w:charset w:val="CC"/>
    <w:family w:val="swiss"/>
    <w:pitch w:val="variable"/>
    <w:sig w:usb0="A00002EF" w:usb1="4000A44B"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ymbolMT">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2696" w:rsidRDefault="00662696" w:rsidP="00B04E26">
    <w:pPr>
      <w:pStyle w:val="a5"/>
      <w:rPr>
        <w:rStyle w:val="a7"/>
      </w:rPr>
    </w:pPr>
    <w:r>
      <w:rPr>
        <w:rStyle w:val="a7"/>
      </w:rPr>
      <w:fldChar w:fldCharType="begin"/>
    </w:r>
    <w:r>
      <w:rPr>
        <w:rStyle w:val="a7"/>
      </w:rPr>
      <w:instrText xml:space="preserve">PAGE  </w:instrText>
    </w:r>
    <w:r>
      <w:rPr>
        <w:rStyle w:val="a7"/>
      </w:rPr>
      <w:fldChar w:fldCharType="separate"/>
    </w:r>
    <w:r>
      <w:rPr>
        <w:rStyle w:val="a7"/>
        <w:noProof/>
      </w:rPr>
      <w:t>86</w:t>
    </w:r>
    <w:r>
      <w:rPr>
        <w:rStyle w:val="a7"/>
      </w:rPr>
      <w:fldChar w:fldCharType="end"/>
    </w:r>
  </w:p>
  <w:p w:rsidR="00662696" w:rsidRDefault="00662696" w:rsidP="00B04E26">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6090" w:type="dxa"/>
      <w:tblInd w:w="-318" w:type="dxa"/>
      <w:tblLook w:val="04A0" w:firstRow="1" w:lastRow="0" w:firstColumn="1" w:lastColumn="0" w:noHBand="0" w:noVBand="1"/>
    </w:tblPr>
    <w:tblGrid>
      <w:gridCol w:w="8045"/>
      <w:gridCol w:w="8045"/>
    </w:tblGrid>
    <w:tr w:rsidR="00662696" w:rsidRPr="009C19E0" w:rsidTr="00B04E26">
      <w:tc>
        <w:tcPr>
          <w:tcW w:w="8045" w:type="dxa"/>
          <w:shd w:val="clear" w:color="auto" w:fill="auto"/>
        </w:tcPr>
        <w:p w:rsidR="00662696" w:rsidRDefault="00662696" w:rsidP="00B04E26">
          <w:pPr>
            <w:tabs>
              <w:tab w:val="center" w:pos="4677"/>
              <w:tab w:val="right" w:pos="9355"/>
            </w:tabs>
            <w:spacing w:before="120"/>
            <w:rPr>
              <w:rFonts w:eastAsia="Arial Unicode MS"/>
              <w:color w:val="000000"/>
            </w:rPr>
          </w:pPr>
          <w:r>
            <w:rPr>
              <w:rFonts w:eastAsia="Arial Unicode MS"/>
              <w:color w:val="000000"/>
              <w:sz w:val="22"/>
              <w:szCs w:val="22"/>
            </w:rPr>
            <w:t>ООО «ГеоВерсум»</w:t>
          </w:r>
        </w:p>
        <w:p w:rsidR="00662696" w:rsidRPr="009C19E0" w:rsidRDefault="00662696" w:rsidP="00C90CBA">
          <w:pPr>
            <w:tabs>
              <w:tab w:val="center" w:pos="4677"/>
              <w:tab w:val="right" w:pos="9355"/>
            </w:tabs>
            <w:spacing w:before="120"/>
            <w:rPr>
              <w:rFonts w:eastAsia="Arial Unicode MS"/>
              <w:color w:val="000000"/>
            </w:rPr>
          </w:pPr>
        </w:p>
      </w:tc>
      <w:tc>
        <w:tcPr>
          <w:tcW w:w="8045" w:type="dxa"/>
          <w:shd w:val="clear" w:color="auto" w:fill="auto"/>
          <w:vAlign w:val="center"/>
        </w:tcPr>
        <w:p w:rsidR="00662696" w:rsidRPr="009C19E0" w:rsidRDefault="00662696" w:rsidP="00B04E26">
          <w:pPr>
            <w:tabs>
              <w:tab w:val="center" w:pos="4677"/>
              <w:tab w:val="right" w:pos="9355"/>
            </w:tabs>
            <w:spacing w:before="120"/>
            <w:ind w:firstLine="70"/>
            <w:rPr>
              <w:rFonts w:eastAsia="Arial Unicode MS"/>
              <w:color w:val="000000"/>
            </w:rPr>
          </w:pPr>
          <w:r w:rsidRPr="009C19E0">
            <w:rPr>
              <w:rFonts w:eastAsia="Arial Unicode MS"/>
              <w:color w:val="000000"/>
              <w:szCs w:val="22"/>
            </w:rPr>
            <w:t>Страница|</w:t>
          </w:r>
          <w:r w:rsidRPr="009C19E0">
            <w:rPr>
              <w:rFonts w:eastAsia="Arial Unicode MS"/>
              <w:color w:val="000000"/>
              <w:szCs w:val="22"/>
            </w:rPr>
            <w:fldChar w:fldCharType="begin"/>
          </w:r>
          <w:r w:rsidRPr="009C19E0">
            <w:rPr>
              <w:rFonts w:eastAsia="Arial Unicode MS"/>
              <w:color w:val="000000"/>
              <w:szCs w:val="22"/>
            </w:rPr>
            <w:instrText>PAGE   \* MERGEFORMAT</w:instrText>
          </w:r>
          <w:r w:rsidRPr="009C19E0">
            <w:rPr>
              <w:rFonts w:eastAsia="Arial Unicode MS"/>
              <w:color w:val="000000"/>
              <w:szCs w:val="22"/>
            </w:rPr>
            <w:fldChar w:fldCharType="separate"/>
          </w:r>
          <w:r w:rsidR="000B7536" w:rsidRPr="000B7536">
            <w:rPr>
              <w:rFonts w:eastAsia="Arial Unicode MS"/>
              <w:noProof/>
              <w:color w:val="000000"/>
            </w:rPr>
            <w:t>175</w:t>
          </w:r>
          <w:r w:rsidRPr="009C19E0">
            <w:rPr>
              <w:rFonts w:eastAsia="Arial Unicode MS"/>
              <w:color w:val="000000"/>
              <w:szCs w:val="22"/>
            </w:rPr>
            <w:fldChar w:fldCharType="end"/>
          </w:r>
        </w:p>
      </w:tc>
    </w:tr>
  </w:tbl>
  <w:p w:rsidR="00662696" w:rsidRPr="009C19E0" w:rsidRDefault="00662696" w:rsidP="00B04E26">
    <w:pPr>
      <w:pStyle w:val="a5"/>
      <w:tabs>
        <w:tab w:val="clear" w:pos="4677"/>
        <w:tab w:val="clear" w:pos="9355"/>
        <w:tab w:val="left" w:pos="1658"/>
      </w:tabs>
      <w:rPr>
        <w:b/>
        <w:bCs/>
        <w:sz w:val="20"/>
        <w:szCs w:val="20"/>
      </w:rPr>
    </w:pPr>
    <w:r w:rsidRPr="009C19E0">
      <w:rPr>
        <w:b/>
        <w:bCs/>
        <w:sz w:val="20"/>
        <w:szCs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2696" w:rsidRDefault="00662696" w:rsidP="007C7017">
    <w:pPr>
      <w:pStyle w:val="a5"/>
      <w:jc w:val="right"/>
    </w:pPr>
    <w:r>
      <w:tab/>
      <w:t xml:space="preserve">- </w:t>
    </w:r>
    <w:r>
      <w:fldChar w:fldCharType="begin"/>
    </w:r>
    <w:r>
      <w:instrText xml:space="preserve"> PAGE </w:instrText>
    </w:r>
    <w:r>
      <w:fldChar w:fldCharType="separate"/>
    </w:r>
    <w:r w:rsidR="000B7536">
      <w:rPr>
        <w:noProof/>
      </w:rPr>
      <w:t>8</w:t>
    </w:r>
    <w:r>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4F12" w:rsidRDefault="00614F12" w:rsidP="00C90CBA">
      <w:r>
        <w:separator/>
      </w:r>
    </w:p>
  </w:footnote>
  <w:footnote w:type="continuationSeparator" w:id="0">
    <w:p w:rsidR="00614F12" w:rsidRDefault="00614F12" w:rsidP="00C90CBA">
      <w:r>
        <w:continuationSeparator/>
      </w:r>
    </w:p>
  </w:footnote>
  <w:footnote w:id="1">
    <w:p w:rsidR="00662696" w:rsidRPr="00D51D9B" w:rsidRDefault="00662696" w:rsidP="00FE62DC">
      <w:pPr>
        <w:pStyle w:val="ConsPlusNormal"/>
        <w:widowControl/>
        <w:ind w:firstLine="0"/>
        <w:jc w:val="both"/>
        <w:rPr>
          <w:rFonts w:ascii="Times New Roman" w:hAnsi="Times New Roman" w:cs="Times New Roman"/>
          <w:sz w:val="24"/>
          <w:szCs w:val="24"/>
        </w:rPr>
      </w:pPr>
      <w:r w:rsidRPr="00D51D9B">
        <w:rPr>
          <w:rStyle w:val="affffa"/>
          <w:rFonts w:ascii="Times New Roman" w:hAnsi="Times New Roman" w:cs="Times New Roman"/>
          <w:sz w:val="24"/>
          <w:szCs w:val="24"/>
        </w:rPr>
        <w:footnoteRef/>
      </w:r>
      <w:r w:rsidRPr="005E7CAD">
        <w:rPr>
          <w:rFonts w:ascii="Times New Roman" w:hAnsi="Times New Roman" w:cs="Times New Roman"/>
          <w:sz w:val="24"/>
          <w:szCs w:val="24"/>
        </w:rPr>
        <w:t>«Правила охраны магистральных трубопроводов»</w:t>
      </w:r>
      <w:r>
        <w:rPr>
          <w:rFonts w:ascii="Times New Roman" w:hAnsi="Times New Roman" w:cs="Times New Roman"/>
          <w:sz w:val="24"/>
          <w:szCs w:val="24"/>
        </w:rPr>
        <w:t xml:space="preserve"> (утв. п</w:t>
      </w:r>
      <w:r w:rsidRPr="005E7CAD">
        <w:rPr>
          <w:rFonts w:ascii="Times New Roman" w:hAnsi="Times New Roman" w:cs="Times New Roman"/>
          <w:sz w:val="24"/>
          <w:szCs w:val="24"/>
        </w:rPr>
        <w:t>остановлением Госгортехнадзора России от 22</w:t>
      </w:r>
      <w:r>
        <w:rPr>
          <w:rFonts w:ascii="Times New Roman" w:hAnsi="Times New Roman" w:cs="Times New Roman"/>
          <w:sz w:val="24"/>
          <w:szCs w:val="24"/>
        </w:rPr>
        <w:t>.04.1992 г. N</w:t>
      </w:r>
      <w:r w:rsidRPr="005E7CAD">
        <w:rPr>
          <w:rFonts w:ascii="Times New Roman" w:hAnsi="Times New Roman" w:cs="Times New Roman"/>
          <w:sz w:val="24"/>
          <w:szCs w:val="24"/>
        </w:rPr>
        <w:t>9 и Министерством топлива и энергетики России от 29</w:t>
      </w:r>
      <w:r>
        <w:rPr>
          <w:rFonts w:ascii="Times New Roman" w:hAnsi="Times New Roman" w:cs="Times New Roman"/>
          <w:sz w:val="24"/>
          <w:szCs w:val="24"/>
        </w:rPr>
        <w:t>.04.</w:t>
      </w:r>
      <w:r w:rsidRPr="005E7CAD">
        <w:rPr>
          <w:rFonts w:ascii="Times New Roman" w:hAnsi="Times New Roman" w:cs="Times New Roman"/>
          <w:sz w:val="24"/>
          <w:szCs w:val="24"/>
        </w:rPr>
        <w:t>1992 г</w:t>
      </w:r>
      <w:r>
        <w:rPr>
          <w:rFonts w:ascii="Times New Roman" w:hAnsi="Times New Roman" w:cs="Times New Roman"/>
          <w:sz w:val="24"/>
          <w:szCs w:val="24"/>
        </w:rPr>
        <w:t>.)</w:t>
      </w:r>
    </w:p>
  </w:footnote>
  <w:footnote w:id="2">
    <w:p w:rsidR="00662696" w:rsidRPr="00D51D9B" w:rsidRDefault="00662696" w:rsidP="009621A1">
      <w:pPr>
        <w:pStyle w:val="affff4"/>
        <w:rPr>
          <w:sz w:val="24"/>
          <w:szCs w:val="24"/>
        </w:rPr>
      </w:pPr>
      <w:r>
        <w:rPr>
          <w:rStyle w:val="affffa"/>
        </w:rPr>
        <w:footnoteRef/>
      </w:r>
      <w:r w:rsidRPr="00D51D9B">
        <w:rPr>
          <w:sz w:val="24"/>
          <w:szCs w:val="24"/>
        </w:rPr>
        <w:t xml:space="preserve">Постановление Правительства РФ от 24.02.2009 г. № 160 </w:t>
      </w:r>
      <w:r w:rsidRPr="00D51D9B">
        <w:rPr>
          <w:b/>
          <w:sz w:val="24"/>
          <w:szCs w:val="24"/>
        </w:rPr>
        <w:t>«</w:t>
      </w:r>
      <w:r w:rsidRPr="00D51D9B">
        <w:rPr>
          <w:sz w:val="24"/>
          <w:szCs w:val="24"/>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footnote>
  <w:footnote w:id="3">
    <w:p w:rsidR="00662696" w:rsidRPr="00D51D9B" w:rsidRDefault="00662696" w:rsidP="009621A1">
      <w:pPr>
        <w:pStyle w:val="ConsPlusNormal"/>
        <w:widowControl/>
        <w:ind w:firstLine="0"/>
        <w:outlineLvl w:val="0"/>
        <w:rPr>
          <w:rFonts w:ascii="Times New Roman" w:hAnsi="Times New Roman" w:cs="Times New Roman"/>
          <w:sz w:val="24"/>
          <w:szCs w:val="24"/>
        </w:rPr>
      </w:pPr>
      <w:r w:rsidRPr="00D51D9B">
        <w:rPr>
          <w:rStyle w:val="affffa"/>
          <w:rFonts w:ascii="Times New Roman" w:hAnsi="Times New Roman" w:cs="Times New Roman"/>
          <w:sz w:val="24"/>
          <w:szCs w:val="24"/>
        </w:rPr>
        <w:footnoteRef/>
      </w:r>
      <w:r w:rsidRPr="00D51D9B">
        <w:rPr>
          <w:rFonts w:ascii="Times New Roman" w:hAnsi="Times New Roman" w:cs="Times New Roman"/>
          <w:sz w:val="24"/>
          <w:szCs w:val="24"/>
        </w:rPr>
        <w:t xml:space="preserve"> Правила охраны линий и сооружений связи Российской Федерации, утверждены постановлением Правительства Российской Федерации от 9 июня </w:t>
      </w:r>
      <w:smartTag w:uri="urn:schemas-microsoft-com:office:smarttags" w:element="metricconverter">
        <w:smartTagPr>
          <w:attr w:name="ProductID" w:val="1995 г"/>
        </w:smartTagPr>
        <w:r w:rsidRPr="00D51D9B">
          <w:rPr>
            <w:rFonts w:ascii="Times New Roman" w:hAnsi="Times New Roman" w:cs="Times New Roman"/>
            <w:sz w:val="24"/>
            <w:szCs w:val="24"/>
          </w:rPr>
          <w:t>1995 г</w:t>
        </w:r>
      </w:smartTag>
      <w:r w:rsidRPr="00D51D9B">
        <w:rPr>
          <w:rFonts w:ascii="Times New Roman" w:hAnsi="Times New Roman" w:cs="Times New Roman"/>
          <w:sz w:val="24"/>
          <w:szCs w:val="24"/>
        </w:rPr>
        <w:t>. N 578</w:t>
      </w:r>
      <w:r>
        <w:rPr>
          <w:rFonts w:ascii="Times New Roman" w:hAnsi="Times New Roman" w:cs="Times New Roman"/>
          <w:sz w:val="24"/>
          <w:szCs w:val="24"/>
        </w:rPr>
        <w:t xml:space="preserve">;  </w:t>
      </w:r>
      <w:r w:rsidRPr="003D34D3">
        <w:rPr>
          <w:rFonts w:ascii="Times New Roman" w:hAnsi="Times New Roman" w:cs="Times New Roman"/>
          <w:sz w:val="24"/>
          <w:szCs w:val="24"/>
        </w:rPr>
        <w:t>СанПиН 2.1.8/2.2.4.1383-03</w:t>
      </w:r>
    </w:p>
    <w:p w:rsidR="00662696" w:rsidRPr="00D51D9B" w:rsidRDefault="00662696" w:rsidP="009621A1">
      <w:pPr>
        <w:pStyle w:val="ConsPlusTitle"/>
        <w:rPr>
          <w:sz w:val="24"/>
          <w:szCs w:val="24"/>
        </w:rPr>
      </w:pPr>
    </w:p>
    <w:p w:rsidR="00662696" w:rsidRDefault="00662696" w:rsidP="009621A1">
      <w:pPr>
        <w:pStyle w:val="affff4"/>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3E"/>
    <w:multiLevelType w:val="singleLevel"/>
    <w:tmpl w:val="0000003E"/>
    <w:name w:val="WW8Num62"/>
    <w:lvl w:ilvl="0">
      <w:start w:val="1"/>
      <w:numFmt w:val="bullet"/>
      <w:lvlText w:val="·"/>
      <w:lvlJc w:val="left"/>
      <w:pPr>
        <w:tabs>
          <w:tab w:val="num" w:pos="540"/>
        </w:tabs>
        <w:ind w:left="540" w:hanging="360"/>
      </w:pPr>
      <w:rPr>
        <w:rFonts w:ascii="Times New Roman" w:hAnsi="Times New Roman" w:cs="Times New Roman"/>
      </w:rPr>
    </w:lvl>
  </w:abstractNum>
  <w:abstractNum w:abstractNumId="1">
    <w:nsid w:val="01926E3D"/>
    <w:multiLevelType w:val="hybridMultilevel"/>
    <w:tmpl w:val="E6D41154"/>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2D851CF"/>
    <w:multiLevelType w:val="hybridMultilevel"/>
    <w:tmpl w:val="581C7BD4"/>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2DC546E"/>
    <w:multiLevelType w:val="hybridMultilevel"/>
    <w:tmpl w:val="85CC5DBC"/>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3B84ED1"/>
    <w:multiLevelType w:val="hybridMultilevel"/>
    <w:tmpl w:val="87A8C448"/>
    <w:lvl w:ilvl="0" w:tplc="D3E6C372">
      <w:start w:val="1"/>
      <w:numFmt w:val="decimal"/>
      <w:pStyle w:val="a"/>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5E959D3"/>
    <w:multiLevelType w:val="hybridMultilevel"/>
    <w:tmpl w:val="7054C148"/>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8543B49"/>
    <w:multiLevelType w:val="hybridMultilevel"/>
    <w:tmpl w:val="24D2056A"/>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9453BAD"/>
    <w:multiLevelType w:val="hybridMultilevel"/>
    <w:tmpl w:val="4588E428"/>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A29783E"/>
    <w:multiLevelType w:val="multilevel"/>
    <w:tmpl w:val="54187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C651D8A"/>
    <w:multiLevelType w:val="hybridMultilevel"/>
    <w:tmpl w:val="A7247D9A"/>
    <w:lvl w:ilvl="0" w:tplc="37841690">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1935ACF"/>
    <w:multiLevelType w:val="hybridMultilevel"/>
    <w:tmpl w:val="4F26F7D8"/>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22B3F11"/>
    <w:multiLevelType w:val="hybridMultilevel"/>
    <w:tmpl w:val="40DA7F00"/>
    <w:lvl w:ilvl="0" w:tplc="091CCF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BF36CCD"/>
    <w:multiLevelType w:val="hybridMultilevel"/>
    <w:tmpl w:val="A62C7918"/>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F8016E5"/>
    <w:multiLevelType w:val="hybridMultilevel"/>
    <w:tmpl w:val="4AA626B6"/>
    <w:lvl w:ilvl="0" w:tplc="860CDC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04D684A"/>
    <w:multiLevelType w:val="hybridMultilevel"/>
    <w:tmpl w:val="56043D0E"/>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51F5E40"/>
    <w:multiLevelType w:val="hybridMultilevel"/>
    <w:tmpl w:val="AABEB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A67598E"/>
    <w:multiLevelType w:val="hybridMultilevel"/>
    <w:tmpl w:val="E5EAE068"/>
    <w:lvl w:ilvl="0" w:tplc="098CA25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2DC22F63"/>
    <w:multiLevelType w:val="hybridMultilevel"/>
    <w:tmpl w:val="438A60AE"/>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E134FA5"/>
    <w:multiLevelType w:val="hybridMultilevel"/>
    <w:tmpl w:val="6C2409E2"/>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EE37651"/>
    <w:multiLevelType w:val="hybridMultilevel"/>
    <w:tmpl w:val="262CE9EA"/>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EEC45C4"/>
    <w:multiLevelType w:val="hybridMultilevel"/>
    <w:tmpl w:val="7C1231D6"/>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1263391"/>
    <w:multiLevelType w:val="hybridMultilevel"/>
    <w:tmpl w:val="0E8A42EE"/>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58D2665"/>
    <w:multiLevelType w:val="multilevel"/>
    <w:tmpl w:val="54F6D500"/>
    <w:lvl w:ilvl="0">
      <w:start w:val="51"/>
      <w:numFmt w:val="decimal"/>
      <w:lvlText w:val="%1"/>
      <w:lvlJc w:val="left"/>
      <w:pPr>
        <w:ind w:left="504" w:hanging="504"/>
      </w:pPr>
      <w:rPr>
        <w:rFonts w:hint="default"/>
      </w:rPr>
    </w:lvl>
    <w:lvl w:ilvl="1">
      <w:start w:val="1"/>
      <w:numFmt w:val="decimal"/>
      <w:lvlText w:val="%1.%2"/>
      <w:lvlJc w:val="left"/>
      <w:pPr>
        <w:ind w:left="1573" w:hanging="504"/>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23">
    <w:nsid w:val="382061A7"/>
    <w:multiLevelType w:val="hybridMultilevel"/>
    <w:tmpl w:val="88B61C0E"/>
    <w:lvl w:ilvl="0" w:tplc="1D4A093C">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38403A43"/>
    <w:multiLevelType w:val="hybridMultilevel"/>
    <w:tmpl w:val="ACBE9A3E"/>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9F23A7E"/>
    <w:multiLevelType w:val="hybridMultilevel"/>
    <w:tmpl w:val="5FD00B9C"/>
    <w:lvl w:ilvl="0" w:tplc="00E0D6E0">
      <w:start w:val="1"/>
      <w:numFmt w:val="decimal"/>
      <w:lvlText w:val="%1."/>
      <w:lvlJc w:val="left"/>
      <w:pPr>
        <w:tabs>
          <w:tab w:val="num" w:pos="2149"/>
        </w:tabs>
        <w:ind w:left="2149" w:hanging="360"/>
      </w:pPr>
      <w:rPr>
        <w:b w:val="0"/>
        <w:sz w:val="28"/>
        <w:szCs w:val="28"/>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3A7604F9"/>
    <w:multiLevelType w:val="hybridMultilevel"/>
    <w:tmpl w:val="C63A28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CDD17A3"/>
    <w:multiLevelType w:val="hybridMultilevel"/>
    <w:tmpl w:val="E830F7D8"/>
    <w:lvl w:ilvl="0" w:tplc="3784169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28">
    <w:nsid w:val="3E4D6245"/>
    <w:multiLevelType w:val="hybridMultilevel"/>
    <w:tmpl w:val="70BA2536"/>
    <w:lvl w:ilvl="0" w:tplc="37841690">
      <w:start w:val="1"/>
      <w:numFmt w:val="bullet"/>
      <w:lvlText w:val=""/>
      <w:lvlJc w:val="left"/>
      <w:pPr>
        <w:ind w:left="700" w:hanging="360"/>
      </w:pPr>
      <w:rPr>
        <w:rFonts w:ascii="Symbol" w:hAnsi="Symbol" w:hint="default"/>
      </w:rPr>
    </w:lvl>
    <w:lvl w:ilvl="1" w:tplc="04190003" w:tentative="1">
      <w:start w:val="1"/>
      <w:numFmt w:val="bullet"/>
      <w:lvlText w:val="o"/>
      <w:lvlJc w:val="left"/>
      <w:pPr>
        <w:ind w:left="1420" w:hanging="360"/>
      </w:pPr>
      <w:rPr>
        <w:rFonts w:ascii="Courier New" w:hAnsi="Courier New" w:cs="Courier New" w:hint="default"/>
      </w:rPr>
    </w:lvl>
    <w:lvl w:ilvl="2" w:tplc="04190005" w:tentative="1">
      <w:start w:val="1"/>
      <w:numFmt w:val="bullet"/>
      <w:lvlText w:val=""/>
      <w:lvlJc w:val="left"/>
      <w:pPr>
        <w:ind w:left="2140" w:hanging="360"/>
      </w:pPr>
      <w:rPr>
        <w:rFonts w:ascii="Wingdings" w:hAnsi="Wingdings" w:hint="default"/>
      </w:rPr>
    </w:lvl>
    <w:lvl w:ilvl="3" w:tplc="04190001" w:tentative="1">
      <w:start w:val="1"/>
      <w:numFmt w:val="bullet"/>
      <w:lvlText w:val=""/>
      <w:lvlJc w:val="left"/>
      <w:pPr>
        <w:ind w:left="2860" w:hanging="360"/>
      </w:pPr>
      <w:rPr>
        <w:rFonts w:ascii="Symbol" w:hAnsi="Symbol" w:hint="default"/>
      </w:rPr>
    </w:lvl>
    <w:lvl w:ilvl="4" w:tplc="04190003" w:tentative="1">
      <w:start w:val="1"/>
      <w:numFmt w:val="bullet"/>
      <w:lvlText w:val="o"/>
      <w:lvlJc w:val="left"/>
      <w:pPr>
        <w:ind w:left="3580" w:hanging="360"/>
      </w:pPr>
      <w:rPr>
        <w:rFonts w:ascii="Courier New" w:hAnsi="Courier New" w:cs="Courier New" w:hint="default"/>
      </w:rPr>
    </w:lvl>
    <w:lvl w:ilvl="5" w:tplc="04190005" w:tentative="1">
      <w:start w:val="1"/>
      <w:numFmt w:val="bullet"/>
      <w:lvlText w:val=""/>
      <w:lvlJc w:val="left"/>
      <w:pPr>
        <w:ind w:left="4300" w:hanging="360"/>
      </w:pPr>
      <w:rPr>
        <w:rFonts w:ascii="Wingdings" w:hAnsi="Wingdings" w:hint="default"/>
      </w:rPr>
    </w:lvl>
    <w:lvl w:ilvl="6" w:tplc="04190001" w:tentative="1">
      <w:start w:val="1"/>
      <w:numFmt w:val="bullet"/>
      <w:lvlText w:val=""/>
      <w:lvlJc w:val="left"/>
      <w:pPr>
        <w:ind w:left="5020" w:hanging="360"/>
      </w:pPr>
      <w:rPr>
        <w:rFonts w:ascii="Symbol" w:hAnsi="Symbol" w:hint="default"/>
      </w:rPr>
    </w:lvl>
    <w:lvl w:ilvl="7" w:tplc="04190003" w:tentative="1">
      <w:start w:val="1"/>
      <w:numFmt w:val="bullet"/>
      <w:lvlText w:val="o"/>
      <w:lvlJc w:val="left"/>
      <w:pPr>
        <w:ind w:left="5740" w:hanging="360"/>
      </w:pPr>
      <w:rPr>
        <w:rFonts w:ascii="Courier New" w:hAnsi="Courier New" w:cs="Courier New" w:hint="default"/>
      </w:rPr>
    </w:lvl>
    <w:lvl w:ilvl="8" w:tplc="04190005" w:tentative="1">
      <w:start w:val="1"/>
      <w:numFmt w:val="bullet"/>
      <w:lvlText w:val=""/>
      <w:lvlJc w:val="left"/>
      <w:pPr>
        <w:ind w:left="6460" w:hanging="360"/>
      </w:pPr>
      <w:rPr>
        <w:rFonts w:ascii="Wingdings" w:hAnsi="Wingdings" w:hint="default"/>
      </w:rPr>
    </w:lvl>
  </w:abstractNum>
  <w:abstractNum w:abstractNumId="29">
    <w:nsid w:val="3FD50C3A"/>
    <w:multiLevelType w:val="hybridMultilevel"/>
    <w:tmpl w:val="5D14273E"/>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FED2914"/>
    <w:multiLevelType w:val="hybridMultilevel"/>
    <w:tmpl w:val="3A94AF0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40FD5D9D"/>
    <w:multiLevelType w:val="hybridMultilevel"/>
    <w:tmpl w:val="15E66F18"/>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41080B5D"/>
    <w:multiLevelType w:val="hybridMultilevel"/>
    <w:tmpl w:val="FDAC35A2"/>
    <w:lvl w:ilvl="0" w:tplc="098CA258">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08805CC"/>
    <w:multiLevelType w:val="hybridMultilevel"/>
    <w:tmpl w:val="49768A1E"/>
    <w:lvl w:ilvl="0" w:tplc="860CDC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10C5BDE"/>
    <w:multiLevelType w:val="hybridMultilevel"/>
    <w:tmpl w:val="40CC587A"/>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36D273E"/>
    <w:multiLevelType w:val="hybridMultilevel"/>
    <w:tmpl w:val="9E328AAE"/>
    <w:lvl w:ilvl="0" w:tplc="F52C2724">
      <w:start w:val="1"/>
      <w:numFmt w:val="bullet"/>
      <w:pStyle w:val="a0"/>
      <w:lvlText w:val=""/>
      <w:lvlJc w:val="left"/>
      <w:pPr>
        <w:ind w:left="720" w:hanging="360"/>
      </w:pPr>
      <w:rPr>
        <w:rFonts w:ascii="Symbol" w:hAnsi="Symbol" w:hint="default"/>
      </w:rPr>
    </w:lvl>
    <w:lvl w:ilvl="1" w:tplc="860CDC5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71261DF"/>
    <w:multiLevelType w:val="hybridMultilevel"/>
    <w:tmpl w:val="8A52D1E6"/>
    <w:lvl w:ilvl="0" w:tplc="860CDC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CBF3494"/>
    <w:multiLevelType w:val="hybridMultilevel"/>
    <w:tmpl w:val="7C041B4C"/>
    <w:lvl w:ilvl="0" w:tplc="FFFFFFFF">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D800DF9"/>
    <w:multiLevelType w:val="hybridMultilevel"/>
    <w:tmpl w:val="9DFE823A"/>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1922E75"/>
    <w:multiLevelType w:val="multilevel"/>
    <w:tmpl w:val="F45ACBBA"/>
    <w:lvl w:ilvl="0">
      <w:start w:val="52"/>
      <w:numFmt w:val="decimal"/>
      <w:lvlText w:val="%1."/>
      <w:lvlJc w:val="left"/>
      <w:pPr>
        <w:ind w:left="600" w:hanging="60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40">
    <w:nsid w:val="79B60049"/>
    <w:multiLevelType w:val="hybridMultilevel"/>
    <w:tmpl w:val="1D383074"/>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0"/>
  </w:num>
  <w:num w:numId="2">
    <w:abstractNumId w:val="18"/>
  </w:num>
  <w:num w:numId="3">
    <w:abstractNumId w:val="32"/>
  </w:num>
  <w:num w:numId="4">
    <w:abstractNumId w:val="19"/>
  </w:num>
  <w:num w:numId="5">
    <w:abstractNumId w:val="13"/>
  </w:num>
  <w:num w:numId="6">
    <w:abstractNumId w:val="36"/>
  </w:num>
  <w:num w:numId="7">
    <w:abstractNumId w:val="5"/>
  </w:num>
  <w:num w:numId="8">
    <w:abstractNumId w:val="4"/>
  </w:num>
  <w:num w:numId="9">
    <w:abstractNumId w:val="1"/>
  </w:num>
  <w:num w:numId="10">
    <w:abstractNumId w:val="9"/>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8"/>
  </w:num>
  <w:num w:numId="14">
    <w:abstractNumId w:val="31"/>
  </w:num>
  <w:num w:numId="15">
    <w:abstractNumId w:val="34"/>
  </w:num>
  <w:num w:numId="16">
    <w:abstractNumId w:val="40"/>
  </w:num>
  <w:num w:numId="17">
    <w:abstractNumId w:val="39"/>
  </w:num>
  <w:num w:numId="18">
    <w:abstractNumId w:val="0"/>
  </w:num>
  <w:num w:numId="19">
    <w:abstractNumId w:val="15"/>
  </w:num>
  <w:num w:numId="20">
    <w:abstractNumId w:val="26"/>
  </w:num>
  <w:num w:numId="21">
    <w:abstractNumId w:val="6"/>
  </w:num>
  <w:num w:numId="22">
    <w:abstractNumId w:val="23"/>
  </w:num>
  <w:num w:numId="23">
    <w:abstractNumId w:val="16"/>
  </w:num>
  <w:num w:numId="24">
    <w:abstractNumId w:val="38"/>
  </w:num>
  <w:num w:numId="25">
    <w:abstractNumId w:val="17"/>
  </w:num>
  <w:num w:numId="26">
    <w:abstractNumId w:val="12"/>
  </w:num>
  <w:num w:numId="27">
    <w:abstractNumId w:val="28"/>
  </w:num>
  <w:num w:numId="28">
    <w:abstractNumId w:val="11"/>
  </w:num>
  <w:num w:numId="29">
    <w:abstractNumId w:val="29"/>
  </w:num>
  <w:num w:numId="30">
    <w:abstractNumId w:val="24"/>
  </w:num>
  <w:num w:numId="31">
    <w:abstractNumId w:val="7"/>
  </w:num>
  <w:num w:numId="32">
    <w:abstractNumId w:val="3"/>
  </w:num>
  <w:num w:numId="33">
    <w:abstractNumId w:val="14"/>
  </w:num>
  <w:num w:numId="34">
    <w:abstractNumId w:val="27"/>
  </w:num>
  <w:num w:numId="35">
    <w:abstractNumId w:val="21"/>
  </w:num>
  <w:num w:numId="36">
    <w:abstractNumId w:val="2"/>
  </w:num>
  <w:num w:numId="37">
    <w:abstractNumId w:val="10"/>
  </w:num>
  <w:num w:numId="38">
    <w:abstractNumId w:val="22"/>
  </w:num>
  <w:num w:numId="39">
    <w:abstractNumId w:val="25"/>
  </w:num>
  <w:num w:numId="40">
    <w:abstractNumId w:val="37"/>
  </w:num>
  <w:num w:numId="41">
    <w:abstractNumId w:val="3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F72ACB"/>
    <w:rsid w:val="000000D9"/>
    <w:rsid w:val="000003F9"/>
    <w:rsid w:val="00000A83"/>
    <w:rsid w:val="00000AB7"/>
    <w:rsid w:val="000019E5"/>
    <w:rsid w:val="00001E74"/>
    <w:rsid w:val="000023C3"/>
    <w:rsid w:val="00003496"/>
    <w:rsid w:val="00003AB3"/>
    <w:rsid w:val="0000429D"/>
    <w:rsid w:val="00004596"/>
    <w:rsid w:val="0000502E"/>
    <w:rsid w:val="000059BE"/>
    <w:rsid w:val="000060F5"/>
    <w:rsid w:val="0000624B"/>
    <w:rsid w:val="000066AB"/>
    <w:rsid w:val="00006F6D"/>
    <w:rsid w:val="000077A4"/>
    <w:rsid w:val="00007F3B"/>
    <w:rsid w:val="00010BA6"/>
    <w:rsid w:val="000111EC"/>
    <w:rsid w:val="00011457"/>
    <w:rsid w:val="0001258C"/>
    <w:rsid w:val="00012792"/>
    <w:rsid w:val="000133D7"/>
    <w:rsid w:val="000144E0"/>
    <w:rsid w:val="000157C7"/>
    <w:rsid w:val="00016141"/>
    <w:rsid w:val="000163EA"/>
    <w:rsid w:val="0001645A"/>
    <w:rsid w:val="00016F53"/>
    <w:rsid w:val="0001777D"/>
    <w:rsid w:val="000177D4"/>
    <w:rsid w:val="00017AC6"/>
    <w:rsid w:val="0002017E"/>
    <w:rsid w:val="00020556"/>
    <w:rsid w:val="00021568"/>
    <w:rsid w:val="0002162D"/>
    <w:rsid w:val="000217FE"/>
    <w:rsid w:val="00021C90"/>
    <w:rsid w:val="00021E96"/>
    <w:rsid w:val="000236F9"/>
    <w:rsid w:val="0002410B"/>
    <w:rsid w:val="00024A9E"/>
    <w:rsid w:val="000252C3"/>
    <w:rsid w:val="000254B6"/>
    <w:rsid w:val="000260A4"/>
    <w:rsid w:val="00026A2E"/>
    <w:rsid w:val="00026AEB"/>
    <w:rsid w:val="000276BE"/>
    <w:rsid w:val="00027A69"/>
    <w:rsid w:val="00030B8A"/>
    <w:rsid w:val="000319EF"/>
    <w:rsid w:val="00031FA3"/>
    <w:rsid w:val="00033146"/>
    <w:rsid w:val="0003338F"/>
    <w:rsid w:val="0003339A"/>
    <w:rsid w:val="000333F3"/>
    <w:rsid w:val="00033A49"/>
    <w:rsid w:val="00033A98"/>
    <w:rsid w:val="00033D48"/>
    <w:rsid w:val="00035C72"/>
    <w:rsid w:val="000366A1"/>
    <w:rsid w:val="00037464"/>
    <w:rsid w:val="0003750A"/>
    <w:rsid w:val="0003751D"/>
    <w:rsid w:val="000375C1"/>
    <w:rsid w:val="00037FDA"/>
    <w:rsid w:val="000408A8"/>
    <w:rsid w:val="00040FF5"/>
    <w:rsid w:val="00041620"/>
    <w:rsid w:val="00041896"/>
    <w:rsid w:val="00041E6E"/>
    <w:rsid w:val="0004252F"/>
    <w:rsid w:val="00042D3F"/>
    <w:rsid w:val="00043D55"/>
    <w:rsid w:val="00043D92"/>
    <w:rsid w:val="00047E20"/>
    <w:rsid w:val="000501E3"/>
    <w:rsid w:val="00050A9C"/>
    <w:rsid w:val="00053317"/>
    <w:rsid w:val="000533BC"/>
    <w:rsid w:val="00055718"/>
    <w:rsid w:val="000558AC"/>
    <w:rsid w:val="00060659"/>
    <w:rsid w:val="00060E17"/>
    <w:rsid w:val="00061135"/>
    <w:rsid w:val="000613E9"/>
    <w:rsid w:val="00061622"/>
    <w:rsid w:val="000617FB"/>
    <w:rsid w:val="0006188C"/>
    <w:rsid w:val="000619D7"/>
    <w:rsid w:val="00062D19"/>
    <w:rsid w:val="00062D70"/>
    <w:rsid w:val="000635E3"/>
    <w:rsid w:val="00064EFC"/>
    <w:rsid w:val="000661C0"/>
    <w:rsid w:val="0006641D"/>
    <w:rsid w:val="00066595"/>
    <w:rsid w:val="00066E58"/>
    <w:rsid w:val="00067288"/>
    <w:rsid w:val="00067822"/>
    <w:rsid w:val="000702AD"/>
    <w:rsid w:val="000706BC"/>
    <w:rsid w:val="00071690"/>
    <w:rsid w:val="000733CE"/>
    <w:rsid w:val="000735C1"/>
    <w:rsid w:val="00074555"/>
    <w:rsid w:val="00074584"/>
    <w:rsid w:val="00074879"/>
    <w:rsid w:val="00074A9B"/>
    <w:rsid w:val="000751F8"/>
    <w:rsid w:val="0007580D"/>
    <w:rsid w:val="00076992"/>
    <w:rsid w:val="00081B09"/>
    <w:rsid w:val="00081D88"/>
    <w:rsid w:val="00081DFB"/>
    <w:rsid w:val="0008200D"/>
    <w:rsid w:val="000822BB"/>
    <w:rsid w:val="00082830"/>
    <w:rsid w:val="00082AE9"/>
    <w:rsid w:val="00082B09"/>
    <w:rsid w:val="00083AE3"/>
    <w:rsid w:val="00084B18"/>
    <w:rsid w:val="00084CD1"/>
    <w:rsid w:val="00085083"/>
    <w:rsid w:val="000853EA"/>
    <w:rsid w:val="000874B3"/>
    <w:rsid w:val="0009027C"/>
    <w:rsid w:val="000905FD"/>
    <w:rsid w:val="00090C6F"/>
    <w:rsid w:val="00091455"/>
    <w:rsid w:val="00091467"/>
    <w:rsid w:val="00092021"/>
    <w:rsid w:val="00092194"/>
    <w:rsid w:val="000927E9"/>
    <w:rsid w:val="00092F81"/>
    <w:rsid w:val="000934D0"/>
    <w:rsid w:val="00093CA5"/>
    <w:rsid w:val="00094932"/>
    <w:rsid w:val="00094C13"/>
    <w:rsid w:val="000959F6"/>
    <w:rsid w:val="000965C0"/>
    <w:rsid w:val="00096DCE"/>
    <w:rsid w:val="00097601"/>
    <w:rsid w:val="000A01AD"/>
    <w:rsid w:val="000A01BC"/>
    <w:rsid w:val="000A06DA"/>
    <w:rsid w:val="000A07BA"/>
    <w:rsid w:val="000A3484"/>
    <w:rsid w:val="000A3E17"/>
    <w:rsid w:val="000A5464"/>
    <w:rsid w:val="000A635A"/>
    <w:rsid w:val="000A6E12"/>
    <w:rsid w:val="000A7525"/>
    <w:rsid w:val="000B0606"/>
    <w:rsid w:val="000B080A"/>
    <w:rsid w:val="000B265F"/>
    <w:rsid w:val="000B298D"/>
    <w:rsid w:val="000B4524"/>
    <w:rsid w:val="000B4F7F"/>
    <w:rsid w:val="000B5878"/>
    <w:rsid w:val="000B7536"/>
    <w:rsid w:val="000C057D"/>
    <w:rsid w:val="000C0FDA"/>
    <w:rsid w:val="000C11DA"/>
    <w:rsid w:val="000C286E"/>
    <w:rsid w:val="000C311D"/>
    <w:rsid w:val="000C35EF"/>
    <w:rsid w:val="000C477C"/>
    <w:rsid w:val="000C4E55"/>
    <w:rsid w:val="000C5BF7"/>
    <w:rsid w:val="000C5CA4"/>
    <w:rsid w:val="000C5DB2"/>
    <w:rsid w:val="000C5E6A"/>
    <w:rsid w:val="000C609F"/>
    <w:rsid w:val="000C65BC"/>
    <w:rsid w:val="000C69C3"/>
    <w:rsid w:val="000C6C93"/>
    <w:rsid w:val="000C7688"/>
    <w:rsid w:val="000C7788"/>
    <w:rsid w:val="000D0A1C"/>
    <w:rsid w:val="000D24E9"/>
    <w:rsid w:val="000D2789"/>
    <w:rsid w:val="000D3118"/>
    <w:rsid w:val="000D37D9"/>
    <w:rsid w:val="000D3AEB"/>
    <w:rsid w:val="000D3D0F"/>
    <w:rsid w:val="000D3E84"/>
    <w:rsid w:val="000D4081"/>
    <w:rsid w:val="000D4438"/>
    <w:rsid w:val="000D486D"/>
    <w:rsid w:val="000D589F"/>
    <w:rsid w:val="000D6818"/>
    <w:rsid w:val="000D68E5"/>
    <w:rsid w:val="000D7C8D"/>
    <w:rsid w:val="000E041E"/>
    <w:rsid w:val="000E04E6"/>
    <w:rsid w:val="000E0661"/>
    <w:rsid w:val="000E0B39"/>
    <w:rsid w:val="000E0C4F"/>
    <w:rsid w:val="000E12BC"/>
    <w:rsid w:val="000E16E1"/>
    <w:rsid w:val="000E1E9C"/>
    <w:rsid w:val="000E2A4E"/>
    <w:rsid w:val="000E389D"/>
    <w:rsid w:val="000E3AAE"/>
    <w:rsid w:val="000E3D88"/>
    <w:rsid w:val="000E4ADE"/>
    <w:rsid w:val="000E5120"/>
    <w:rsid w:val="000E5D9A"/>
    <w:rsid w:val="000E675A"/>
    <w:rsid w:val="000E6A41"/>
    <w:rsid w:val="000F101A"/>
    <w:rsid w:val="000F17B1"/>
    <w:rsid w:val="000F18D3"/>
    <w:rsid w:val="000F2968"/>
    <w:rsid w:val="000F2C6A"/>
    <w:rsid w:val="000F32A2"/>
    <w:rsid w:val="000F3FA0"/>
    <w:rsid w:val="000F4331"/>
    <w:rsid w:val="000F4B3B"/>
    <w:rsid w:val="000F5AD2"/>
    <w:rsid w:val="000F6435"/>
    <w:rsid w:val="000F64FA"/>
    <w:rsid w:val="000F75D0"/>
    <w:rsid w:val="000F773C"/>
    <w:rsid w:val="000F7AED"/>
    <w:rsid w:val="00100A98"/>
    <w:rsid w:val="00100BBC"/>
    <w:rsid w:val="00100C5D"/>
    <w:rsid w:val="00100C60"/>
    <w:rsid w:val="00100F77"/>
    <w:rsid w:val="001023F7"/>
    <w:rsid w:val="0010277D"/>
    <w:rsid w:val="001034D5"/>
    <w:rsid w:val="001043CC"/>
    <w:rsid w:val="00104D1E"/>
    <w:rsid w:val="00105079"/>
    <w:rsid w:val="00105EDC"/>
    <w:rsid w:val="00106598"/>
    <w:rsid w:val="00107601"/>
    <w:rsid w:val="00107884"/>
    <w:rsid w:val="00111300"/>
    <w:rsid w:val="00111B8C"/>
    <w:rsid w:val="00112943"/>
    <w:rsid w:val="00113999"/>
    <w:rsid w:val="001146AB"/>
    <w:rsid w:val="0011535C"/>
    <w:rsid w:val="00115CD7"/>
    <w:rsid w:val="0011620B"/>
    <w:rsid w:val="00116533"/>
    <w:rsid w:val="00116663"/>
    <w:rsid w:val="00117BE4"/>
    <w:rsid w:val="001209C5"/>
    <w:rsid w:val="00120E01"/>
    <w:rsid w:val="001214E4"/>
    <w:rsid w:val="00121DB9"/>
    <w:rsid w:val="0012205B"/>
    <w:rsid w:val="0012211A"/>
    <w:rsid w:val="00123547"/>
    <w:rsid w:val="001247AF"/>
    <w:rsid w:val="0012531C"/>
    <w:rsid w:val="0012533D"/>
    <w:rsid w:val="00125C7C"/>
    <w:rsid w:val="001265CA"/>
    <w:rsid w:val="00126686"/>
    <w:rsid w:val="00127A1A"/>
    <w:rsid w:val="00130A2B"/>
    <w:rsid w:val="00131BCE"/>
    <w:rsid w:val="00131FB9"/>
    <w:rsid w:val="00132A93"/>
    <w:rsid w:val="00133EA7"/>
    <w:rsid w:val="001341CA"/>
    <w:rsid w:val="00134487"/>
    <w:rsid w:val="00134869"/>
    <w:rsid w:val="00135F0B"/>
    <w:rsid w:val="00135F74"/>
    <w:rsid w:val="00135FA8"/>
    <w:rsid w:val="00137417"/>
    <w:rsid w:val="00137441"/>
    <w:rsid w:val="001374F9"/>
    <w:rsid w:val="001376DF"/>
    <w:rsid w:val="00137CEF"/>
    <w:rsid w:val="00137D63"/>
    <w:rsid w:val="001400D0"/>
    <w:rsid w:val="0014025E"/>
    <w:rsid w:val="00142576"/>
    <w:rsid w:val="001427C1"/>
    <w:rsid w:val="001437EC"/>
    <w:rsid w:val="001442C2"/>
    <w:rsid w:val="00145E04"/>
    <w:rsid w:val="00146DBC"/>
    <w:rsid w:val="00147378"/>
    <w:rsid w:val="001476A6"/>
    <w:rsid w:val="0014774B"/>
    <w:rsid w:val="0015004B"/>
    <w:rsid w:val="0015030E"/>
    <w:rsid w:val="00150C05"/>
    <w:rsid w:val="00150C88"/>
    <w:rsid w:val="00151715"/>
    <w:rsid w:val="001519B4"/>
    <w:rsid w:val="001536AA"/>
    <w:rsid w:val="00154BF9"/>
    <w:rsid w:val="0015541C"/>
    <w:rsid w:val="001555C3"/>
    <w:rsid w:val="00155940"/>
    <w:rsid w:val="00155A6F"/>
    <w:rsid w:val="00156128"/>
    <w:rsid w:val="0015667F"/>
    <w:rsid w:val="00157B5C"/>
    <w:rsid w:val="001601FA"/>
    <w:rsid w:val="00161184"/>
    <w:rsid w:val="00161740"/>
    <w:rsid w:val="00161F67"/>
    <w:rsid w:val="00162A3A"/>
    <w:rsid w:val="00163884"/>
    <w:rsid w:val="0016402E"/>
    <w:rsid w:val="00164717"/>
    <w:rsid w:val="00166124"/>
    <w:rsid w:val="00167FDB"/>
    <w:rsid w:val="00171B71"/>
    <w:rsid w:val="001723B4"/>
    <w:rsid w:val="00172D30"/>
    <w:rsid w:val="00172D41"/>
    <w:rsid w:val="001730C2"/>
    <w:rsid w:val="00173CC2"/>
    <w:rsid w:val="00173D3D"/>
    <w:rsid w:val="00174231"/>
    <w:rsid w:val="0017546E"/>
    <w:rsid w:val="001760A9"/>
    <w:rsid w:val="00180C39"/>
    <w:rsid w:val="001815B7"/>
    <w:rsid w:val="00181C4D"/>
    <w:rsid w:val="00182DE0"/>
    <w:rsid w:val="00182F35"/>
    <w:rsid w:val="001841E0"/>
    <w:rsid w:val="00184D4F"/>
    <w:rsid w:val="0018585E"/>
    <w:rsid w:val="00185871"/>
    <w:rsid w:val="0018592E"/>
    <w:rsid w:val="00185974"/>
    <w:rsid w:val="00186D5C"/>
    <w:rsid w:val="001876E4"/>
    <w:rsid w:val="00187CAC"/>
    <w:rsid w:val="00187DD6"/>
    <w:rsid w:val="0019084E"/>
    <w:rsid w:val="00190A79"/>
    <w:rsid w:val="0019138E"/>
    <w:rsid w:val="00191760"/>
    <w:rsid w:val="00192950"/>
    <w:rsid w:val="0019296E"/>
    <w:rsid w:val="00192985"/>
    <w:rsid w:val="0019367E"/>
    <w:rsid w:val="001937DB"/>
    <w:rsid w:val="00193CA4"/>
    <w:rsid w:val="00194237"/>
    <w:rsid w:val="00194602"/>
    <w:rsid w:val="00194690"/>
    <w:rsid w:val="001950CD"/>
    <w:rsid w:val="0019529A"/>
    <w:rsid w:val="001957E6"/>
    <w:rsid w:val="00195D23"/>
    <w:rsid w:val="0019643F"/>
    <w:rsid w:val="001977AD"/>
    <w:rsid w:val="00197E9B"/>
    <w:rsid w:val="001A04F9"/>
    <w:rsid w:val="001A1270"/>
    <w:rsid w:val="001A162D"/>
    <w:rsid w:val="001A1B4A"/>
    <w:rsid w:val="001A1CC3"/>
    <w:rsid w:val="001A414E"/>
    <w:rsid w:val="001A4254"/>
    <w:rsid w:val="001A5339"/>
    <w:rsid w:val="001A6EB3"/>
    <w:rsid w:val="001A714F"/>
    <w:rsid w:val="001A7652"/>
    <w:rsid w:val="001A7D0D"/>
    <w:rsid w:val="001B00C2"/>
    <w:rsid w:val="001B1CE4"/>
    <w:rsid w:val="001B1DF8"/>
    <w:rsid w:val="001B23C1"/>
    <w:rsid w:val="001B25B7"/>
    <w:rsid w:val="001B2687"/>
    <w:rsid w:val="001B2826"/>
    <w:rsid w:val="001B3DE6"/>
    <w:rsid w:val="001B3E50"/>
    <w:rsid w:val="001B400C"/>
    <w:rsid w:val="001B4119"/>
    <w:rsid w:val="001B4151"/>
    <w:rsid w:val="001B4542"/>
    <w:rsid w:val="001B4E1D"/>
    <w:rsid w:val="001B5653"/>
    <w:rsid w:val="001B5D67"/>
    <w:rsid w:val="001B621D"/>
    <w:rsid w:val="001B71FB"/>
    <w:rsid w:val="001B76FA"/>
    <w:rsid w:val="001B7886"/>
    <w:rsid w:val="001C0264"/>
    <w:rsid w:val="001C063C"/>
    <w:rsid w:val="001C0FE9"/>
    <w:rsid w:val="001C1320"/>
    <w:rsid w:val="001C1A4B"/>
    <w:rsid w:val="001C1FFB"/>
    <w:rsid w:val="001C28C4"/>
    <w:rsid w:val="001C2E46"/>
    <w:rsid w:val="001C3C46"/>
    <w:rsid w:val="001C3D27"/>
    <w:rsid w:val="001C485C"/>
    <w:rsid w:val="001C4DDC"/>
    <w:rsid w:val="001C540B"/>
    <w:rsid w:val="001C5A07"/>
    <w:rsid w:val="001C5C25"/>
    <w:rsid w:val="001C5CE0"/>
    <w:rsid w:val="001C613F"/>
    <w:rsid w:val="001C75AE"/>
    <w:rsid w:val="001C7B7C"/>
    <w:rsid w:val="001D00FC"/>
    <w:rsid w:val="001D0176"/>
    <w:rsid w:val="001D12DA"/>
    <w:rsid w:val="001D13DA"/>
    <w:rsid w:val="001D46A0"/>
    <w:rsid w:val="001D4BB0"/>
    <w:rsid w:val="001D4D39"/>
    <w:rsid w:val="001D4D5A"/>
    <w:rsid w:val="001D5B46"/>
    <w:rsid w:val="001D5EFF"/>
    <w:rsid w:val="001D6158"/>
    <w:rsid w:val="001D6693"/>
    <w:rsid w:val="001D66DB"/>
    <w:rsid w:val="001D6BCB"/>
    <w:rsid w:val="001D765D"/>
    <w:rsid w:val="001D7AEF"/>
    <w:rsid w:val="001E081B"/>
    <w:rsid w:val="001E175D"/>
    <w:rsid w:val="001E2016"/>
    <w:rsid w:val="001E2959"/>
    <w:rsid w:val="001E2AC4"/>
    <w:rsid w:val="001E4610"/>
    <w:rsid w:val="001E4693"/>
    <w:rsid w:val="001E4C4F"/>
    <w:rsid w:val="001E5B5B"/>
    <w:rsid w:val="001E5B97"/>
    <w:rsid w:val="001E5BE7"/>
    <w:rsid w:val="001E6BD9"/>
    <w:rsid w:val="001E7820"/>
    <w:rsid w:val="001F1050"/>
    <w:rsid w:val="001F1FC2"/>
    <w:rsid w:val="001F1FEF"/>
    <w:rsid w:val="001F28FD"/>
    <w:rsid w:val="001F2904"/>
    <w:rsid w:val="001F568B"/>
    <w:rsid w:val="001F5725"/>
    <w:rsid w:val="001F5A85"/>
    <w:rsid w:val="001F5AFB"/>
    <w:rsid w:val="001F5BD5"/>
    <w:rsid w:val="001F6A72"/>
    <w:rsid w:val="001F70FB"/>
    <w:rsid w:val="001F7AA4"/>
    <w:rsid w:val="001F7C61"/>
    <w:rsid w:val="002008D9"/>
    <w:rsid w:val="002012B2"/>
    <w:rsid w:val="00203A3A"/>
    <w:rsid w:val="00204213"/>
    <w:rsid w:val="002044D3"/>
    <w:rsid w:val="00204D86"/>
    <w:rsid w:val="00204DAB"/>
    <w:rsid w:val="0020579B"/>
    <w:rsid w:val="0020647F"/>
    <w:rsid w:val="00206853"/>
    <w:rsid w:val="002074F6"/>
    <w:rsid w:val="00207649"/>
    <w:rsid w:val="002076F6"/>
    <w:rsid w:val="00207CF7"/>
    <w:rsid w:val="00207EDC"/>
    <w:rsid w:val="00210488"/>
    <w:rsid w:val="00210655"/>
    <w:rsid w:val="00212619"/>
    <w:rsid w:val="002130DC"/>
    <w:rsid w:val="0021460C"/>
    <w:rsid w:val="00214FD6"/>
    <w:rsid w:val="002154A3"/>
    <w:rsid w:val="0021649B"/>
    <w:rsid w:val="002176B3"/>
    <w:rsid w:val="00217B24"/>
    <w:rsid w:val="00217EB6"/>
    <w:rsid w:val="002201CF"/>
    <w:rsid w:val="0022040E"/>
    <w:rsid w:val="00222514"/>
    <w:rsid w:val="0022262E"/>
    <w:rsid w:val="00223D59"/>
    <w:rsid w:val="00223E0A"/>
    <w:rsid w:val="00224333"/>
    <w:rsid w:val="0022435B"/>
    <w:rsid w:val="00224A37"/>
    <w:rsid w:val="00224FD3"/>
    <w:rsid w:val="00225155"/>
    <w:rsid w:val="00225464"/>
    <w:rsid w:val="00225B4D"/>
    <w:rsid w:val="00226655"/>
    <w:rsid w:val="00226B88"/>
    <w:rsid w:val="00227444"/>
    <w:rsid w:val="0022749F"/>
    <w:rsid w:val="002276FB"/>
    <w:rsid w:val="0023054C"/>
    <w:rsid w:val="00230B11"/>
    <w:rsid w:val="00230CE0"/>
    <w:rsid w:val="002312AF"/>
    <w:rsid w:val="002318C6"/>
    <w:rsid w:val="002318D8"/>
    <w:rsid w:val="00231C1A"/>
    <w:rsid w:val="00231D75"/>
    <w:rsid w:val="002327BF"/>
    <w:rsid w:val="00233262"/>
    <w:rsid w:val="0023339C"/>
    <w:rsid w:val="00233595"/>
    <w:rsid w:val="00233AF9"/>
    <w:rsid w:val="00235754"/>
    <w:rsid w:val="00235D32"/>
    <w:rsid w:val="00236956"/>
    <w:rsid w:val="00237234"/>
    <w:rsid w:val="0024137B"/>
    <w:rsid w:val="0024156B"/>
    <w:rsid w:val="00241623"/>
    <w:rsid w:val="00241925"/>
    <w:rsid w:val="00241AAC"/>
    <w:rsid w:val="00241DF6"/>
    <w:rsid w:val="00242BDB"/>
    <w:rsid w:val="00242EB6"/>
    <w:rsid w:val="00242EB8"/>
    <w:rsid w:val="00243F14"/>
    <w:rsid w:val="002444FF"/>
    <w:rsid w:val="00244B5B"/>
    <w:rsid w:val="0024516E"/>
    <w:rsid w:val="00246678"/>
    <w:rsid w:val="002469E3"/>
    <w:rsid w:val="0025015E"/>
    <w:rsid w:val="002505A5"/>
    <w:rsid w:val="00250942"/>
    <w:rsid w:val="0025096B"/>
    <w:rsid w:val="0025100F"/>
    <w:rsid w:val="002519F3"/>
    <w:rsid w:val="00253892"/>
    <w:rsid w:val="002551DB"/>
    <w:rsid w:val="00255712"/>
    <w:rsid w:val="002557DF"/>
    <w:rsid w:val="00255807"/>
    <w:rsid w:val="00255852"/>
    <w:rsid w:val="0025649D"/>
    <w:rsid w:val="0025694E"/>
    <w:rsid w:val="00257638"/>
    <w:rsid w:val="0026064D"/>
    <w:rsid w:val="002606BD"/>
    <w:rsid w:val="002617BA"/>
    <w:rsid w:val="002618D7"/>
    <w:rsid w:val="00262DB2"/>
    <w:rsid w:val="00263456"/>
    <w:rsid w:val="0026355D"/>
    <w:rsid w:val="00263698"/>
    <w:rsid w:val="00263B66"/>
    <w:rsid w:val="00263C04"/>
    <w:rsid w:val="00263C2D"/>
    <w:rsid w:val="00265478"/>
    <w:rsid w:val="00265BF7"/>
    <w:rsid w:val="00266689"/>
    <w:rsid w:val="002703F3"/>
    <w:rsid w:val="00270629"/>
    <w:rsid w:val="00270B35"/>
    <w:rsid w:val="00270D2A"/>
    <w:rsid w:val="00270D95"/>
    <w:rsid w:val="002719E9"/>
    <w:rsid w:val="00272AD9"/>
    <w:rsid w:val="00273847"/>
    <w:rsid w:val="0027396C"/>
    <w:rsid w:val="00274103"/>
    <w:rsid w:val="002745A3"/>
    <w:rsid w:val="00274FF5"/>
    <w:rsid w:val="00275266"/>
    <w:rsid w:val="00275EC0"/>
    <w:rsid w:val="0027669C"/>
    <w:rsid w:val="002767F4"/>
    <w:rsid w:val="00277AC4"/>
    <w:rsid w:val="00277FF9"/>
    <w:rsid w:val="00280398"/>
    <w:rsid w:val="0028197E"/>
    <w:rsid w:val="00282F41"/>
    <w:rsid w:val="00284010"/>
    <w:rsid w:val="002847F9"/>
    <w:rsid w:val="00284D55"/>
    <w:rsid w:val="00284DCA"/>
    <w:rsid w:val="00284E21"/>
    <w:rsid w:val="00285393"/>
    <w:rsid w:val="00286213"/>
    <w:rsid w:val="002870EC"/>
    <w:rsid w:val="00287880"/>
    <w:rsid w:val="00287891"/>
    <w:rsid w:val="00287A74"/>
    <w:rsid w:val="00287F48"/>
    <w:rsid w:val="00290557"/>
    <w:rsid w:val="00291459"/>
    <w:rsid w:val="002919EA"/>
    <w:rsid w:val="00291ACF"/>
    <w:rsid w:val="002923E2"/>
    <w:rsid w:val="002937C0"/>
    <w:rsid w:val="0029469F"/>
    <w:rsid w:val="0029475D"/>
    <w:rsid w:val="00294874"/>
    <w:rsid w:val="0029511E"/>
    <w:rsid w:val="002969BB"/>
    <w:rsid w:val="00297482"/>
    <w:rsid w:val="002A0D73"/>
    <w:rsid w:val="002A16EF"/>
    <w:rsid w:val="002A2193"/>
    <w:rsid w:val="002A2578"/>
    <w:rsid w:val="002A33BD"/>
    <w:rsid w:val="002A3737"/>
    <w:rsid w:val="002A3ACD"/>
    <w:rsid w:val="002A3C0B"/>
    <w:rsid w:val="002A4107"/>
    <w:rsid w:val="002A4142"/>
    <w:rsid w:val="002A4708"/>
    <w:rsid w:val="002A49B6"/>
    <w:rsid w:val="002A633E"/>
    <w:rsid w:val="002A75E1"/>
    <w:rsid w:val="002B0688"/>
    <w:rsid w:val="002B1E36"/>
    <w:rsid w:val="002B2AEE"/>
    <w:rsid w:val="002B31AD"/>
    <w:rsid w:val="002B4169"/>
    <w:rsid w:val="002B498D"/>
    <w:rsid w:val="002B4C2C"/>
    <w:rsid w:val="002B4E0D"/>
    <w:rsid w:val="002B524E"/>
    <w:rsid w:val="002B53B9"/>
    <w:rsid w:val="002B5D22"/>
    <w:rsid w:val="002B67AF"/>
    <w:rsid w:val="002B6B30"/>
    <w:rsid w:val="002B750C"/>
    <w:rsid w:val="002C0684"/>
    <w:rsid w:val="002C0C2C"/>
    <w:rsid w:val="002C0D37"/>
    <w:rsid w:val="002C12BA"/>
    <w:rsid w:val="002C1404"/>
    <w:rsid w:val="002C1F15"/>
    <w:rsid w:val="002C1FC5"/>
    <w:rsid w:val="002C259A"/>
    <w:rsid w:val="002C2BF4"/>
    <w:rsid w:val="002C2F2E"/>
    <w:rsid w:val="002C3FF7"/>
    <w:rsid w:val="002C4A06"/>
    <w:rsid w:val="002C4FB8"/>
    <w:rsid w:val="002C6342"/>
    <w:rsid w:val="002C6B84"/>
    <w:rsid w:val="002C6C79"/>
    <w:rsid w:val="002D0229"/>
    <w:rsid w:val="002D0241"/>
    <w:rsid w:val="002D0E4F"/>
    <w:rsid w:val="002D1B84"/>
    <w:rsid w:val="002D1C5A"/>
    <w:rsid w:val="002D1F41"/>
    <w:rsid w:val="002D2F1F"/>
    <w:rsid w:val="002D385D"/>
    <w:rsid w:val="002D3973"/>
    <w:rsid w:val="002D3B75"/>
    <w:rsid w:val="002D3B87"/>
    <w:rsid w:val="002D3F1D"/>
    <w:rsid w:val="002D40B4"/>
    <w:rsid w:val="002D5C5F"/>
    <w:rsid w:val="002D6683"/>
    <w:rsid w:val="002D6858"/>
    <w:rsid w:val="002D7B18"/>
    <w:rsid w:val="002E080F"/>
    <w:rsid w:val="002E118D"/>
    <w:rsid w:val="002E26A5"/>
    <w:rsid w:val="002E3138"/>
    <w:rsid w:val="002E33BB"/>
    <w:rsid w:val="002E530D"/>
    <w:rsid w:val="002E5D16"/>
    <w:rsid w:val="002E647E"/>
    <w:rsid w:val="002E64A8"/>
    <w:rsid w:val="002E6878"/>
    <w:rsid w:val="002E7302"/>
    <w:rsid w:val="002E7AB3"/>
    <w:rsid w:val="002E7CA2"/>
    <w:rsid w:val="002E7CBC"/>
    <w:rsid w:val="002E7EF3"/>
    <w:rsid w:val="002F08EB"/>
    <w:rsid w:val="002F0EF8"/>
    <w:rsid w:val="002F0F24"/>
    <w:rsid w:val="002F24E0"/>
    <w:rsid w:val="002F2848"/>
    <w:rsid w:val="002F40BB"/>
    <w:rsid w:val="002F481A"/>
    <w:rsid w:val="002F5C6D"/>
    <w:rsid w:val="002F6178"/>
    <w:rsid w:val="002F6B9F"/>
    <w:rsid w:val="002F7258"/>
    <w:rsid w:val="002F7409"/>
    <w:rsid w:val="002F7F6C"/>
    <w:rsid w:val="00300624"/>
    <w:rsid w:val="00300857"/>
    <w:rsid w:val="0030090B"/>
    <w:rsid w:val="003015CC"/>
    <w:rsid w:val="0030188C"/>
    <w:rsid w:val="00301D02"/>
    <w:rsid w:val="00301D4F"/>
    <w:rsid w:val="00302C80"/>
    <w:rsid w:val="003031E5"/>
    <w:rsid w:val="00303891"/>
    <w:rsid w:val="00303C5A"/>
    <w:rsid w:val="0030445E"/>
    <w:rsid w:val="003055AA"/>
    <w:rsid w:val="003065BA"/>
    <w:rsid w:val="00306B2D"/>
    <w:rsid w:val="0030734E"/>
    <w:rsid w:val="00310186"/>
    <w:rsid w:val="00311ABA"/>
    <w:rsid w:val="00311E96"/>
    <w:rsid w:val="00312212"/>
    <w:rsid w:val="00312378"/>
    <w:rsid w:val="003129EE"/>
    <w:rsid w:val="00313BEB"/>
    <w:rsid w:val="00313DF2"/>
    <w:rsid w:val="00315215"/>
    <w:rsid w:val="00316574"/>
    <w:rsid w:val="00317A39"/>
    <w:rsid w:val="00317B6D"/>
    <w:rsid w:val="0032039A"/>
    <w:rsid w:val="00320D35"/>
    <w:rsid w:val="0032157F"/>
    <w:rsid w:val="00322012"/>
    <w:rsid w:val="0032205F"/>
    <w:rsid w:val="003223BC"/>
    <w:rsid w:val="00322876"/>
    <w:rsid w:val="00322AC0"/>
    <w:rsid w:val="00322F9E"/>
    <w:rsid w:val="003234F5"/>
    <w:rsid w:val="00323F6C"/>
    <w:rsid w:val="003254E8"/>
    <w:rsid w:val="00325F16"/>
    <w:rsid w:val="00326698"/>
    <w:rsid w:val="0032734F"/>
    <w:rsid w:val="00327DCF"/>
    <w:rsid w:val="00330438"/>
    <w:rsid w:val="00330835"/>
    <w:rsid w:val="00331DD2"/>
    <w:rsid w:val="00334463"/>
    <w:rsid w:val="0033481C"/>
    <w:rsid w:val="003349CD"/>
    <w:rsid w:val="003359E7"/>
    <w:rsid w:val="00335B6F"/>
    <w:rsid w:val="003368F4"/>
    <w:rsid w:val="0033748F"/>
    <w:rsid w:val="003377BD"/>
    <w:rsid w:val="00337A40"/>
    <w:rsid w:val="00340085"/>
    <w:rsid w:val="00340CDC"/>
    <w:rsid w:val="00341194"/>
    <w:rsid w:val="003411EE"/>
    <w:rsid w:val="00341451"/>
    <w:rsid w:val="00341679"/>
    <w:rsid w:val="0034172D"/>
    <w:rsid w:val="003417F7"/>
    <w:rsid w:val="0034215E"/>
    <w:rsid w:val="00342D0A"/>
    <w:rsid w:val="00342DE2"/>
    <w:rsid w:val="00343DBB"/>
    <w:rsid w:val="0034491A"/>
    <w:rsid w:val="0034575B"/>
    <w:rsid w:val="003462D8"/>
    <w:rsid w:val="00346323"/>
    <w:rsid w:val="00346771"/>
    <w:rsid w:val="0034695E"/>
    <w:rsid w:val="003502DF"/>
    <w:rsid w:val="00350343"/>
    <w:rsid w:val="003508F9"/>
    <w:rsid w:val="003518D4"/>
    <w:rsid w:val="00351EE7"/>
    <w:rsid w:val="00353A55"/>
    <w:rsid w:val="00354282"/>
    <w:rsid w:val="00354AED"/>
    <w:rsid w:val="00354FB4"/>
    <w:rsid w:val="00356695"/>
    <w:rsid w:val="0035736E"/>
    <w:rsid w:val="00357B84"/>
    <w:rsid w:val="003604A9"/>
    <w:rsid w:val="003604E9"/>
    <w:rsid w:val="0036079A"/>
    <w:rsid w:val="0036114B"/>
    <w:rsid w:val="003618FD"/>
    <w:rsid w:val="0036326E"/>
    <w:rsid w:val="00364372"/>
    <w:rsid w:val="00364DFE"/>
    <w:rsid w:val="00365A4D"/>
    <w:rsid w:val="00366833"/>
    <w:rsid w:val="00366E0C"/>
    <w:rsid w:val="00367324"/>
    <w:rsid w:val="0036741A"/>
    <w:rsid w:val="003675E3"/>
    <w:rsid w:val="0036794A"/>
    <w:rsid w:val="00367FA8"/>
    <w:rsid w:val="003705AD"/>
    <w:rsid w:val="003712E9"/>
    <w:rsid w:val="00371433"/>
    <w:rsid w:val="00371DA9"/>
    <w:rsid w:val="003725E6"/>
    <w:rsid w:val="00372CC0"/>
    <w:rsid w:val="00373D0C"/>
    <w:rsid w:val="00374641"/>
    <w:rsid w:val="003754F9"/>
    <w:rsid w:val="0037556F"/>
    <w:rsid w:val="00375C1A"/>
    <w:rsid w:val="00376696"/>
    <w:rsid w:val="00376D67"/>
    <w:rsid w:val="00377C8D"/>
    <w:rsid w:val="00377FB5"/>
    <w:rsid w:val="00380416"/>
    <w:rsid w:val="003809AB"/>
    <w:rsid w:val="00380A23"/>
    <w:rsid w:val="00380C01"/>
    <w:rsid w:val="00383C7D"/>
    <w:rsid w:val="0038442B"/>
    <w:rsid w:val="00384848"/>
    <w:rsid w:val="00384C14"/>
    <w:rsid w:val="00385251"/>
    <w:rsid w:val="00385410"/>
    <w:rsid w:val="00385B8B"/>
    <w:rsid w:val="00385E4E"/>
    <w:rsid w:val="0038606A"/>
    <w:rsid w:val="00387014"/>
    <w:rsid w:val="0038773F"/>
    <w:rsid w:val="00387DD2"/>
    <w:rsid w:val="003901ED"/>
    <w:rsid w:val="00390CEC"/>
    <w:rsid w:val="003913FB"/>
    <w:rsid w:val="003918D3"/>
    <w:rsid w:val="00391E41"/>
    <w:rsid w:val="0039222F"/>
    <w:rsid w:val="00392866"/>
    <w:rsid w:val="00392881"/>
    <w:rsid w:val="003928E9"/>
    <w:rsid w:val="003935C0"/>
    <w:rsid w:val="003936D7"/>
    <w:rsid w:val="00393D1A"/>
    <w:rsid w:val="0039435D"/>
    <w:rsid w:val="00396845"/>
    <w:rsid w:val="003969F3"/>
    <w:rsid w:val="003A0235"/>
    <w:rsid w:val="003A13FC"/>
    <w:rsid w:val="003A1440"/>
    <w:rsid w:val="003A1A99"/>
    <w:rsid w:val="003A30B0"/>
    <w:rsid w:val="003A40DE"/>
    <w:rsid w:val="003A443F"/>
    <w:rsid w:val="003B01C4"/>
    <w:rsid w:val="003B0CED"/>
    <w:rsid w:val="003B138F"/>
    <w:rsid w:val="003B1772"/>
    <w:rsid w:val="003B1E5C"/>
    <w:rsid w:val="003B316B"/>
    <w:rsid w:val="003B3262"/>
    <w:rsid w:val="003B34A8"/>
    <w:rsid w:val="003B3664"/>
    <w:rsid w:val="003B385B"/>
    <w:rsid w:val="003B38E3"/>
    <w:rsid w:val="003B5B2D"/>
    <w:rsid w:val="003B6486"/>
    <w:rsid w:val="003B6640"/>
    <w:rsid w:val="003B6E9C"/>
    <w:rsid w:val="003B7437"/>
    <w:rsid w:val="003B7AF7"/>
    <w:rsid w:val="003B7E2F"/>
    <w:rsid w:val="003C0BB6"/>
    <w:rsid w:val="003C1A26"/>
    <w:rsid w:val="003C282A"/>
    <w:rsid w:val="003C2AF4"/>
    <w:rsid w:val="003C3AFA"/>
    <w:rsid w:val="003C4199"/>
    <w:rsid w:val="003C48D8"/>
    <w:rsid w:val="003C56A3"/>
    <w:rsid w:val="003C573E"/>
    <w:rsid w:val="003C5E3D"/>
    <w:rsid w:val="003C6808"/>
    <w:rsid w:val="003C70B2"/>
    <w:rsid w:val="003C7BBE"/>
    <w:rsid w:val="003D0351"/>
    <w:rsid w:val="003D0BD9"/>
    <w:rsid w:val="003D1D06"/>
    <w:rsid w:val="003D2027"/>
    <w:rsid w:val="003D27BF"/>
    <w:rsid w:val="003D310B"/>
    <w:rsid w:val="003D312A"/>
    <w:rsid w:val="003D3533"/>
    <w:rsid w:val="003D408B"/>
    <w:rsid w:val="003D41E8"/>
    <w:rsid w:val="003D6430"/>
    <w:rsid w:val="003D664A"/>
    <w:rsid w:val="003D66D2"/>
    <w:rsid w:val="003D6B76"/>
    <w:rsid w:val="003D7E7D"/>
    <w:rsid w:val="003E0B12"/>
    <w:rsid w:val="003E13B3"/>
    <w:rsid w:val="003E17DA"/>
    <w:rsid w:val="003E27C6"/>
    <w:rsid w:val="003E36E5"/>
    <w:rsid w:val="003E4530"/>
    <w:rsid w:val="003E45DE"/>
    <w:rsid w:val="003E4AA9"/>
    <w:rsid w:val="003E6E84"/>
    <w:rsid w:val="003E70B1"/>
    <w:rsid w:val="003E71DB"/>
    <w:rsid w:val="003E7603"/>
    <w:rsid w:val="003E7728"/>
    <w:rsid w:val="003E783E"/>
    <w:rsid w:val="003F0413"/>
    <w:rsid w:val="003F0537"/>
    <w:rsid w:val="003F0C68"/>
    <w:rsid w:val="003F0FC9"/>
    <w:rsid w:val="003F1835"/>
    <w:rsid w:val="003F1ABA"/>
    <w:rsid w:val="003F1B30"/>
    <w:rsid w:val="003F36D3"/>
    <w:rsid w:val="003F3A2A"/>
    <w:rsid w:val="003F3B68"/>
    <w:rsid w:val="003F3EEB"/>
    <w:rsid w:val="003F49AC"/>
    <w:rsid w:val="003F5B01"/>
    <w:rsid w:val="003F655F"/>
    <w:rsid w:val="003F6CFF"/>
    <w:rsid w:val="0040060B"/>
    <w:rsid w:val="004006DC"/>
    <w:rsid w:val="00400FDD"/>
    <w:rsid w:val="00401C95"/>
    <w:rsid w:val="004026EB"/>
    <w:rsid w:val="0040294D"/>
    <w:rsid w:val="004029B5"/>
    <w:rsid w:val="004032C0"/>
    <w:rsid w:val="0040404C"/>
    <w:rsid w:val="00404B1E"/>
    <w:rsid w:val="00404D7E"/>
    <w:rsid w:val="0040556A"/>
    <w:rsid w:val="00405583"/>
    <w:rsid w:val="00405877"/>
    <w:rsid w:val="00405D04"/>
    <w:rsid w:val="004070CE"/>
    <w:rsid w:val="004073B9"/>
    <w:rsid w:val="00407EB0"/>
    <w:rsid w:val="004105B3"/>
    <w:rsid w:val="00410CF2"/>
    <w:rsid w:val="00411789"/>
    <w:rsid w:val="0041193B"/>
    <w:rsid w:val="00411A07"/>
    <w:rsid w:val="00412965"/>
    <w:rsid w:val="004134BD"/>
    <w:rsid w:val="004135B2"/>
    <w:rsid w:val="00413728"/>
    <w:rsid w:val="00413A00"/>
    <w:rsid w:val="00414CC7"/>
    <w:rsid w:val="00414E29"/>
    <w:rsid w:val="00415AEF"/>
    <w:rsid w:val="00415C58"/>
    <w:rsid w:val="00415D28"/>
    <w:rsid w:val="00415E02"/>
    <w:rsid w:val="00416DAD"/>
    <w:rsid w:val="00417120"/>
    <w:rsid w:val="00420CEB"/>
    <w:rsid w:val="004217D6"/>
    <w:rsid w:val="0042204A"/>
    <w:rsid w:val="00424112"/>
    <w:rsid w:val="00424678"/>
    <w:rsid w:val="004247AF"/>
    <w:rsid w:val="004251C6"/>
    <w:rsid w:val="00425F45"/>
    <w:rsid w:val="004263BF"/>
    <w:rsid w:val="004268BD"/>
    <w:rsid w:val="004276F7"/>
    <w:rsid w:val="00427E85"/>
    <w:rsid w:val="004301CF"/>
    <w:rsid w:val="00430AED"/>
    <w:rsid w:val="004314DE"/>
    <w:rsid w:val="004321C6"/>
    <w:rsid w:val="0043405D"/>
    <w:rsid w:val="00434421"/>
    <w:rsid w:val="00434AC1"/>
    <w:rsid w:val="0043560A"/>
    <w:rsid w:val="00435657"/>
    <w:rsid w:val="00436672"/>
    <w:rsid w:val="00436785"/>
    <w:rsid w:val="00436F26"/>
    <w:rsid w:val="0043759D"/>
    <w:rsid w:val="0044040F"/>
    <w:rsid w:val="0044052E"/>
    <w:rsid w:val="00441364"/>
    <w:rsid w:val="0044165D"/>
    <w:rsid w:val="00441681"/>
    <w:rsid w:val="00442545"/>
    <w:rsid w:val="00443C22"/>
    <w:rsid w:val="00444856"/>
    <w:rsid w:val="00444D80"/>
    <w:rsid w:val="00444F58"/>
    <w:rsid w:val="00445D5D"/>
    <w:rsid w:val="00446204"/>
    <w:rsid w:val="0044640E"/>
    <w:rsid w:val="004469CC"/>
    <w:rsid w:val="00446A71"/>
    <w:rsid w:val="00450942"/>
    <w:rsid w:val="00450B50"/>
    <w:rsid w:val="00451A9A"/>
    <w:rsid w:val="004529C7"/>
    <w:rsid w:val="00453E1A"/>
    <w:rsid w:val="0045570A"/>
    <w:rsid w:val="004560D7"/>
    <w:rsid w:val="004562AF"/>
    <w:rsid w:val="0045672B"/>
    <w:rsid w:val="00456A35"/>
    <w:rsid w:val="00457EF9"/>
    <w:rsid w:val="004607FD"/>
    <w:rsid w:val="00460A9B"/>
    <w:rsid w:val="00460DF5"/>
    <w:rsid w:val="00461925"/>
    <w:rsid w:val="00462870"/>
    <w:rsid w:val="00462D16"/>
    <w:rsid w:val="0046363F"/>
    <w:rsid w:val="004643D7"/>
    <w:rsid w:val="00464CFA"/>
    <w:rsid w:val="00465B42"/>
    <w:rsid w:val="00466920"/>
    <w:rsid w:val="00467749"/>
    <w:rsid w:val="00467DCB"/>
    <w:rsid w:val="00470120"/>
    <w:rsid w:val="00470FBC"/>
    <w:rsid w:val="0047107F"/>
    <w:rsid w:val="004719D1"/>
    <w:rsid w:val="00471BD3"/>
    <w:rsid w:val="00472D5F"/>
    <w:rsid w:val="00473C9C"/>
    <w:rsid w:val="00476CDC"/>
    <w:rsid w:val="0047705C"/>
    <w:rsid w:val="00477507"/>
    <w:rsid w:val="00477D06"/>
    <w:rsid w:val="00482058"/>
    <w:rsid w:val="00483526"/>
    <w:rsid w:val="0048373C"/>
    <w:rsid w:val="00483DCF"/>
    <w:rsid w:val="00486BFD"/>
    <w:rsid w:val="0048771C"/>
    <w:rsid w:val="00487845"/>
    <w:rsid w:val="004910A3"/>
    <w:rsid w:val="00491630"/>
    <w:rsid w:val="00491D7B"/>
    <w:rsid w:val="00493175"/>
    <w:rsid w:val="004932DD"/>
    <w:rsid w:val="004937D4"/>
    <w:rsid w:val="00494DB4"/>
    <w:rsid w:val="00495466"/>
    <w:rsid w:val="00496F55"/>
    <w:rsid w:val="00496FC9"/>
    <w:rsid w:val="0049700A"/>
    <w:rsid w:val="00497483"/>
    <w:rsid w:val="004976A9"/>
    <w:rsid w:val="004A0AEA"/>
    <w:rsid w:val="004A11DF"/>
    <w:rsid w:val="004A2168"/>
    <w:rsid w:val="004A2697"/>
    <w:rsid w:val="004A3E2E"/>
    <w:rsid w:val="004A443E"/>
    <w:rsid w:val="004A450F"/>
    <w:rsid w:val="004A4DC6"/>
    <w:rsid w:val="004A507D"/>
    <w:rsid w:val="004A5CB1"/>
    <w:rsid w:val="004A5D0E"/>
    <w:rsid w:val="004A6B83"/>
    <w:rsid w:val="004B13AD"/>
    <w:rsid w:val="004B2040"/>
    <w:rsid w:val="004B27B4"/>
    <w:rsid w:val="004B4FF7"/>
    <w:rsid w:val="004B5EDD"/>
    <w:rsid w:val="004B6A1E"/>
    <w:rsid w:val="004B75CB"/>
    <w:rsid w:val="004B7F55"/>
    <w:rsid w:val="004C07FB"/>
    <w:rsid w:val="004C0FAF"/>
    <w:rsid w:val="004C111D"/>
    <w:rsid w:val="004C2773"/>
    <w:rsid w:val="004C368A"/>
    <w:rsid w:val="004C36B4"/>
    <w:rsid w:val="004C379C"/>
    <w:rsid w:val="004C38C7"/>
    <w:rsid w:val="004C4D57"/>
    <w:rsid w:val="004C54AE"/>
    <w:rsid w:val="004C5910"/>
    <w:rsid w:val="004C5E2E"/>
    <w:rsid w:val="004C71CE"/>
    <w:rsid w:val="004C7362"/>
    <w:rsid w:val="004D027D"/>
    <w:rsid w:val="004D0DE4"/>
    <w:rsid w:val="004D1361"/>
    <w:rsid w:val="004D13A4"/>
    <w:rsid w:val="004D178C"/>
    <w:rsid w:val="004D2D98"/>
    <w:rsid w:val="004D39A1"/>
    <w:rsid w:val="004D409C"/>
    <w:rsid w:val="004D4C4B"/>
    <w:rsid w:val="004D5502"/>
    <w:rsid w:val="004D5532"/>
    <w:rsid w:val="004D5E59"/>
    <w:rsid w:val="004D600F"/>
    <w:rsid w:val="004D6629"/>
    <w:rsid w:val="004D6A2C"/>
    <w:rsid w:val="004D6DF7"/>
    <w:rsid w:val="004E0AAE"/>
    <w:rsid w:val="004E0F8D"/>
    <w:rsid w:val="004E1285"/>
    <w:rsid w:val="004E1C59"/>
    <w:rsid w:val="004E1E14"/>
    <w:rsid w:val="004E2459"/>
    <w:rsid w:val="004E266C"/>
    <w:rsid w:val="004E2CAA"/>
    <w:rsid w:val="004E337E"/>
    <w:rsid w:val="004E42E7"/>
    <w:rsid w:val="004E5351"/>
    <w:rsid w:val="004E5D70"/>
    <w:rsid w:val="004E6432"/>
    <w:rsid w:val="004E666A"/>
    <w:rsid w:val="004E6DD8"/>
    <w:rsid w:val="004E77FD"/>
    <w:rsid w:val="004E7BF1"/>
    <w:rsid w:val="004E7FD5"/>
    <w:rsid w:val="004F0F0B"/>
    <w:rsid w:val="004F10BD"/>
    <w:rsid w:val="004F1B98"/>
    <w:rsid w:val="004F2363"/>
    <w:rsid w:val="004F2E5A"/>
    <w:rsid w:val="004F375F"/>
    <w:rsid w:val="004F381C"/>
    <w:rsid w:val="004F5291"/>
    <w:rsid w:val="004F7CE5"/>
    <w:rsid w:val="005001F5"/>
    <w:rsid w:val="005015E5"/>
    <w:rsid w:val="005016F3"/>
    <w:rsid w:val="00502711"/>
    <w:rsid w:val="00502AF6"/>
    <w:rsid w:val="00503514"/>
    <w:rsid w:val="00503728"/>
    <w:rsid w:val="0050379A"/>
    <w:rsid w:val="00503E48"/>
    <w:rsid w:val="00503F03"/>
    <w:rsid w:val="005040DB"/>
    <w:rsid w:val="00504FB2"/>
    <w:rsid w:val="00505143"/>
    <w:rsid w:val="00505718"/>
    <w:rsid w:val="005059C1"/>
    <w:rsid w:val="00505AEA"/>
    <w:rsid w:val="0050633B"/>
    <w:rsid w:val="0050645D"/>
    <w:rsid w:val="00506D98"/>
    <w:rsid w:val="00510202"/>
    <w:rsid w:val="0051042B"/>
    <w:rsid w:val="0051149D"/>
    <w:rsid w:val="00511603"/>
    <w:rsid w:val="00511871"/>
    <w:rsid w:val="00511BCB"/>
    <w:rsid w:val="00512947"/>
    <w:rsid w:val="00512F8C"/>
    <w:rsid w:val="00513BC6"/>
    <w:rsid w:val="00513E48"/>
    <w:rsid w:val="00513E60"/>
    <w:rsid w:val="00513FCE"/>
    <w:rsid w:val="0051454C"/>
    <w:rsid w:val="0051474D"/>
    <w:rsid w:val="00515014"/>
    <w:rsid w:val="00515115"/>
    <w:rsid w:val="005156C6"/>
    <w:rsid w:val="00515BA7"/>
    <w:rsid w:val="00517B67"/>
    <w:rsid w:val="00520815"/>
    <w:rsid w:val="00520F0C"/>
    <w:rsid w:val="00521265"/>
    <w:rsid w:val="0052127B"/>
    <w:rsid w:val="0052167D"/>
    <w:rsid w:val="00521ED8"/>
    <w:rsid w:val="0052208E"/>
    <w:rsid w:val="00522332"/>
    <w:rsid w:val="00522780"/>
    <w:rsid w:val="00522E40"/>
    <w:rsid w:val="00523819"/>
    <w:rsid w:val="005254FB"/>
    <w:rsid w:val="0052566E"/>
    <w:rsid w:val="00525BF4"/>
    <w:rsid w:val="00525F96"/>
    <w:rsid w:val="005265D3"/>
    <w:rsid w:val="005268F9"/>
    <w:rsid w:val="005269AA"/>
    <w:rsid w:val="0052757D"/>
    <w:rsid w:val="00527F1A"/>
    <w:rsid w:val="005300C6"/>
    <w:rsid w:val="00530399"/>
    <w:rsid w:val="00530520"/>
    <w:rsid w:val="00530AED"/>
    <w:rsid w:val="00531A89"/>
    <w:rsid w:val="00531D7C"/>
    <w:rsid w:val="00531DC6"/>
    <w:rsid w:val="00531E9B"/>
    <w:rsid w:val="005326C9"/>
    <w:rsid w:val="00532C27"/>
    <w:rsid w:val="00532EF2"/>
    <w:rsid w:val="00532FB8"/>
    <w:rsid w:val="00533275"/>
    <w:rsid w:val="00533BB9"/>
    <w:rsid w:val="005345EF"/>
    <w:rsid w:val="00534A38"/>
    <w:rsid w:val="00534CFE"/>
    <w:rsid w:val="00534FD6"/>
    <w:rsid w:val="00535300"/>
    <w:rsid w:val="00537156"/>
    <w:rsid w:val="005376D7"/>
    <w:rsid w:val="00540172"/>
    <w:rsid w:val="005406CC"/>
    <w:rsid w:val="00540701"/>
    <w:rsid w:val="00540916"/>
    <w:rsid w:val="00541084"/>
    <w:rsid w:val="00541121"/>
    <w:rsid w:val="00541397"/>
    <w:rsid w:val="005445B6"/>
    <w:rsid w:val="00544C1D"/>
    <w:rsid w:val="00545ECC"/>
    <w:rsid w:val="00546489"/>
    <w:rsid w:val="00546CF1"/>
    <w:rsid w:val="00550F5B"/>
    <w:rsid w:val="005519C8"/>
    <w:rsid w:val="00552514"/>
    <w:rsid w:val="00552777"/>
    <w:rsid w:val="00553698"/>
    <w:rsid w:val="0055372F"/>
    <w:rsid w:val="0055481B"/>
    <w:rsid w:val="005549F6"/>
    <w:rsid w:val="0055510A"/>
    <w:rsid w:val="00555DF4"/>
    <w:rsid w:val="00555EAF"/>
    <w:rsid w:val="00555EBB"/>
    <w:rsid w:val="00556AAF"/>
    <w:rsid w:val="00556C63"/>
    <w:rsid w:val="00557142"/>
    <w:rsid w:val="005609F4"/>
    <w:rsid w:val="00560AFC"/>
    <w:rsid w:val="00560EDC"/>
    <w:rsid w:val="0056112C"/>
    <w:rsid w:val="00562403"/>
    <w:rsid w:val="00562921"/>
    <w:rsid w:val="0056339F"/>
    <w:rsid w:val="00563908"/>
    <w:rsid w:val="00563DCE"/>
    <w:rsid w:val="0056472C"/>
    <w:rsid w:val="00564F2C"/>
    <w:rsid w:val="005651B7"/>
    <w:rsid w:val="005651C6"/>
    <w:rsid w:val="00565E54"/>
    <w:rsid w:val="00567120"/>
    <w:rsid w:val="00567406"/>
    <w:rsid w:val="00567484"/>
    <w:rsid w:val="005679AC"/>
    <w:rsid w:val="00570186"/>
    <w:rsid w:val="0057066E"/>
    <w:rsid w:val="00572A20"/>
    <w:rsid w:val="00572C6F"/>
    <w:rsid w:val="005730F5"/>
    <w:rsid w:val="00573BD6"/>
    <w:rsid w:val="00573E06"/>
    <w:rsid w:val="00574586"/>
    <w:rsid w:val="005750CC"/>
    <w:rsid w:val="0057572E"/>
    <w:rsid w:val="00575AD3"/>
    <w:rsid w:val="00575EFD"/>
    <w:rsid w:val="005765E7"/>
    <w:rsid w:val="00576FB8"/>
    <w:rsid w:val="00577616"/>
    <w:rsid w:val="00580204"/>
    <w:rsid w:val="0058171D"/>
    <w:rsid w:val="0058234F"/>
    <w:rsid w:val="00582937"/>
    <w:rsid w:val="00583286"/>
    <w:rsid w:val="00584AB5"/>
    <w:rsid w:val="005853CF"/>
    <w:rsid w:val="00585B06"/>
    <w:rsid w:val="0058681F"/>
    <w:rsid w:val="00590845"/>
    <w:rsid w:val="005908C1"/>
    <w:rsid w:val="00590D15"/>
    <w:rsid w:val="00590EE0"/>
    <w:rsid w:val="005910AB"/>
    <w:rsid w:val="005912FD"/>
    <w:rsid w:val="00591A77"/>
    <w:rsid w:val="00591D79"/>
    <w:rsid w:val="005922FC"/>
    <w:rsid w:val="005923F5"/>
    <w:rsid w:val="0059263C"/>
    <w:rsid w:val="00592852"/>
    <w:rsid w:val="005931FB"/>
    <w:rsid w:val="0059580C"/>
    <w:rsid w:val="00595A27"/>
    <w:rsid w:val="00595B3C"/>
    <w:rsid w:val="00595EF4"/>
    <w:rsid w:val="00596840"/>
    <w:rsid w:val="005974C1"/>
    <w:rsid w:val="00597986"/>
    <w:rsid w:val="005A0BF2"/>
    <w:rsid w:val="005A1352"/>
    <w:rsid w:val="005A14D5"/>
    <w:rsid w:val="005A1729"/>
    <w:rsid w:val="005A23E2"/>
    <w:rsid w:val="005A25F9"/>
    <w:rsid w:val="005A2C32"/>
    <w:rsid w:val="005A3C16"/>
    <w:rsid w:val="005A3DEE"/>
    <w:rsid w:val="005A3E82"/>
    <w:rsid w:val="005A422C"/>
    <w:rsid w:val="005A541A"/>
    <w:rsid w:val="005A54E8"/>
    <w:rsid w:val="005A5532"/>
    <w:rsid w:val="005A5A23"/>
    <w:rsid w:val="005A5D7C"/>
    <w:rsid w:val="005A7371"/>
    <w:rsid w:val="005A74D6"/>
    <w:rsid w:val="005A7571"/>
    <w:rsid w:val="005A7AEC"/>
    <w:rsid w:val="005A7F48"/>
    <w:rsid w:val="005B0090"/>
    <w:rsid w:val="005B0E52"/>
    <w:rsid w:val="005B0ED5"/>
    <w:rsid w:val="005B15CB"/>
    <w:rsid w:val="005B3B97"/>
    <w:rsid w:val="005B3BF8"/>
    <w:rsid w:val="005B3E6E"/>
    <w:rsid w:val="005B480B"/>
    <w:rsid w:val="005B4A41"/>
    <w:rsid w:val="005B5A99"/>
    <w:rsid w:val="005B7D41"/>
    <w:rsid w:val="005C08F8"/>
    <w:rsid w:val="005C09A5"/>
    <w:rsid w:val="005C0A9D"/>
    <w:rsid w:val="005C0DBB"/>
    <w:rsid w:val="005C13F4"/>
    <w:rsid w:val="005C1D04"/>
    <w:rsid w:val="005C21E2"/>
    <w:rsid w:val="005C3B4F"/>
    <w:rsid w:val="005C41AF"/>
    <w:rsid w:val="005C423B"/>
    <w:rsid w:val="005C5A65"/>
    <w:rsid w:val="005C6E8A"/>
    <w:rsid w:val="005D048C"/>
    <w:rsid w:val="005D126C"/>
    <w:rsid w:val="005D1A2F"/>
    <w:rsid w:val="005D1A8A"/>
    <w:rsid w:val="005D1EBD"/>
    <w:rsid w:val="005D2727"/>
    <w:rsid w:val="005D2D5C"/>
    <w:rsid w:val="005D33A7"/>
    <w:rsid w:val="005D350D"/>
    <w:rsid w:val="005D4F9A"/>
    <w:rsid w:val="005D5F34"/>
    <w:rsid w:val="005D65B8"/>
    <w:rsid w:val="005D7121"/>
    <w:rsid w:val="005D7D7D"/>
    <w:rsid w:val="005E06D8"/>
    <w:rsid w:val="005E0E9A"/>
    <w:rsid w:val="005E127B"/>
    <w:rsid w:val="005E1743"/>
    <w:rsid w:val="005E1A94"/>
    <w:rsid w:val="005E22DB"/>
    <w:rsid w:val="005E29ED"/>
    <w:rsid w:val="005E3762"/>
    <w:rsid w:val="005E3CE8"/>
    <w:rsid w:val="005E4A16"/>
    <w:rsid w:val="005E5792"/>
    <w:rsid w:val="005E74CB"/>
    <w:rsid w:val="005E7A20"/>
    <w:rsid w:val="005E7BF3"/>
    <w:rsid w:val="005E7E21"/>
    <w:rsid w:val="005E7F85"/>
    <w:rsid w:val="005F0098"/>
    <w:rsid w:val="005F0FB2"/>
    <w:rsid w:val="005F2332"/>
    <w:rsid w:val="005F2721"/>
    <w:rsid w:val="005F2F75"/>
    <w:rsid w:val="005F3316"/>
    <w:rsid w:val="005F3330"/>
    <w:rsid w:val="005F36A3"/>
    <w:rsid w:val="005F3F19"/>
    <w:rsid w:val="005F489F"/>
    <w:rsid w:val="005F49D8"/>
    <w:rsid w:val="005F5F18"/>
    <w:rsid w:val="005F7023"/>
    <w:rsid w:val="006018B3"/>
    <w:rsid w:val="00601CEC"/>
    <w:rsid w:val="00601D8D"/>
    <w:rsid w:val="00601F51"/>
    <w:rsid w:val="0060261E"/>
    <w:rsid w:val="00602951"/>
    <w:rsid w:val="00602F05"/>
    <w:rsid w:val="00603BD6"/>
    <w:rsid w:val="006058C1"/>
    <w:rsid w:val="00605E5E"/>
    <w:rsid w:val="0060610E"/>
    <w:rsid w:val="00606ED9"/>
    <w:rsid w:val="00607027"/>
    <w:rsid w:val="0060709E"/>
    <w:rsid w:val="00607AC3"/>
    <w:rsid w:val="00610E0C"/>
    <w:rsid w:val="0061109E"/>
    <w:rsid w:val="00611FC6"/>
    <w:rsid w:val="00613F0F"/>
    <w:rsid w:val="00614F12"/>
    <w:rsid w:val="00614FB3"/>
    <w:rsid w:val="00614FCF"/>
    <w:rsid w:val="00615ACF"/>
    <w:rsid w:val="00615C75"/>
    <w:rsid w:val="006165EE"/>
    <w:rsid w:val="006211A3"/>
    <w:rsid w:val="006215DA"/>
    <w:rsid w:val="00621A13"/>
    <w:rsid w:val="00622208"/>
    <w:rsid w:val="00622619"/>
    <w:rsid w:val="00622FBB"/>
    <w:rsid w:val="00624F30"/>
    <w:rsid w:val="006257E5"/>
    <w:rsid w:val="00626B1F"/>
    <w:rsid w:val="00627104"/>
    <w:rsid w:val="006271D2"/>
    <w:rsid w:val="006279DE"/>
    <w:rsid w:val="00627CAC"/>
    <w:rsid w:val="00627EA1"/>
    <w:rsid w:val="00630973"/>
    <w:rsid w:val="00630F0A"/>
    <w:rsid w:val="00631040"/>
    <w:rsid w:val="00631668"/>
    <w:rsid w:val="006324DA"/>
    <w:rsid w:val="006326AF"/>
    <w:rsid w:val="00633207"/>
    <w:rsid w:val="006332AE"/>
    <w:rsid w:val="0063397E"/>
    <w:rsid w:val="00633FE0"/>
    <w:rsid w:val="00634537"/>
    <w:rsid w:val="00634AF9"/>
    <w:rsid w:val="00634BF4"/>
    <w:rsid w:val="00635B2A"/>
    <w:rsid w:val="00635F26"/>
    <w:rsid w:val="00637950"/>
    <w:rsid w:val="00637F29"/>
    <w:rsid w:val="00637FAA"/>
    <w:rsid w:val="00640DA6"/>
    <w:rsid w:val="00641075"/>
    <w:rsid w:val="006411FD"/>
    <w:rsid w:val="006414DD"/>
    <w:rsid w:val="006418CF"/>
    <w:rsid w:val="00643056"/>
    <w:rsid w:val="00643AC4"/>
    <w:rsid w:val="0064460E"/>
    <w:rsid w:val="0064464F"/>
    <w:rsid w:val="006446F7"/>
    <w:rsid w:val="00644887"/>
    <w:rsid w:val="0064594E"/>
    <w:rsid w:val="0065061B"/>
    <w:rsid w:val="0065077D"/>
    <w:rsid w:val="00650C81"/>
    <w:rsid w:val="00651A89"/>
    <w:rsid w:val="006529F2"/>
    <w:rsid w:val="00652AB3"/>
    <w:rsid w:val="00652F16"/>
    <w:rsid w:val="006546DF"/>
    <w:rsid w:val="00654F4B"/>
    <w:rsid w:val="006558FA"/>
    <w:rsid w:val="00656DE6"/>
    <w:rsid w:val="006573EE"/>
    <w:rsid w:val="00657D5B"/>
    <w:rsid w:val="0066071C"/>
    <w:rsid w:val="00661AB5"/>
    <w:rsid w:val="00662696"/>
    <w:rsid w:val="00663B37"/>
    <w:rsid w:val="00664167"/>
    <w:rsid w:val="00666FB1"/>
    <w:rsid w:val="00667A28"/>
    <w:rsid w:val="00667CE6"/>
    <w:rsid w:val="00670183"/>
    <w:rsid w:val="0067031C"/>
    <w:rsid w:val="0067174E"/>
    <w:rsid w:val="00671775"/>
    <w:rsid w:val="00672176"/>
    <w:rsid w:val="0067238B"/>
    <w:rsid w:val="006724EF"/>
    <w:rsid w:val="0067290E"/>
    <w:rsid w:val="00672BFF"/>
    <w:rsid w:val="00672DBA"/>
    <w:rsid w:val="006730BD"/>
    <w:rsid w:val="00673E9A"/>
    <w:rsid w:val="00674167"/>
    <w:rsid w:val="00675896"/>
    <w:rsid w:val="00675D31"/>
    <w:rsid w:val="006763E2"/>
    <w:rsid w:val="00676536"/>
    <w:rsid w:val="006778DA"/>
    <w:rsid w:val="00677B27"/>
    <w:rsid w:val="00680445"/>
    <w:rsid w:val="006808DD"/>
    <w:rsid w:val="006810AD"/>
    <w:rsid w:val="006811A4"/>
    <w:rsid w:val="006811FC"/>
    <w:rsid w:val="00681EE1"/>
    <w:rsid w:val="00685609"/>
    <w:rsid w:val="00685863"/>
    <w:rsid w:val="00685915"/>
    <w:rsid w:val="00686B6E"/>
    <w:rsid w:val="00686C91"/>
    <w:rsid w:val="00687AD6"/>
    <w:rsid w:val="0069044F"/>
    <w:rsid w:val="006906A9"/>
    <w:rsid w:val="00691F98"/>
    <w:rsid w:val="0069222C"/>
    <w:rsid w:val="00693185"/>
    <w:rsid w:val="00693B31"/>
    <w:rsid w:val="0069449E"/>
    <w:rsid w:val="00694D3C"/>
    <w:rsid w:val="00694FDB"/>
    <w:rsid w:val="00696002"/>
    <w:rsid w:val="0069639A"/>
    <w:rsid w:val="006965C1"/>
    <w:rsid w:val="00697909"/>
    <w:rsid w:val="00697958"/>
    <w:rsid w:val="006A096D"/>
    <w:rsid w:val="006A0FA4"/>
    <w:rsid w:val="006A1023"/>
    <w:rsid w:val="006A11BA"/>
    <w:rsid w:val="006A17D1"/>
    <w:rsid w:val="006A274A"/>
    <w:rsid w:val="006A2AE0"/>
    <w:rsid w:val="006A38AF"/>
    <w:rsid w:val="006A48AE"/>
    <w:rsid w:val="006A5628"/>
    <w:rsid w:val="006A5F00"/>
    <w:rsid w:val="006A6C7C"/>
    <w:rsid w:val="006A7F23"/>
    <w:rsid w:val="006B032E"/>
    <w:rsid w:val="006B0641"/>
    <w:rsid w:val="006B09E0"/>
    <w:rsid w:val="006B13A4"/>
    <w:rsid w:val="006B26D2"/>
    <w:rsid w:val="006B2AA2"/>
    <w:rsid w:val="006B2F0B"/>
    <w:rsid w:val="006B31B5"/>
    <w:rsid w:val="006B3BAD"/>
    <w:rsid w:val="006B4609"/>
    <w:rsid w:val="006B4FF4"/>
    <w:rsid w:val="006B5BDE"/>
    <w:rsid w:val="006B73F5"/>
    <w:rsid w:val="006C0322"/>
    <w:rsid w:val="006C05A3"/>
    <w:rsid w:val="006C0E35"/>
    <w:rsid w:val="006C181F"/>
    <w:rsid w:val="006C239D"/>
    <w:rsid w:val="006C3091"/>
    <w:rsid w:val="006C43BC"/>
    <w:rsid w:val="006C4952"/>
    <w:rsid w:val="006C4F6E"/>
    <w:rsid w:val="006C5430"/>
    <w:rsid w:val="006C59F3"/>
    <w:rsid w:val="006C7233"/>
    <w:rsid w:val="006D24DD"/>
    <w:rsid w:val="006D29A6"/>
    <w:rsid w:val="006D30A1"/>
    <w:rsid w:val="006D3DD9"/>
    <w:rsid w:val="006D45B0"/>
    <w:rsid w:val="006D62B3"/>
    <w:rsid w:val="006D697E"/>
    <w:rsid w:val="006D756B"/>
    <w:rsid w:val="006D7DFC"/>
    <w:rsid w:val="006D7FFB"/>
    <w:rsid w:val="006E16D0"/>
    <w:rsid w:val="006E2B94"/>
    <w:rsid w:val="006E2D15"/>
    <w:rsid w:val="006E3BB5"/>
    <w:rsid w:val="006E4481"/>
    <w:rsid w:val="006E57AE"/>
    <w:rsid w:val="006E5970"/>
    <w:rsid w:val="006E5BAE"/>
    <w:rsid w:val="006E5CBD"/>
    <w:rsid w:val="006F1084"/>
    <w:rsid w:val="006F1A89"/>
    <w:rsid w:val="006F1CB8"/>
    <w:rsid w:val="006F2201"/>
    <w:rsid w:val="006F2275"/>
    <w:rsid w:val="006F2326"/>
    <w:rsid w:val="006F242C"/>
    <w:rsid w:val="006F2C68"/>
    <w:rsid w:val="006F2ED8"/>
    <w:rsid w:val="006F3550"/>
    <w:rsid w:val="006F3698"/>
    <w:rsid w:val="006F37F8"/>
    <w:rsid w:val="006F38FD"/>
    <w:rsid w:val="006F3957"/>
    <w:rsid w:val="006F49BD"/>
    <w:rsid w:val="006F54B6"/>
    <w:rsid w:val="006F5BFA"/>
    <w:rsid w:val="006F60E5"/>
    <w:rsid w:val="006F6B6A"/>
    <w:rsid w:val="006F6D21"/>
    <w:rsid w:val="006F6D49"/>
    <w:rsid w:val="006F70DE"/>
    <w:rsid w:val="006F7558"/>
    <w:rsid w:val="006F7D8D"/>
    <w:rsid w:val="007002DF"/>
    <w:rsid w:val="007009E2"/>
    <w:rsid w:val="00700C47"/>
    <w:rsid w:val="007017EC"/>
    <w:rsid w:val="00701AED"/>
    <w:rsid w:val="007026AD"/>
    <w:rsid w:val="00703167"/>
    <w:rsid w:val="00704C29"/>
    <w:rsid w:val="007055A4"/>
    <w:rsid w:val="00705BB4"/>
    <w:rsid w:val="00705D70"/>
    <w:rsid w:val="00705F11"/>
    <w:rsid w:val="007064EE"/>
    <w:rsid w:val="00706C1A"/>
    <w:rsid w:val="00707ABD"/>
    <w:rsid w:val="00711EEA"/>
    <w:rsid w:val="007123E7"/>
    <w:rsid w:val="00712DDF"/>
    <w:rsid w:val="007130AE"/>
    <w:rsid w:val="007137FD"/>
    <w:rsid w:val="007138FD"/>
    <w:rsid w:val="00713CE3"/>
    <w:rsid w:val="00713D1A"/>
    <w:rsid w:val="00713E8C"/>
    <w:rsid w:val="00714190"/>
    <w:rsid w:val="00714D66"/>
    <w:rsid w:val="00715468"/>
    <w:rsid w:val="0071626C"/>
    <w:rsid w:val="00716560"/>
    <w:rsid w:val="0071749B"/>
    <w:rsid w:val="0071760A"/>
    <w:rsid w:val="00717C15"/>
    <w:rsid w:val="00717CFC"/>
    <w:rsid w:val="00717E26"/>
    <w:rsid w:val="00720579"/>
    <w:rsid w:val="007214EE"/>
    <w:rsid w:val="0072200A"/>
    <w:rsid w:val="00722796"/>
    <w:rsid w:val="00722E1F"/>
    <w:rsid w:val="0072375C"/>
    <w:rsid w:val="00724462"/>
    <w:rsid w:val="00724C7B"/>
    <w:rsid w:val="00725A68"/>
    <w:rsid w:val="00725B13"/>
    <w:rsid w:val="00725CE4"/>
    <w:rsid w:val="00725DDC"/>
    <w:rsid w:val="00727745"/>
    <w:rsid w:val="007277CB"/>
    <w:rsid w:val="0073068A"/>
    <w:rsid w:val="00731182"/>
    <w:rsid w:val="00731659"/>
    <w:rsid w:val="00732FEB"/>
    <w:rsid w:val="007335F6"/>
    <w:rsid w:val="00734059"/>
    <w:rsid w:val="00734565"/>
    <w:rsid w:val="00734928"/>
    <w:rsid w:val="007349BA"/>
    <w:rsid w:val="00735152"/>
    <w:rsid w:val="00735762"/>
    <w:rsid w:val="00735ABE"/>
    <w:rsid w:val="00736C00"/>
    <w:rsid w:val="0073775D"/>
    <w:rsid w:val="00737DFC"/>
    <w:rsid w:val="00740720"/>
    <w:rsid w:val="00740C63"/>
    <w:rsid w:val="007431BB"/>
    <w:rsid w:val="0074328C"/>
    <w:rsid w:val="007442FC"/>
    <w:rsid w:val="007449AD"/>
    <w:rsid w:val="00745157"/>
    <w:rsid w:val="007457DB"/>
    <w:rsid w:val="00745C67"/>
    <w:rsid w:val="00746263"/>
    <w:rsid w:val="00746620"/>
    <w:rsid w:val="00746A77"/>
    <w:rsid w:val="00746FCA"/>
    <w:rsid w:val="007478F9"/>
    <w:rsid w:val="00750630"/>
    <w:rsid w:val="0075070D"/>
    <w:rsid w:val="007511E4"/>
    <w:rsid w:val="00751615"/>
    <w:rsid w:val="00751BF0"/>
    <w:rsid w:val="00751FB1"/>
    <w:rsid w:val="0075207F"/>
    <w:rsid w:val="00752E65"/>
    <w:rsid w:val="00753779"/>
    <w:rsid w:val="007537C3"/>
    <w:rsid w:val="00754709"/>
    <w:rsid w:val="00754D01"/>
    <w:rsid w:val="007560D1"/>
    <w:rsid w:val="00756580"/>
    <w:rsid w:val="007567B2"/>
    <w:rsid w:val="007569E7"/>
    <w:rsid w:val="00756A80"/>
    <w:rsid w:val="00756B97"/>
    <w:rsid w:val="00756FD7"/>
    <w:rsid w:val="00761916"/>
    <w:rsid w:val="00761C78"/>
    <w:rsid w:val="00762A55"/>
    <w:rsid w:val="00762BAE"/>
    <w:rsid w:val="00762D36"/>
    <w:rsid w:val="0076395A"/>
    <w:rsid w:val="00764457"/>
    <w:rsid w:val="00764F44"/>
    <w:rsid w:val="007650AC"/>
    <w:rsid w:val="00765FE8"/>
    <w:rsid w:val="00767163"/>
    <w:rsid w:val="007700ED"/>
    <w:rsid w:val="007701C0"/>
    <w:rsid w:val="00770295"/>
    <w:rsid w:val="00771186"/>
    <w:rsid w:val="00771259"/>
    <w:rsid w:val="00771C42"/>
    <w:rsid w:val="00772709"/>
    <w:rsid w:val="0077375E"/>
    <w:rsid w:val="00773BFC"/>
    <w:rsid w:val="00774206"/>
    <w:rsid w:val="007743B4"/>
    <w:rsid w:val="007756E0"/>
    <w:rsid w:val="007763C7"/>
    <w:rsid w:val="00776712"/>
    <w:rsid w:val="007767EB"/>
    <w:rsid w:val="00777297"/>
    <w:rsid w:val="0077768B"/>
    <w:rsid w:val="00777742"/>
    <w:rsid w:val="00777AC0"/>
    <w:rsid w:val="00780468"/>
    <w:rsid w:val="00780540"/>
    <w:rsid w:val="00780FA8"/>
    <w:rsid w:val="007817D3"/>
    <w:rsid w:val="00781D1F"/>
    <w:rsid w:val="00781EC2"/>
    <w:rsid w:val="00782245"/>
    <w:rsid w:val="00783545"/>
    <w:rsid w:val="00783BA3"/>
    <w:rsid w:val="00783EBA"/>
    <w:rsid w:val="00784585"/>
    <w:rsid w:val="00786785"/>
    <w:rsid w:val="007869A8"/>
    <w:rsid w:val="00787805"/>
    <w:rsid w:val="007903DE"/>
    <w:rsid w:val="00790D09"/>
    <w:rsid w:val="00791D93"/>
    <w:rsid w:val="00791DA6"/>
    <w:rsid w:val="0079247D"/>
    <w:rsid w:val="007931DC"/>
    <w:rsid w:val="007936CE"/>
    <w:rsid w:val="007947AD"/>
    <w:rsid w:val="0079505F"/>
    <w:rsid w:val="007958D5"/>
    <w:rsid w:val="00795AFA"/>
    <w:rsid w:val="007A1121"/>
    <w:rsid w:val="007A1191"/>
    <w:rsid w:val="007A1374"/>
    <w:rsid w:val="007A1979"/>
    <w:rsid w:val="007A1B5D"/>
    <w:rsid w:val="007A4575"/>
    <w:rsid w:val="007A4C08"/>
    <w:rsid w:val="007A5326"/>
    <w:rsid w:val="007A5760"/>
    <w:rsid w:val="007A5762"/>
    <w:rsid w:val="007A5C1F"/>
    <w:rsid w:val="007A73B1"/>
    <w:rsid w:val="007B00AE"/>
    <w:rsid w:val="007B0F95"/>
    <w:rsid w:val="007B1C59"/>
    <w:rsid w:val="007B2385"/>
    <w:rsid w:val="007B33D7"/>
    <w:rsid w:val="007B3499"/>
    <w:rsid w:val="007B3AF4"/>
    <w:rsid w:val="007B3E42"/>
    <w:rsid w:val="007B41C3"/>
    <w:rsid w:val="007B52B9"/>
    <w:rsid w:val="007B7257"/>
    <w:rsid w:val="007B76B7"/>
    <w:rsid w:val="007C0513"/>
    <w:rsid w:val="007C1066"/>
    <w:rsid w:val="007C143F"/>
    <w:rsid w:val="007C148C"/>
    <w:rsid w:val="007C1B63"/>
    <w:rsid w:val="007C27A6"/>
    <w:rsid w:val="007C4122"/>
    <w:rsid w:val="007C4EB4"/>
    <w:rsid w:val="007C50F7"/>
    <w:rsid w:val="007C5926"/>
    <w:rsid w:val="007C5BFB"/>
    <w:rsid w:val="007C7017"/>
    <w:rsid w:val="007C7BF6"/>
    <w:rsid w:val="007D04B1"/>
    <w:rsid w:val="007D09A4"/>
    <w:rsid w:val="007D0B79"/>
    <w:rsid w:val="007D1197"/>
    <w:rsid w:val="007D119C"/>
    <w:rsid w:val="007D11DB"/>
    <w:rsid w:val="007D16A9"/>
    <w:rsid w:val="007D26E1"/>
    <w:rsid w:val="007D28FD"/>
    <w:rsid w:val="007D37EE"/>
    <w:rsid w:val="007D3FBF"/>
    <w:rsid w:val="007D4200"/>
    <w:rsid w:val="007D47D2"/>
    <w:rsid w:val="007D4EA6"/>
    <w:rsid w:val="007D4F05"/>
    <w:rsid w:val="007D59E5"/>
    <w:rsid w:val="007D60DD"/>
    <w:rsid w:val="007D66E6"/>
    <w:rsid w:val="007D7C31"/>
    <w:rsid w:val="007E0617"/>
    <w:rsid w:val="007E1044"/>
    <w:rsid w:val="007E2301"/>
    <w:rsid w:val="007E2A2B"/>
    <w:rsid w:val="007E2AC5"/>
    <w:rsid w:val="007E3880"/>
    <w:rsid w:val="007E399F"/>
    <w:rsid w:val="007E402C"/>
    <w:rsid w:val="007E457A"/>
    <w:rsid w:val="007E4B36"/>
    <w:rsid w:val="007E5A6A"/>
    <w:rsid w:val="007E76E0"/>
    <w:rsid w:val="007F0406"/>
    <w:rsid w:val="007F052F"/>
    <w:rsid w:val="007F0546"/>
    <w:rsid w:val="007F0BEF"/>
    <w:rsid w:val="007F0D74"/>
    <w:rsid w:val="007F1432"/>
    <w:rsid w:val="007F162A"/>
    <w:rsid w:val="007F1B22"/>
    <w:rsid w:val="007F1C4B"/>
    <w:rsid w:val="007F262A"/>
    <w:rsid w:val="007F2764"/>
    <w:rsid w:val="007F2944"/>
    <w:rsid w:val="007F2F97"/>
    <w:rsid w:val="007F34E5"/>
    <w:rsid w:val="007F4E16"/>
    <w:rsid w:val="007F6CC5"/>
    <w:rsid w:val="007F6F2D"/>
    <w:rsid w:val="007F74E9"/>
    <w:rsid w:val="008007B3"/>
    <w:rsid w:val="00800888"/>
    <w:rsid w:val="00801EAD"/>
    <w:rsid w:val="00802FF1"/>
    <w:rsid w:val="008035A0"/>
    <w:rsid w:val="00804FBF"/>
    <w:rsid w:val="008052D4"/>
    <w:rsid w:val="00806FC0"/>
    <w:rsid w:val="008079D9"/>
    <w:rsid w:val="00807DD2"/>
    <w:rsid w:val="008104FE"/>
    <w:rsid w:val="0081102A"/>
    <w:rsid w:val="00811111"/>
    <w:rsid w:val="00811FCB"/>
    <w:rsid w:val="008126FE"/>
    <w:rsid w:val="0081290B"/>
    <w:rsid w:val="00813110"/>
    <w:rsid w:val="008139FC"/>
    <w:rsid w:val="00813D28"/>
    <w:rsid w:val="00814F6D"/>
    <w:rsid w:val="00815A96"/>
    <w:rsid w:val="00816F0A"/>
    <w:rsid w:val="00820416"/>
    <w:rsid w:val="00820D7B"/>
    <w:rsid w:val="00821C27"/>
    <w:rsid w:val="008222DA"/>
    <w:rsid w:val="008226B5"/>
    <w:rsid w:val="008237A8"/>
    <w:rsid w:val="00823A1D"/>
    <w:rsid w:val="00823CC8"/>
    <w:rsid w:val="008240C1"/>
    <w:rsid w:val="00824201"/>
    <w:rsid w:val="00824B49"/>
    <w:rsid w:val="00825077"/>
    <w:rsid w:val="008255BD"/>
    <w:rsid w:val="0082743B"/>
    <w:rsid w:val="00827C70"/>
    <w:rsid w:val="00830E15"/>
    <w:rsid w:val="008321AD"/>
    <w:rsid w:val="008322F9"/>
    <w:rsid w:val="00832803"/>
    <w:rsid w:val="00833C7F"/>
    <w:rsid w:val="00833F60"/>
    <w:rsid w:val="00834405"/>
    <w:rsid w:val="008344A1"/>
    <w:rsid w:val="008344DB"/>
    <w:rsid w:val="0083536F"/>
    <w:rsid w:val="0083563B"/>
    <w:rsid w:val="00835826"/>
    <w:rsid w:val="008359F6"/>
    <w:rsid w:val="00835FAB"/>
    <w:rsid w:val="00837069"/>
    <w:rsid w:val="008372CF"/>
    <w:rsid w:val="008377A1"/>
    <w:rsid w:val="00837C2B"/>
    <w:rsid w:val="00837F02"/>
    <w:rsid w:val="00840062"/>
    <w:rsid w:val="0084016D"/>
    <w:rsid w:val="008405AA"/>
    <w:rsid w:val="00840636"/>
    <w:rsid w:val="00842A42"/>
    <w:rsid w:val="00843669"/>
    <w:rsid w:val="00843BBC"/>
    <w:rsid w:val="0084431A"/>
    <w:rsid w:val="00844523"/>
    <w:rsid w:val="008449C8"/>
    <w:rsid w:val="00844EB1"/>
    <w:rsid w:val="0084550B"/>
    <w:rsid w:val="00845A67"/>
    <w:rsid w:val="00845ED8"/>
    <w:rsid w:val="0084675D"/>
    <w:rsid w:val="00850B8B"/>
    <w:rsid w:val="00851614"/>
    <w:rsid w:val="00851949"/>
    <w:rsid w:val="008523CE"/>
    <w:rsid w:val="008526E9"/>
    <w:rsid w:val="0085392D"/>
    <w:rsid w:val="00854488"/>
    <w:rsid w:val="008549C3"/>
    <w:rsid w:val="008554A1"/>
    <w:rsid w:val="00855F0A"/>
    <w:rsid w:val="008569EC"/>
    <w:rsid w:val="00857166"/>
    <w:rsid w:val="008609FD"/>
    <w:rsid w:val="00860AD4"/>
    <w:rsid w:val="00860FEB"/>
    <w:rsid w:val="008622D1"/>
    <w:rsid w:val="00862667"/>
    <w:rsid w:val="00862A12"/>
    <w:rsid w:val="00863443"/>
    <w:rsid w:val="008636B7"/>
    <w:rsid w:val="0086389E"/>
    <w:rsid w:val="00863BDC"/>
    <w:rsid w:val="00863F96"/>
    <w:rsid w:val="00864DD0"/>
    <w:rsid w:val="0086520B"/>
    <w:rsid w:val="00865EC6"/>
    <w:rsid w:val="0086715E"/>
    <w:rsid w:val="0087015D"/>
    <w:rsid w:val="00870818"/>
    <w:rsid w:val="008712DC"/>
    <w:rsid w:val="00871B88"/>
    <w:rsid w:val="00871BAE"/>
    <w:rsid w:val="00873309"/>
    <w:rsid w:val="008750B5"/>
    <w:rsid w:val="008754AC"/>
    <w:rsid w:val="00876238"/>
    <w:rsid w:val="00876C86"/>
    <w:rsid w:val="00877453"/>
    <w:rsid w:val="00880A99"/>
    <w:rsid w:val="00881D76"/>
    <w:rsid w:val="008822C0"/>
    <w:rsid w:val="00883B7A"/>
    <w:rsid w:val="00883F28"/>
    <w:rsid w:val="00884349"/>
    <w:rsid w:val="00884A19"/>
    <w:rsid w:val="00885FE0"/>
    <w:rsid w:val="008861EE"/>
    <w:rsid w:val="008868A5"/>
    <w:rsid w:val="008871C4"/>
    <w:rsid w:val="00887460"/>
    <w:rsid w:val="00890684"/>
    <w:rsid w:val="00891922"/>
    <w:rsid w:val="00891A82"/>
    <w:rsid w:val="008924D7"/>
    <w:rsid w:val="00893EFD"/>
    <w:rsid w:val="00894361"/>
    <w:rsid w:val="00894AB2"/>
    <w:rsid w:val="00894F2F"/>
    <w:rsid w:val="00897060"/>
    <w:rsid w:val="008971E7"/>
    <w:rsid w:val="008A1774"/>
    <w:rsid w:val="008A1C0C"/>
    <w:rsid w:val="008A1C49"/>
    <w:rsid w:val="008A2617"/>
    <w:rsid w:val="008A2791"/>
    <w:rsid w:val="008A4474"/>
    <w:rsid w:val="008A5115"/>
    <w:rsid w:val="008A58DD"/>
    <w:rsid w:val="008A67F1"/>
    <w:rsid w:val="008A7E91"/>
    <w:rsid w:val="008B01B3"/>
    <w:rsid w:val="008B0CAE"/>
    <w:rsid w:val="008B1654"/>
    <w:rsid w:val="008B1D47"/>
    <w:rsid w:val="008B2336"/>
    <w:rsid w:val="008B234C"/>
    <w:rsid w:val="008B2F41"/>
    <w:rsid w:val="008B34C6"/>
    <w:rsid w:val="008B3F60"/>
    <w:rsid w:val="008B5284"/>
    <w:rsid w:val="008B5A14"/>
    <w:rsid w:val="008B65C3"/>
    <w:rsid w:val="008C0C6D"/>
    <w:rsid w:val="008C1DA6"/>
    <w:rsid w:val="008C22AF"/>
    <w:rsid w:val="008C24D8"/>
    <w:rsid w:val="008C4A38"/>
    <w:rsid w:val="008C502E"/>
    <w:rsid w:val="008C5115"/>
    <w:rsid w:val="008C5417"/>
    <w:rsid w:val="008C54A2"/>
    <w:rsid w:val="008C6559"/>
    <w:rsid w:val="008C6B20"/>
    <w:rsid w:val="008C7ABD"/>
    <w:rsid w:val="008D06A2"/>
    <w:rsid w:val="008D246B"/>
    <w:rsid w:val="008D3432"/>
    <w:rsid w:val="008D3EC5"/>
    <w:rsid w:val="008D3FDF"/>
    <w:rsid w:val="008D4F0B"/>
    <w:rsid w:val="008D4F87"/>
    <w:rsid w:val="008D54FB"/>
    <w:rsid w:val="008D5500"/>
    <w:rsid w:val="008D55C1"/>
    <w:rsid w:val="008D5868"/>
    <w:rsid w:val="008D5ACD"/>
    <w:rsid w:val="008D6BDB"/>
    <w:rsid w:val="008D7A81"/>
    <w:rsid w:val="008E0172"/>
    <w:rsid w:val="008E0343"/>
    <w:rsid w:val="008E141C"/>
    <w:rsid w:val="008E1534"/>
    <w:rsid w:val="008E1A24"/>
    <w:rsid w:val="008E2A0F"/>
    <w:rsid w:val="008E2AF2"/>
    <w:rsid w:val="008E2CAC"/>
    <w:rsid w:val="008E3548"/>
    <w:rsid w:val="008E408C"/>
    <w:rsid w:val="008E4E7F"/>
    <w:rsid w:val="008E5A28"/>
    <w:rsid w:val="008E5C3E"/>
    <w:rsid w:val="008E614E"/>
    <w:rsid w:val="008E624B"/>
    <w:rsid w:val="008E799E"/>
    <w:rsid w:val="008E7C92"/>
    <w:rsid w:val="008E7E43"/>
    <w:rsid w:val="008F002E"/>
    <w:rsid w:val="008F0718"/>
    <w:rsid w:val="008F090A"/>
    <w:rsid w:val="008F0BE9"/>
    <w:rsid w:val="008F16D0"/>
    <w:rsid w:val="008F2386"/>
    <w:rsid w:val="008F2DB5"/>
    <w:rsid w:val="008F374D"/>
    <w:rsid w:val="008F4AC7"/>
    <w:rsid w:val="008F4BBB"/>
    <w:rsid w:val="008F50D9"/>
    <w:rsid w:val="008F55EF"/>
    <w:rsid w:val="008F570F"/>
    <w:rsid w:val="0090054B"/>
    <w:rsid w:val="00900998"/>
    <w:rsid w:val="009017D8"/>
    <w:rsid w:val="00901859"/>
    <w:rsid w:val="00901EF2"/>
    <w:rsid w:val="00902866"/>
    <w:rsid w:val="00902A18"/>
    <w:rsid w:val="00902BBD"/>
    <w:rsid w:val="00903E33"/>
    <w:rsid w:val="00905381"/>
    <w:rsid w:val="00905B6D"/>
    <w:rsid w:val="009062EC"/>
    <w:rsid w:val="009079AC"/>
    <w:rsid w:val="0091012D"/>
    <w:rsid w:val="009104F8"/>
    <w:rsid w:val="00910D29"/>
    <w:rsid w:val="00911631"/>
    <w:rsid w:val="00911FBA"/>
    <w:rsid w:val="00912C8A"/>
    <w:rsid w:val="009131F7"/>
    <w:rsid w:val="00913623"/>
    <w:rsid w:val="00913A34"/>
    <w:rsid w:val="00914D4D"/>
    <w:rsid w:val="0091500A"/>
    <w:rsid w:val="00915B33"/>
    <w:rsid w:val="009165B5"/>
    <w:rsid w:val="00916C0B"/>
    <w:rsid w:val="00917097"/>
    <w:rsid w:val="0091796A"/>
    <w:rsid w:val="00917A11"/>
    <w:rsid w:val="00917B7B"/>
    <w:rsid w:val="00920101"/>
    <w:rsid w:val="0092053B"/>
    <w:rsid w:val="00920EE8"/>
    <w:rsid w:val="00921823"/>
    <w:rsid w:val="00921AB6"/>
    <w:rsid w:val="009232BA"/>
    <w:rsid w:val="00923DD2"/>
    <w:rsid w:val="00924115"/>
    <w:rsid w:val="009241E4"/>
    <w:rsid w:val="0092430E"/>
    <w:rsid w:val="0092452E"/>
    <w:rsid w:val="00924F9B"/>
    <w:rsid w:val="00924FAC"/>
    <w:rsid w:val="00926B79"/>
    <w:rsid w:val="00927CFE"/>
    <w:rsid w:val="0093059C"/>
    <w:rsid w:val="00930789"/>
    <w:rsid w:val="009312CF"/>
    <w:rsid w:val="009312FD"/>
    <w:rsid w:val="00931349"/>
    <w:rsid w:val="0093171E"/>
    <w:rsid w:val="00931898"/>
    <w:rsid w:val="00931AC8"/>
    <w:rsid w:val="00932178"/>
    <w:rsid w:val="00932455"/>
    <w:rsid w:val="00932B38"/>
    <w:rsid w:val="00932BF1"/>
    <w:rsid w:val="00933005"/>
    <w:rsid w:val="00934793"/>
    <w:rsid w:val="00935D8A"/>
    <w:rsid w:val="009366B5"/>
    <w:rsid w:val="009367CC"/>
    <w:rsid w:val="00936B69"/>
    <w:rsid w:val="00940056"/>
    <w:rsid w:val="009405C8"/>
    <w:rsid w:val="009405EB"/>
    <w:rsid w:val="009408B2"/>
    <w:rsid w:val="00940AA1"/>
    <w:rsid w:val="0094210A"/>
    <w:rsid w:val="009500D8"/>
    <w:rsid w:val="00950799"/>
    <w:rsid w:val="009507E8"/>
    <w:rsid w:val="00950D95"/>
    <w:rsid w:val="00951599"/>
    <w:rsid w:val="00951DE5"/>
    <w:rsid w:val="00952023"/>
    <w:rsid w:val="00952579"/>
    <w:rsid w:val="00952ACA"/>
    <w:rsid w:val="00952DB3"/>
    <w:rsid w:val="00952E38"/>
    <w:rsid w:val="009533BB"/>
    <w:rsid w:val="00954D1B"/>
    <w:rsid w:val="0095511A"/>
    <w:rsid w:val="009557DA"/>
    <w:rsid w:val="00955C7F"/>
    <w:rsid w:val="00955F6C"/>
    <w:rsid w:val="00956072"/>
    <w:rsid w:val="0095625A"/>
    <w:rsid w:val="00960C71"/>
    <w:rsid w:val="00961C99"/>
    <w:rsid w:val="009621A1"/>
    <w:rsid w:val="009631B6"/>
    <w:rsid w:val="009632F5"/>
    <w:rsid w:val="00963902"/>
    <w:rsid w:val="00963E06"/>
    <w:rsid w:val="00963EAA"/>
    <w:rsid w:val="00965125"/>
    <w:rsid w:val="009651EE"/>
    <w:rsid w:val="009662B9"/>
    <w:rsid w:val="00966A70"/>
    <w:rsid w:val="00966C53"/>
    <w:rsid w:val="00966E2D"/>
    <w:rsid w:val="0096743B"/>
    <w:rsid w:val="00967765"/>
    <w:rsid w:val="009707DE"/>
    <w:rsid w:val="0097188C"/>
    <w:rsid w:val="00971DE3"/>
    <w:rsid w:val="009724BD"/>
    <w:rsid w:val="009725CD"/>
    <w:rsid w:val="00973953"/>
    <w:rsid w:val="00973C22"/>
    <w:rsid w:val="00974DA5"/>
    <w:rsid w:val="00975055"/>
    <w:rsid w:val="009756A1"/>
    <w:rsid w:val="00975CB4"/>
    <w:rsid w:val="009769E8"/>
    <w:rsid w:val="00976EED"/>
    <w:rsid w:val="0097700D"/>
    <w:rsid w:val="009772B0"/>
    <w:rsid w:val="009810EE"/>
    <w:rsid w:val="00984EC8"/>
    <w:rsid w:val="00985F4C"/>
    <w:rsid w:val="00986CF8"/>
    <w:rsid w:val="0098795B"/>
    <w:rsid w:val="00987E59"/>
    <w:rsid w:val="00987EC2"/>
    <w:rsid w:val="00990B81"/>
    <w:rsid w:val="0099108C"/>
    <w:rsid w:val="009916E5"/>
    <w:rsid w:val="00991CA1"/>
    <w:rsid w:val="00992270"/>
    <w:rsid w:val="009923BA"/>
    <w:rsid w:val="009924D3"/>
    <w:rsid w:val="00992582"/>
    <w:rsid w:val="00993478"/>
    <w:rsid w:val="00993F6A"/>
    <w:rsid w:val="00994A46"/>
    <w:rsid w:val="0099538A"/>
    <w:rsid w:val="00995DD6"/>
    <w:rsid w:val="00996CEB"/>
    <w:rsid w:val="00996F7A"/>
    <w:rsid w:val="0099793F"/>
    <w:rsid w:val="00997949"/>
    <w:rsid w:val="00997BCF"/>
    <w:rsid w:val="00997C02"/>
    <w:rsid w:val="009A01B7"/>
    <w:rsid w:val="009A19AE"/>
    <w:rsid w:val="009A2162"/>
    <w:rsid w:val="009A3647"/>
    <w:rsid w:val="009A3D3E"/>
    <w:rsid w:val="009A3DD0"/>
    <w:rsid w:val="009A409C"/>
    <w:rsid w:val="009A5BE4"/>
    <w:rsid w:val="009A6153"/>
    <w:rsid w:val="009B0027"/>
    <w:rsid w:val="009B0704"/>
    <w:rsid w:val="009B074F"/>
    <w:rsid w:val="009B2F71"/>
    <w:rsid w:val="009B3128"/>
    <w:rsid w:val="009B4293"/>
    <w:rsid w:val="009B4478"/>
    <w:rsid w:val="009B5536"/>
    <w:rsid w:val="009B56CD"/>
    <w:rsid w:val="009B5ED7"/>
    <w:rsid w:val="009B651B"/>
    <w:rsid w:val="009B732A"/>
    <w:rsid w:val="009B7EB7"/>
    <w:rsid w:val="009C025C"/>
    <w:rsid w:val="009C02CF"/>
    <w:rsid w:val="009C07D9"/>
    <w:rsid w:val="009C190C"/>
    <w:rsid w:val="009C1C56"/>
    <w:rsid w:val="009C1CB9"/>
    <w:rsid w:val="009C3582"/>
    <w:rsid w:val="009C3E00"/>
    <w:rsid w:val="009C4B89"/>
    <w:rsid w:val="009C5664"/>
    <w:rsid w:val="009C6715"/>
    <w:rsid w:val="009C71EC"/>
    <w:rsid w:val="009C724E"/>
    <w:rsid w:val="009C7822"/>
    <w:rsid w:val="009C7902"/>
    <w:rsid w:val="009C7908"/>
    <w:rsid w:val="009D06C8"/>
    <w:rsid w:val="009D09DB"/>
    <w:rsid w:val="009D10FD"/>
    <w:rsid w:val="009D1FAE"/>
    <w:rsid w:val="009D21A8"/>
    <w:rsid w:val="009D2BFC"/>
    <w:rsid w:val="009D4492"/>
    <w:rsid w:val="009D54D8"/>
    <w:rsid w:val="009D6302"/>
    <w:rsid w:val="009D6718"/>
    <w:rsid w:val="009D7469"/>
    <w:rsid w:val="009E025D"/>
    <w:rsid w:val="009E1109"/>
    <w:rsid w:val="009E1F86"/>
    <w:rsid w:val="009E22CC"/>
    <w:rsid w:val="009E33CB"/>
    <w:rsid w:val="009E39C6"/>
    <w:rsid w:val="009E3D3B"/>
    <w:rsid w:val="009E4F96"/>
    <w:rsid w:val="009E549E"/>
    <w:rsid w:val="009E625B"/>
    <w:rsid w:val="009E65FA"/>
    <w:rsid w:val="009E6BC9"/>
    <w:rsid w:val="009E7179"/>
    <w:rsid w:val="009F0CF6"/>
    <w:rsid w:val="009F0DFA"/>
    <w:rsid w:val="009F0E79"/>
    <w:rsid w:val="009F1E50"/>
    <w:rsid w:val="009F1E5D"/>
    <w:rsid w:val="009F273F"/>
    <w:rsid w:val="009F3404"/>
    <w:rsid w:val="009F395E"/>
    <w:rsid w:val="009F53BF"/>
    <w:rsid w:val="009F5817"/>
    <w:rsid w:val="009F58A8"/>
    <w:rsid w:val="009F5B9B"/>
    <w:rsid w:val="009F5BE8"/>
    <w:rsid w:val="009F66AD"/>
    <w:rsid w:val="009F74D8"/>
    <w:rsid w:val="009F777C"/>
    <w:rsid w:val="00A001A2"/>
    <w:rsid w:val="00A002E7"/>
    <w:rsid w:val="00A006C1"/>
    <w:rsid w:val="00A01D22"/>
    <w:rsid w:val="00A02190"/>
    <w:rsid w:val="00A02509"/>
    <w:rsid w:val="00A0270B"/>
    <w:rsid w:val="00A0376F"/>
    <w:rsid w:val="00A03926"/>
    <w:rsid w:val="00A03D7B"/>
    <w:rsid w:val="00A04D95"/>
    <w:rsid w:val="00A0516C"/>
    <w:rsid w:val="00A0519B"/>
    <w:rsid w:val="00A0600B"/>
    <w:rsid w:val="00A07B67"/>
    <w:rsid w:val="00A1106E"/>
    <w:rsid w:val="00A1115B"/>
    <w:rsid w:val="00A11196"/>
    <w:rsid w:val="00A11623"/>
    <w:rsid w:val="00A119E0"/>
    <w:rsid w:val="00A11CD2"/>
    <w:rsid w:val="00A11E66"/>
    <w:rsid w:val="00A134EC"/>
    <w:rsid w:val="00A135C0"/>
    <w:rsid w:val="00A14287"/>
    <w:rsid w:val="00A14E74"/>
    <w:rsid w:val="00A16217"/>
    <w:rsid w:val="00A172E7"/>
    <w:rsid w:val="00A17FFE"/>
    <w:rsid w:val="00A206B4"/>
    <w:rsid w:val="00A215BB"/>
    <w:rsid w:val="00A2210C"/>
    <w:rsid w:val="00A23306"/>
    <w:rsid w:val="00A24226"/>
    <w:rsid w:val="00A24A30"/>
    <w:rsid w:val="00A24B5D"/>
    <w:rsid w:val="00A24BA6"/>
    <w:rsid w:val="00A25534"/>
    <w:rsid w:val="00A26649"/>
    <w:rsid w:val="00A26849"/>
    <w:rsid w:val="00A30D72"/>
    <w:rsid w:val="00A311C2"/>
    <w:rsid w:val="00A311DA"/>
    <w:rsid w:val="00A317C7"/>
    <w:rsid w:val="00A32905"/>
    <w:rsid w:val="00A32A9F"/>
    <w:rsid w:val="00A32C9E"/>
    <w:rsid w:val="00A33380"/>
    <w:rsid w:val="00A3423B"/>
    <w:rsid w:val="00A34959"/>
    <w:rsid w:val="00A35B4C"/>
    <w:rsid w:val="00A361D0"/>
    <w:rsid w:val="00A36F41"/>
    <w:rsid w:val="00A40DBD"/>
    <w:rsid w:val="00A4191A"/>
    <w:rsid w:val="00A41EDE"/>
    <w:rsid w:val="00A42495"/>
    <w:rsid w:val="00A44118"/>
    <w:rsid w:val="00A44699"/>
    <w:rsid w:val="00A44B43"/>
    <w:rsid w:val="00A44C44"/>
    <w:rsid w:val="00A44EFB"/>
    <w:rsid w:val="00A458A7"/>
    <w:rsid w:val="00A4592D"/>
    <w:rsid w:val="00A45BE1"/>
    <w:rsid w:val="00A47316"/>
    <w:rsid w:val="00A478D9"/>
    <w:rsid w:val="00A47A13"/>
    <w:rsid w:val="00A50469"/>
    <w:rsid w:val="00A50808"/>
    <w:rsid w:val="00A508EF"/>
    <w:rsid w:val="00A51403"/>
    <w:rsid w:val="00A519C9"/>
    <w:rsid w:val="00A520F0"/>
    <w:rsid w:val="00A52423"/>
    <w:rsid w:val="00A5326E"/>
    <w:rsid w:val="00A536BA"/>
    <w:rsid w:val="00A54801"/>
    <w:rsid w:val="00A54A55"/>
    <w:rsid w:val="00A552AA"/>
    <w:rsid w:val="00A55773"/>
    <w:rsid w:val="00A55F0B"/>
    <w:rsid w:val="00A567C5"/>
    <w:rsid w:val="00A578FD"/>
    <w:rsid w:val="00A60832"/>
    <w:rsid w:val="00A60DD7"/>
    <w:rsid w:val="00A61536"/>
    <w:rsid w:val="00A620FB"/>
    <w:rsid w:val="00A62257"/>
    <w:rsid w:val="00A6343E"/>
    <w:rsid w:val="00A643A9"/>
    <w:rsid w:val="00A64A0A"/>
    <w:rsid w:val="00A657A4"/>
    <w:rsid w:val="00A6620A"/>
    <w:rsid w:val="00A66659"/>
    <w:rsid w:val="00A67171"/>
    <w:rsid w:val="00A67615"/>
    <w:rsid w:val="00A70DC7"/>
    <w:rsid w:val="00A71199"/>
    <w:rsid w:val="00A71DF5"/>
    <w:rsid w:val="00A724B1"/>
    <w:rsid w:val="00A729D7"/>
    <w:rsid w:val="00A741CC"/>
    <w:rsid w:val="00A74816"/>
    <w:rsid w:val="00A74AEC"/>
    <w:rsid w:val="00A74E67"/>
    <w:rsid w:val="00A7567B"/>
    <w:rsid w:val="00A759ED"/>
    <w:rsid w:val="00A75E11"/>
    <w:rsid w:val="00A7699B"/>
    <w:rsid w:val="00A805BF"/>
    <w:rsid w:val="00A81B62"/>
    <w:rsid w:val="00A81E07"/>
    <w:rsid w:val="00A82690"/>
    <w:rsid w:val="00A83E95"/>
    <w:rsid w:val="00A86C82"/>
    <w:rsid w:val="00A87514"/>
    <w:rsid w:val="00A87895"/>
    <w:rsid w:val="00A904E2"/>
    <w:rsid w:val="00A90975"/>
    <w:rsid w:val="00A90BED"/>
    <w:rsid w:val="00A910F5"/>
    <w:rsid w:val="00A91693"/>
    <w:rsid w:val="00A91D4B"/>
    <w:rsid w:val="00A9238F"/>
    <w:rsid w:val="00A9244B"/>
    <w:rsid w:val="00A924C4"/>
    <w:rsid w:val="00A93450"/>
    <w:rsid w:val="00A9413B"/>
    <w:rsid w:val="00A945BD"/>
    <w:rsid w:val="00A94FA7"/>
    <w:rsid w:val="00A95CEC"/>
    <w:rsid w:val="00A95ECD"/>
    <w:rsid w:val="00A96490"/>
    <w:rsid w:val="00A97846"/>
    <w:rsid w:val="00A97A75"/>
    <w:rsid w:val="00AA1D02"/>
    <w:rsid w:val="00AA2239"/>
    <w:rsid w:val="00AA2DAF"/>
    <w:rsid w:val="00AA3127"/>
    <w:rsid w:val="00AA3803"/>
    <w:rsid w:val="00AA396B"/>
    <w:rsid w:val="00AA430A"/>
    <w:rsid w:val="00AA5382"/>
    <w:rsid w:val="00AA567B"/>
    <w:rsid w:val="00AA5BD0"/>
    <w:rsid w:val="00AA6DF3"/>
    <w:rsid w:val="00AA71D4"/>
    <w:rsid w:val="00AA7FA1"/>
    <w:rsid w:val="00AB028C"/>
    <w:rsid w:val="00AB06E1"/>
    <w:rsid w:val="00AB2121"/>
    <w:rsid w:val="00AB22FB"/>
    <w:rsid w:val="00AB284E"/>
    <w:rsid w:val="00AB4359"/>
    <w:rsid w:val="00AB44A4"/>
    <w:rsid w:val="00AB6BC2"/>
    <w:rsid w:val="00AB773B"/>
    <w:rsid w:val="00AB7AC1"/>
    <w:rsid w:val="00AC0306"/>
    <w:rsid w:val="00AC0C42"/>
    <w:rsid w:val="00AC19C2"/>
    <w:rsid w:val="00AC1CDE"/>
    <w:rsid w:val="00AC2057"/>
    <w:rsid w:val="00AC24E5"/>
    <w:rsid w:val="00AC31D8"/>
    <w:rsid w:val="00AC3BF1"/>
    <w:rsid w:val="00AC3D51"/>
    <w:rsid w:val="00AC3F79"/>
    <w:rsid w:val="00AC4441"/>
    <w:rsid w:val="00AC45EC"/>
    <w:rsid w:val="00AC4641"/>
    <w:rsid w:val="00AC58C9"/>
    <w:rsid w:val="00AC5C64"/>
    <w:rsid w:val="00AC5DA5"/>
    <w:rsid w:val="00AC5EFA"/>
    <w:rsid w:val="00AC60F5"/>
    <w:rsid w:val="00AC61B8"/>
    <w:rsid w:val="00AC6A5D"/>
    <w:rsid w:val="00AC6C71"/>
    <w:rsid w:val="00AC77CC"/>
    <w:rsid w:val="00AC7810"/>
    <w:rsid w:val="00AD0AB6"/>
    <w:rsid w:val="00AD0AF9"/>
    <w:rsid w:val="00AD0E02"/>
    <w:rsid w:val="00AD2212"/>
    <w:rsid w:val="00AD263B"/>
    <w:rsid w:val="00AD32BD"/>
    <w:rsid w:val="00AD3753"/>
    <w:rsid w:val="00AD4E18"/>
    <w:rsid w:val="00AD5CBD"/>
    <w:rsid w:val="00AD5DB1"/>
    <w:rsid w:val="00AD6A75"/>
    <w:rsid w:val="00AE0501"/>
    <w:rsid w:val="00AE0B5B"/>
    <w:rsid w:val="00AE122D"/>
    <w:rsid w:val="00AE19A1"/>
    <w:rsid w:val="00AE1BB8"/>
    <w:rsid w:val="00AE20B1"/>
    <w:rsid w:val="00AE222E"/>
    <w:rsid w:val="00AE23D2"/>
    <w:rsid w:val="00AE2487"/>
    <w:rsid w:val="00AE3725"/>
    <w:rsid w:val="00AE3872"/>
    <w:rsid w:val="00AE4458"/>
    <w:rsid w:val="00AE472A"/>
    <w:rsid w:val="00AE4AA2"/>
    <w:rsid w:val="00AE5D6C"/>
    <w:rsid w:val="00AE68C2"/>
    <w:rsid w:val="00AE6C61"/>
    <w:rsid w:val="00AE6D38"/>
    <w:rsid w:val="00AE7C08"/>
    <w:rsid w:val="00AF0A05"/>
    <w:rsid w:val="00AF15CD"/>
    <w:rsid w:val="00AF17D0"/>
    <w:rsid w:val="00AF1CF4"/>
    <w:rsid w:val="00AF1EA8"/>
    <w:rsid w:val="00AF21F9"/>
    <w:rsid w:val="00AF2786"/>
    <w:rsid w:val="00AF27B1"/>
    <w:rsid w:val="00AF3976"/>
    <w:rsid w:val="00AF39DE"/>
    <w:rsid w:val="00AF4194"/>
    <w:rsid w:val="00AF451F"/>
    <w:rsid w:val="00AF557D"/>
    <w:rsid w:val="00AF5690"/>
    <w:rsid w:val="00AF56AC"/>
    <w:rsid w:val="00AF5887"/>
    <w:rsid w:val="00AF626D"/>
    <w:rsid w:val="00AF7389"/>
    <w:rsid w:val="00AF7459"/>
    <w:rsid w:val="00AF79CD"/>
    <w:rsid w:val="00AF7EB5"/>
    <w:rsid w:val="00B0004E"/>
    <w:rsid w:val="00B007ED"/>
    <w:rsid w:val="00B00DC3"/>
    <w:rsid w:val="00B00EB9"/>
    <w:rsid w:val="00B00F74"/>
    <w:rsid w:val="00B0115A"/>
    <w:rsid w:val="00B016F4"/>
    <w:rsid w:val="00B017DD"/>
    <w:rsid w:val="00B01D20"/>
    <w:rsid w:val="00B02074"/>
    <w:rsid w:val="00B0304D"/>
    <w:rsid w:val="00B03216"/>
    <w:rsid w:val="00B03ACA"/>
    <w:rsid w:val="00B042C1"/>
    <w:rsid w:val="00B04E26"/>
    <w:rsid w:val="00B05AF9"/>
    <w:rsid w:val="00B05BD2"/>
    <w:rsid w:val="00B05D55"/>
    <w:rsid w:val="00B06C39"/>
    <w:rsid w:val="00B10CF6"/>
    <w:rsid w:val="00B118CE"/>
    <w:rsid w:val="00B11FCD"/>
    <w:rsid w:val="00B120AE"/>
    <w:rsid w:val="00B12924"/>
    <w:rsid w:val="00B12E0D"/>
    <w:rsid w:val="00B130B4"/>
    <w:rsid w:val="00B13FAB"/>
    <w:rsid w:val="00B14438"/>
    <w:rsid w:val="00B148F7"/>
    <w:rsid w:val="00B158F1"/>
    <w:rsid w:val="00B16729"/>
    <w:rsid w:val="00B16BCA"/>
    <w:rsid w:val="00B170F2"/>
    <w:rsid w:val="00B20354"/>
    <w:rsid w:val="00B2035F"/>
    <w:rsid w:val="00B22333"/>
    <w:rsid w:val="00B223BD"/>
    <w:rsid w:val="00B23249"/>
    <w:rsid w:val="00B24B0D"/>
    <w:rsid w:val="00B24FD1"/>
    <w:rsid w:val="00B253B4"/>
    <w:rsid w:val="00B256E1"/>
    <w:rsid w:val="00B26BF3"/>
    <w:rsid w:val="00B31738"/>
    <w:rsid w:val="00B333BC"/>
    <w:rsid w:val="00B348A2"/>
    <w:rsid w:val="00B35593"/>
    <w:rsid w:val="00B35ACE"/>
    <w:rsid w:val="00B36615"/>
    <w:rsid w:val="00B36B66"/>
    <w:rsid w:val="00B37197"/>
    <w:rsid w:val="00B37534"/>
    <w:rsid w:val="00B37BBC"/>
    <w:rsid w:val="00B424DE"/>
    <w:rsid w:val="00B42CEC"/>
    <w:rsid w:val="00B434F6"/>
    <w:rsid w:val="00B4466D"/>
    <w:rsid w:val="00B458FF"/>
    <w:rsid w:val="00B46353"/>
    <w:rsid w:val="00B4692A"/>
    <w:rsid w:val="00B47166"/>
    <w:rsid w:val="00B51849"/>
    <w:rsid w:val="00B5198E"/>
    <w:rsid w:val="00B51C35"/>
    <w:rsid w:val="00B53CD2"/>
    <w:rsid w:val="00B54986"/>
    <w:rsid w:val="00B55045"/>
    <w:rsid w:val="00B55B60"/>
    <w:rsid w:val="00B60009"/>
    <w:rsid w:val="00B611BF"/>
    <w:rsid w:val="00B61263"/>
    <w:rsid w:val="00B613B1"/>
    <w:rsid w:val="00B61D93"/>
    <w:rsid w:val="00B62218"/>
    <w:rsid w:val="00B626FE"/>
    <w:rsid w:val="00B6278B"/>
    <w:rsid w:val="00B62DBE"/>
    <w:rsid w:val="00B62EC1"/>
    <w:rsid w:val="00B63537"/>
    <w:rsid w:val="00B63CCB"/>
    <w:rsid w:val="00B647B2"/>
    <w:rsid w:val="00B656F6"/>
    <w:rsid w:val="00B659E9"/>
    <w:rsid w:val="00B6683E"/>
    <w:rsid w:val="00B66C65"/>
    <w:rsid w:val="00B66DBD"/>
    <w:rsid w:val="00B675EB"/>
    <w:rsid w:val="00B67C22"/>
    <w:rsid w:val="00B70610"/>
    <w:rsid w:val="00B70ABA"/>
    <w:rsid w:val="00B70E5E"/>
    <w:rsid w:val="00B715C6"/>
    <w:rsid w:val="00B72A0B"/>
    <w:rsid w:val="00B72BD3"/>
    <w:rsid w:val="00B73775"/>
    <w:rsid w:val="00B739FB"/>
    <w:rsid w:val="00B7435F"/>
    <w:rsid w:val="00B7735F"/>
    <w:rsid w:val="00B77D74"/>
    <w:rsid w:val="00B8207A"/>
    <w:rsid w:val="00B82B8F"/>
    <w:rsid w:val="00B82F03"/>
    <w:rsid w:val="00B833BA"/>
    <w:rsid w:val="00B83D21"/>
    <w:rsid w:val="00B83D6D"/>
    <w:rsid w:val="00B84BB9"/>
    <w:rsid w:val="00B85F4E"/>
    <w:rsid w:val="00B86DB3"/>
    <w:rsid w:val="00B9060A"/>
    <w:rsid w:val="00B9148F"/>
    <w:rsid w:val="00B915DE"/>
    <w:rsid w:val="00B9169E"/>
    <w:rsid w:val="00B92D10"/>
    <w:rsid w:val="00B9337F"/>
    <w:rsid w:val="00B939E5"/>
    <w:rsid w:val="00B93D74"/>
    <w:rsid w:val="00B951B2"/>
    <w:rsid w:val="00B95C64"/>
    <w:rsid w:val="00B96286"/>
    <w:rsid w:val="00B96894"/>
    <w:rsid w:val="00B96C19"/>
    <w:rsid w:val="00B96E6A"/>
    <w:rsid w:val="00BA0023"/>
    <w:rsid w:val="00BA008C"/>
    <w:rsid w:val="00BA0C1F"/>
    <w:rsid w:val="00BA0E88"/>
    <w:rsid w:val="00BA1AA8"/>
    <w:rsid w:val="00BA31C3"/>
    <w:rsid w:val="00BA33CC"/>
    <w:rsid w:val="00BA36F5"/>
    <w:rsid w:val="00BA4086"/>
    <w:rsid w:val="00BA4B19"/>
    <w:rsid w:val="00BA4BB6"/>
    <w:rsid w:val="00BA5BD5"/>
    <w:rsid w:val="00BA5F3B"/>
    <w:rsid w:val="00BA69B0"/>
    <w:rsid w:val="00BA7C0C"/>
    <w:rsid w:val="00BB1207"/>
    <w:rsid w:val="00BB222C"/>
    <w:rsid w:val="00BB23C5"/>
    <w:rsid w:val="00BB2BE7"/>
    <w:rsid w:val="00BB2C5E"/>
    <w:rsid w:val="00BB3407"/>
    <w:rsid w:val="00BB382E"/>
    <w:rsid w:val="00BB3A49"/>
    <w:rsid w:val="00BB3F35"/>
    <w:rsid w:val="00BB40B3"/>
    <w:rsid w:val="00BB4C3C"/>
    <w:rsid w:val="00BB5A39"/>
    <w:rsid w:val="00BB5EAA"/>
    <w:rsid w:val="00BB5EF1"/>
    <w:rsid w:val="00BB64C1"/>
    <w:rsid w:val="00BB64DC"/>
    <w:rsid w:val="00BB7B6D"/>
    <w:rsid w:val="00BC0088"/>
    <w:rsid w:val="00BC0A58"/>
    <w:rsid w:val="00BC0AD9"/>
    <w:rsid w:val="00BC1EBE"/>
    <w:rsid w:val="00BC218F"/>
    <w:rsid w:val="00BC234F"/>
    <w:rsid w:val="00BC3C56"/>
    <w:rsid w:val="00BC40DB"/>
    <w:rsid w:val="00BC417C"/>
    <w:rsid w:val="00BC4617"/>
    <w:rsid w:val="00BC4890"/>
    <w:rsid w:val="00BC4A87"/>
    <w:rsid w:val="00BC4FB0"/>
    <w:rsid w:val="00BC51AF"/>
    <w:rsid w:val="00BC6BE8"/>
    <w:rsid w:val="00BC7166"/>
    <w:rsid w:val="00BD013C"/>
    <w:rsid w:val="00BD0445"/>
    <w:rsid w:val="00BD05CF"/>
    <w:rsid w:val="00BD0890"/>
    <w:rsid w:val="00BD0FD6"/>
    <w:rsid w:val="00BD21FA"/>
    <w:rsid w:val="00BD3548"/>
    <w:rsid w:val="00BD54F7"/>
    <w:rsid w:val="00BD5B35"/>
    <w:rsid w:val="00BD5D02"/>
    <w:rsid w:val="00BD66AC"/>
    <w:rsid w:val="00BD6779"/>
    <w:rsid w:val="00BD67EA"/>
    <w:rsid w:val="00BD7B1E"/>
    <w:rsid w:val="00BE0EE2"/>
    <w:rsid w:val="00BE1EA0"/>
    <w:rsid w:val="00BE305D"/>
    <w:rsid w:val="00BE4F10"/>
    <w:rsid w:val="00BE614D"/>
    <w:rsid w:val="00BF048B"/>
    <w:rsid w:val="00BF113F"/>
    <w:rsid w:val="00BF14BF"/>
    <w:rsid w:val="00BF1B2B"/>
    <w:rsid w:val="00BF1BAA"/>
    <w:rsid w:val="00BF1CC2"/>
    <w:rsid w:val="00BF1F78"/>
    <w:rsid w:val="00BF3070"/>
    <w:rsid w:val="00BF3314"/>
    <w:rsid w:val="00BF41CC"/>
    <w:rsid w:val="00BF41DD"/>
    <w:rsid w:val="00BF43B2"/>
    <w:rsid w:val="00BF4586"/>
    <w:rsid w:val="00BF5C5C"/>
    <w:rsid w:val="00BF67EE"/>
    <w:rsid w:val="00BF6F56"/>
    <w:rsid w:val="00BF7920"/>
    <w:rsid w:val="00C01EE9"/>
    <w:rsid w:val="00C02A91"/>
    <w:rsid w:val="00C02E32"/>
    <w:rsid w:val="00C0407D"/>
    <w:rsid w:val="00C049AE"/>
    <w:rsid w:val="00C04D02"/>
    <w:rsid w:val="00C05092"/>
    <w:rsid w:val="00C0635E"/>
    <w:rsid w:val="00C06382"/>
    <w:rsid w:val="00C06D19"/>
    <w:rsid w:val="00C071F4"/>
    <w:rsid w:val="00C07417"/>
    <w:rsid w:val="00C07EC4"/>
    <w:rsid w:val="00C104DF"/>
    <w:rsid w:val="00C1095A"/>
    <w:rsid w:val="00C10A92"/>
    <w:rsid w:val="00C12BBD"/>
    <w:rsid w:val="00C12CE8"/>
    <w:rsid w:val="00C12D32"/>
    <w:rsid w:val="00C13921"/>
    <w:rsid w:val="00C13A9F"/>
    <w:rsid w:val="00C13FF9"/>
    <w:rsid w:val="00C14A84"/>
    <w:rsid w:val="00C14C6D"/>
    <w:rsid w:val="00C1553B"/>
    <w:rsid w:val="00C16BDE"/>
    <w:rsid w:val="00C174EA"/>
    <w:rsid w:val="00C17F3B"/>
    <w:rsid w:val="00C21D29"/>
    <w:rsid w:val="00C21DBA"/>
    <w:rsid w:val="00C2297B"/>
    <w:rsid w:val="00C22C71"/>
    <w:rsid w:val="00C23198"/>
    <w:rsid w:val="00C2394A"/>
    <w:rsid w:val="00C23D4D"/>
    <w:rsid w:val="00C244CC"/>
    <w:rsid w:val="00C2479C"/>
    <w:rsid w:val="00C24C67"/>
    <w:rsid w:val="00C24E8C"/>
    <w:rsid w:val="00C269D1"/>
    <w:rsid w:val="00C26EB2"/>
    <w:rsid w:val="00C27820"/>
    <w:rsid w:val="00C278D2"/>
    <w:rsid w:val="00C300AC"/>
    <w:rsid w:val="00C30766"/>
    <w:rsid w:val="00C30BDA"/>
    <w:rsid w:val="00C30C20"/>
    <w:rsid w:val="00C30D40"/>
    <w:rsid w:val="00C31B77"/>
    <w:rsid w:val="00C31BF6"/>
    <w:rsid w:val="00C32485"/>
    <w:rsid w:val="00C324FE"/>
    <w:rsid w:val="00C32B7A"/>
    <w:rsid w:val="00C3347D"/>
    <w:rsid w:val="00C34D0B"/>
    <w:rsid w:val="00C3550C"/>
    <w:rsid w:val="00C358F4"/>
    <w:rsid w:val="00C36C45"/>
    <w:rsid w:val="00C36FE7"/>
    <w:rsid w:val="00C37BF5"/>
    <w:rsid w:val="00C40B82"/>
    <w:rsid w:val="00C40E9B"/>
    <w:rsid w:val="00C414BF"/>
    <w:rsid w:val="00C41BCA"/>
    <w:rsid w:val="00C44483"/>
    <w:rsid w:val="00C458DF"/>
    <w:rsid w:val="00C45945"/>
    <w:rsid w:val="00C4674F"/>
    <w:rsid w:val="00C46D51"/>
    <w:rsid w:val="00C5018E"/>
    <w:rsid w:val="00C50733"/>
    <w:rsid w:val="00C52033"/>
    <w:rsid w:val="00C528EF"/>
    <w:rsid w:val="00C52D68"/>
    <w:rsid w:val="00C533AA"/>
    <w:rsid w:val="00C536D0"/>
    <w:rsid w:val="00C53762"/>
    <w:rsid w:val="00C5423D"/>
    <w:rsid w:val="00C54F3A"/>
    <w:rsid w:val="00C54F89"/>
    <w:rsid w:val="00C5581D"/>
    <w:rsid w:val="00C55BB5"/>
    <w:rsid w:val="00C56118"/>
    <w:rsid w:val="00C56C60"/>
    <w:rsid w:val="00C57509"/>
    <w:rsid w:val="00C57DDF"/>
    <w:rsid w:val="00C6009B"/>
    <w:rsid w:val="00C600D3"/>
    <w:rsid w:val="00C60103"/>
    <w:rsid w:val="00C604B8"/>
    <w:rsid w:val="00C61102"/>
    <w:rsid w:val="00C61E8B"/>
    <w:rsid w:val="00C61FE4"/>
    <w:rsid w:val="00C63C93"/>
    <w:rsid w:val="00C640B9"/>
    <w:rsid w:val="00C64606"/>
    <w:rsid w:val="00C648A0"/>
    <w:rsid w:val="00C64EB5"/>
    <w:rsid w:val="00C65338"/>
    <w:rsid w:val="00C66040"/>
    <w:rsid w:val="00C661EE"/>
    <w:rsid w:val="00C66DEC"/>
    <w:rsid w:val="00C673E2"/>
    <w:rsid w:val="00C67FE2"/>
    <w:rsid w:val="00C7098D"/>
    <w:rsid w:val="00C715CF"/>
    <w:rsid w:val="00C716DC"/>
    <w:rsid w:val="00C72086"/>
    <w:rsid w:val="00C72AAC"/>
    <w:rsid w:val="00C72DA0"/>
    <w:rsid w:val="00C7404E"/>
    <w:rsid w:val="00C762BE"/>
    <w:rsid w:val="00C7697A"/>
    <w:rsid w:val="00C76CF7"/>
    <w:rsid w:val="00C76DD9"/>
    <w:rsid w:val="00C76EC7"/>
    <w:rsid w:val="00C76EFE"/>
    <w:rsid w:val="00C779C4"/>
    <w:rsid w:val="00C77CA1"/>
    <w:rsid w:val="00C80253"/>
    <w:rsid w:val="00C809E3"/>
    <w:rsid w:val="00C815CF"/>
    <w:rsid w:val="00C81A8C"/>
    <w:rsid w:val="00C81A97"/>
    <w:rsid w:val="00C81F49"/>
    <w:rsid w:val="00C82FC8"/>
    <w:rsid w:val="00C835EC"/>
    <w:rsid w:val="00C843F4"/>
    <w:rsid w:val="00C8477E"/>
    <w:rsid w:val="00C8485B"/>
    <w:rsid w:val="00C85173"/>
    <w:rsid w:val="00C86047"/>
    <w:rsid w:val="00C86263"/>
    <w:rsid w:val="00C86989"/>
    <w:rsid w:val="00C86E84"/>
    <w:rsid w:val="00C8772E"/>
    <w:rsid w:val="00C90CBA"/>
    <w:rsid w:val="00C913BE"/>
    <w:rsid w:val="00C926D9"/>
    <w:rsid w:val="00C937CD"/>
    <w:rsid w:val="00C93B7F"/>
    <w:rsid w:val="00C95541"/>
    <w:rsid w:val="00C96DD9"/>
    <w:rsid w:val="00C9766B"/>
    <w:rsid w:val="00C97730"/>
    <w:rsid w:val="00C97CA5"/>
    <w:rsid w:val="00CA0400"/>
    <w:rsid w:val="00CA073E"/>
    <w:rsid w:val="00CA07B2"/>
    <w:rsid w:val="00CA0A3C"/>
    <w:rsid w:val="00CA1A84"/>
    <w:rsid w:val="00CA2589"/>
    <w:rsid w:val="00CA3850"/>
    <w:rsid w:val="00CA5834"/>
    <w:rsid w:val="00CA59E6"/>
    <w:rsid w:val="00CA6711"/>
    <w:rsid w:val="00CA6ED5"/>
    <w:rsid w:val="00CA775B"/>
    <w:rsid w:val="00CB088C"/>
    <w:rsid w:val="00CB0896"/>
    <w:rsid w:val="00CB0C8B"/>
    <w:rsid w:val="00CB0F69"/>
    <w:rsid w:val="00CB1DAB"/>
    <w:rsid w:val="00CB1DE5"/>
    <w:rsid w:val="00CB2437"/>
    <w:rsid w:val="00CB2F2C"/>
    <w:rsid w:val="00CB3DB3"/>
    <w:rsid w:val="00CB3FC6"/>
    <w:rsid w:val="00CB423E"/>
    <w:rsid w:val="00CB5110"/>
    <w:rsid w:val="00CB5839"/>
    <w:rsid w:val="00CB6065"/>
    <w:rsid w:val="00CB6109"/>
    <w:rsid w:val="00CB6962"/>
    <w:rsid w:val="00CB77F7"/>
    <w:rsid w:val="00CB7807"/>
    <w:rsid w:val="00CB7C2A"/>
    <w:rsid w:val="00CC02EB"/>
    <w:rsid w:val="00CC095B"/>
    <w:rsid w:val="00CC0BD5"/>
    <w:rsid w:val="00CC0DB3"/>
    <w:rsid w:val="00CC2F19"/>
    <w:rsid w:val="00CC3426"/>
    <w:rsid w:val="00CC38F0"/>
    <w:rsid w:val="00CC405F"/>
    <w:rsid w:val="00CC41BA"/>
    <w:rsid w:val="00CC5019"/>
    <w:rsid w:val="00CC5823"/>
    <w:rsid w:val="00CC5D80"/>
    <w:rsid w:val="00CC6982"/>
    <w:rsid w:val="00CC6CBD"/>
    <w:rsid w:val="00CC715D"/>
    <w:rsid w:val="00CC74CF"/>
    <w:rsid w:val="00CD0F19"/>
    <w:rsid w:val="00CD20C1"/>
    <w:rsid w:val="00CD29B9"/>
    <w:rsid w:val="00CD3447"/>
    <w:rsid w:val="00CD3BD2"/>
    <w:rsid w:val="00CD440A"/>
    <w:rsid w:val="00CD5780"/>
    <w:rsid w:val="00CD5DED"/>
    <w:rsid w:val="00CD5F76"/>
    <w:rsid w:val="00CD6B7A"/>
    <w:rsid w:val="00CD7039"/>
    <w:rsid w:val="00CD7214"/>
    <w:rsid w:val="00CD7237"/>
    <w:rsid w:val="00CD7887"/>
    <w:rsid w:val="00CD7DFD"/>
    <w:rsid w:val="00CE08D9"/>
    <w:rsid w:val="00CE0A8B"/>
    <w:rsid w:val="00CE243F"/>
    <w:rsid w:val="00CE2B18"/>
    <w:rsid w:val="00CE30A7"/>
    <w:rsid w:val="00CE3776"/>
    <w:rsid w:val="00CE3DF7"/>
    <w:rsid w:val="00CE43FA"/>
    <w:rsid w:val="00CE4A53"/>
    <w:rsid w:val="00CE5F4A"/>
    <w:rsid w:val="00CE63CE"/>
    <w:rsid w:val="00CE7577"/>
    <w:rsid w:val="00CE77F8"/>
    <w:rsid w:val="00CF0CE5"/>
    <w:rsid w:val="00CF273E"/>
    <w:rsid w:val="00CF320E"/>
    <w:rsid w:val="00CF330B"/>
    <w:rsid w:val="00CF3D88"/>
    <w:rsid w:val="00CF46D2"/>
    <w:rsid w:val="00CF573E"/>
    <w:rsid w:val="00CF66A1"/>
    <w:rsid w:val="00CF7B8C"/>
    <w:rsid w:val="00D0048F"/>
    <w:rsid w:val="00D004F9"/>
    <w:rsid w:val="00D00EAD"/>
    <w:rsid w:val="00D01253"/>
    <w:rsid w:val="00D01AC6"/>
    <w:rsid w:val="00D01F3C"/>
    <w:rsid w:val="00D029DF"/>
    <w:rsid w:val="00D02F75"/>
    <w:rsid w:val="00D03648"/>
    <w:rsid w:val="00D04366"/>
    <w:rsid w:val="00D04AA6"/>
    <w:rsid w:val="00D0541D"/>
    <w:rsid w:val="00D055BC"/>
    <w:rsid w:val="00D05763"/>
    <w:rsid w:val="00D06CAA"/>
    <w:rsid w:val="00D06CB5"/>
    <w:rsid w:val="00D076CC"/>
    <w:rsid w:val="00D07C9B"/>
    <w:rsid w:val="00D1072B"/>
    <w:rsid w:val="00D11B86"/>
    <w:rsid w:val="00D1253C"/>
    <w:rsid w:val="00D12591"/>
    <w:rsid w:val="00D1259F"/>
    <w:rsid w:val="00D13B0C"/>
    <w:rsid w:val="00D140D5"/>
    <w:rsid w:val="00D14DED"/>
    <w:rsid w:val="00D151FD"/>
    <w:rsid w:val="00D15361"/>
    <w:rsid w:val="00D1569E"/>
    <w:rsid w:val="00D15EDE"/>
    <w:rsid w:val="00D16124"/>
    <w:rsid w:val="00D16210"/>
    <w:rsid w:val="00D16E05"/>
    <w:rsid w:val="00D17D0D"/>
    <w:rsid w:val="00D2063E"/>
    <w:rsid w:val="00D20A01"/>
    <w:rsid w:val="00D213F2"/>
    <w:rsid w:val="00D21BE9"/>
    <w:rsid w:val="00D22938"/>
    <w:rsid w:val="00D22E3D"/>
    <w:rsid w:val="00D230F8"/>
    <w:rsid w:val="00D237A6"/>
    <w:rsid w:val="00D24F84"/>
    <w:rsid w:val="00D24FA4"/>
    <w:rsid w:val="00D259B8"/>
    <w:rsid w:val="00D26E7F"/>
    <w:rsid w:val="00D26ED5"/>
    <w:rsid w:val="00D2707F"/>
    <w:rsid w:val="00D270FC"/>
    <w:rsid w:val="00D27746"/>
    <w:rsid w:val="00D308B8"/>
    <w:rsid w:val="00D30F34"/>
    <w:rsid w:val="00D31970"/>
    <w:rsid w:val="00D31DD0"/>
    <w:rsid w:val="00D3212E"/>
    <w:rsid w:val="00D323AF"/>
    <w:rsid w:val="00D32480"/>
    <w:rsid w:val="00D32542"/>
    <w:rsid w:val="00D3302E"/>
    <w:rsid w:val="00D33C98"/>
    <w:rsid w:val="00D341FD"/>
    <w:rsid w:val="00D35817"/>
    <w:rsid w:val="00D35857"/>
    <w:rsid w:val="00D35906"/>
    <w:rsid w:val="00D361EB"/>
    <w:rsid w:val="00D37ACD"/>
    <w:rsid w:val="00D410D6"/>
    <w:rsid w:val="00D412E9"/>
    <w:rsid w:val="00D41F01"/>
    <w:rsid w:val="00D425A5"/>
    <w:rsid w:val="00D42804"/>
    <w:rsid w:val="00D43734"/>
    <w:rsid w:val="00D440EF"/>
    <w:rsid w:val="00D4505A"/>
    <w:rsid w:val="00D46D4F"/>
    <w:rsid w:val="00D47268"/>
    <w:rsid w:val="00D4790D"/>
    <w:rsid w:val="00D51249"/>
    <w:rsid w:val="00D52114"/>
    <w:rsid w:val="00D52435"/>
    <w:rsid w:val="00D526FA"/>
    <w:rsid w:val="00D52952"/>
    <w:rsid w:val="00D52CE9"/>
    <w:rsid w:val="00D534AC"/>
    <w:rsid w:val="00D536CD"/>
    <w:rsid w:val="00D539D8"/>
    <w:rsid w:val="00D53A98"/>
    <w:rsid w:val="00D53CFE"/>
    <w:rsid w:val="00D5461F"/>
    <w:rsid w:val="00D55A25"/>
    <w:rsid w:val="00D5731D"/>
    <w:rsid w:val="00D57409"/>
    <w:rsid w:val="00D600B2"/>
    <w:rsid w:val="00D6021B"/>
    <w:rsid w:val="00D6025D"/>
    <w:rsid w:val="00D610A6"/>
    <w:rsid w:val="00D61829"/>
    <w:rsid w:val="00D61AF7"/>
    <w:rsid w:val="00D629C9"/>
    <w:rsid w:val="00D6351E"/>
    <w:rsid w:val="00D6457E"/>
    <w:rsid w:val="00D669A0"/>
    <w:rsid w:val="00D66D32"/>
    <w:rsid w:val="00D670BF"/>
    <w:rsid w:val="00D70D8A"/>
    <w:rsid w:val="00D71B92"/>
    <w:rsid w:val="00D71BE0"/>
    <w:rsid w:val="00D72A41"/>
    <w:rsid w:val="00D72DD9"/>
    <w:rsid w:val="00D7332E"/>
    <w:rsid w:val="00D7417D"/>
    <w:rsid w:val="00D74D8F"/>
    <w:rsid w:val="00D7625B"/>
    <w:rsid w:val="00D763A0"/>
    <w:rsid w:val="00D76464"/>
    <w:rsid w:val="00D76DEB"/>
    <w:rsid w:val="00D773D9"/>
    <w:rsid w:val="00D7761F"/>
    <w:rsid w:val="00D77AEC"/>
    <w:rsid w:val="00D77DAA"/>
    <w:rsid w:val="00D80127"/>
    <w:rsid w:val="00D80E2B"/>
    <w:rsid w:val="00D80ED5"/>
    <w:rsid w:val="00D81340"/>
    <w:rsid w:val="00D82877"/>
    <w:rsid w:val="00D82F4C"/>
    <w:rsid w:val="00D82F5E"/>
    <w:rsid w:val="00D83301"/>
    <w:rsid w:val="00D83DB4"/>
    <w:rsid w:val="00D8472A"/>
    <w:rsid w:val="00D8514E"/>
    <w:rsid w:val="00D86BF7"/>
    <w:rsid w:val="00D905A8"/>
    <w:rsid w:val="00D92324"/>
    <w:rsid w:val="00D9272B"/>
    <w:rsid w:val="00D92F1A"/>
    <w:rsid w:val="00D933BC"/>
    <w:rsid w:val="00D93A21"/>
    <w:rsid w:val="00D953F2"/>
    <w:rsid w:val="00D9582B"/>
    <w:rsid w:val="00D95DD0"/>
    <w:rsid w:val="00D966AC"/>
    <w:rsid w:val="00D96F89"/>
    <w:rsid w:val="00D9729C"/>
    <w:rsid w:val="00D9735A"/>
    <w:rsid w:val="00D978BE"/>
    <w:rsid w:val="00D97A5A"/>
    <w:rsid w:val="00DA08C2"/>
    <w:rsid w:val="00DA0D55"/>
    <w:rsid w:val="00DA11E9"/>
    <w:rsid w:val="00DA1A97"/>
    <w:rsid w:val="00DA2095"/>
    <w:rsid w:val="00DA5478"/>
    <w:rsid w:val="00DA584B"/>
    <w:rsid w:val="00DB0176"/>
    <w:rsid w:val="00DB02E9"/>
    <w:rsid w:val="00DB0CC1"/>
    <w:rsid w:val="00DB2ADD"/>
    <w:rsid w:val="00DB3268"/>
    <w:rsid w:val="00DB342C"/>
    <w:rsid w:val="00DB3816"/>
    <w:rsid w:val="00DB3A05"/>
    <w:rsid w:val="00DB3B44"/>
    <w:rsid w:val="00DB3C4E"/>
    <w:rsid w:val="00DB51A3"/>
    <w:rsid w:val="00DB5250"/>
    <w:rsid w:val="00DC1B5F"/>
    <w:rsid w:val="00DC1B66"/>
    <w:rsid w:val="00DC345C"/>
    <w:rsid w:val="00DC3481"/>
    <w:rsid w:val="00DC3BCF"/>
    <w:rsid w:val="00DC43E9"/>
    <w:rsid w:val="00DC4953"/>
    <w:rsid w:val="00DC4D97"/>
    <w:rsid w:val="00DC53BB"/>
    <w:rsid w:val="00DC54BA"/>
    <w:rsid w:val="00DC56C8"/>
    <w:rsid w:val="00DC6974"/>
    <w:rsid w:val="00DC6B87"/>
    <w:rsid w:val="00DC74E4"/>
    <w:rsid w:val="00DC7C98"/>
    <w:rsid w:val="00DD136F"/>
    <w:rsid w:val="00DD1502"/>
    <w:rsid w:val="00DD154C"/>
    <w:rsid w:val="00DD2170"/>
    <w:rsid w:val="00DD3763"/>
    <w:rsid w:val="00DD4953"/>
    <w:rsid w:val="00DD4FF4"/>
    <w:rsid w:val="00DD58C9"/>
    <w:rsid w:val="00DD5966"/>
    <w:rsid w:val="00DD6A20"/>
    <w:rsid w:val="00DD76E4"/>
    <w:rsid w:val="00DE1A6A"/>
    <w:rsid w:val="00DE1DF2"/>
    <w:rsid w:val="00DE2544"/>
    <w:rsid w:val="00DE2779"/>
    <w:rsid w:val="00DE29C6"/>
    <w:rsid w:val="00DE2BA7"/>
    <w:rsid w:val="00DE366D"/>
    <w:rsid w:val="00DE38DB"/>
    <w:rsid w:val="00DE3AA6"/>
    <w:rsid w:val="00DE4A9A"/>
    <w:rsid w:val="00DE5076"/>
    <w:rsid w:val="00DE6591"/>
    <w:rsid w:val="00DE7231"/>
    <w:rsid w:val="00DE76EA"/>
    <w:rsid w:val="00DE7708"/>
    <w:rsid w:val="00DE792B"/>
    <w:rsid w:val="00DF00C3"/>
    <w:rsid w:val="00DF09C0"/>
    <w:rsid w:val="00DF0B7F"/>
    <w:rsid w:val="00DF1869"/>
    <w:rsid w:val="00DF2431"/>
    <w:rsid w:val="00DF31D9"/>
    <w:rsid w:val="00DF32FE"/>
    <w:rsid w:val="00DF3BAB"/>
    <w:rsid w:val="00DF4441"/>
    <w:rsid w:val="00DF455A"/>
    <w:rsid w:val="00DF477F"/>
    <w:rsid w:val="00DF481D"/>
    <w:rsid w:val="00DF52EC"/>
    <w:rsid w:val="00DF6507"/>
    <w:rsid w:val="00DF6C64"/>
    <w:rsid w:val="00DF7DF4"/>
    <w:rsid w:val="00DF7F8B"/>
    <w:rsid w:val="00DF7FAD"/>
    <w:rsid w:val="00E01002"/>
    <w:rsid w:val="00E016D2"/>
    <w:rsid w:val="00E0203E"/>
    <w:rsid w:val="00E02BD5"/>
    <w:rsid w:val="00E02E37"/>
    <w:rsid w:val="00E03AEA"/>
    <w:rsid w:val="00E03DD9"/>
    <w:rsid w:val="00E04FC4"/>
    <w:rsid w:val="00E05251"/>
    <w:rsid w:val="00E05B77"/>
    <w:rsid w:val="00E0638B"/>
    <w:rsid w:val="00E06826"/>
    <w:rsid w:val="00E10349"/>
    <w:rsid w:val="00E10D8B"/>
    <w:rsid w:val="00E10DE0"/>
    <w:rsid w:val="00E1170D"/>
    <w:rsid w:val="00E125CC"/>
    <w:rsid w:val="00E13131"/>
    <w:rsid w:val="00E13875"/>
    <w:rsid w:val="00E14E62"/>
    <w:rsid w:val="00E159EC"/>
    <w:rsid w:val="00E16027"/>
    <w:rsid w:val="00E160E8"/>
    <w:rsid w:val="00E16D02"/>
    <w:rsid w:val="00E1781D"/>
    <w:rsid w:val="00E2067E"/>
    <w:rsid w:val="00E21D17"/>
    <w:rsid w:val="00E2316E"/>
    <w:rsid w:val="00E237F6"/>
    <w:rsid w:val="00E246C4"/>
    <w:rsid w:val="00E25D17"/>
    <w:rsid w:val="00E25D55"/>
    <w:rsid w:val="00E267B5"/>
    <w:rsid w:val="00E268FC"/>
    <w:rsid w:val="00E279A1"/>
    <w:rsid w:val="00E302FB"/>
    <w:rsid w:val="00E30765"/>
    <w:rsid w:val="00E308A9"/>
    <w:rsid w:val="00E309CB"/>
    <w:rsid w:val="00E309FF"/>
    <w:rsid w:val="00E30C49"/>
    <w:rsid w:val="00E30D1A"/>
    <w:rsid w:val="00E313DE"/>
    <w:rsid w:val="00E31ED9"/>
    <w:rsid w:val="00E32681"/>
    <w:rsid w:val="00E32928"/>
    <w:rsid w:val="00E345E6"/>
    <w:rsid w:val="00E34BA6"/>
    <w:rsid w:val="00E35911"/>
    <w:rsid w:val="00E35BD6"/>
    <w:rsid w:val="00E35D3C"/>
    <w:rsid w:val="00E362F7"/>
    <w:rsid w:val="00E365E9"/>
    <w:rsid w:val="00E37AC3"/>
    <w:rsid w:val="00E37CD8"/>
    <w:rsid w:val="00E37ED2"/>
    <w:rsid w:val="00E4089B"/>
    <w:rsid w:val="00E408DB"/>
    <w:rsid w:val="00E40A2F"/>
    <w:rsid w:val="00E410A7"/>
    <w:rsid w:val="00E4124C"/>
    <w:rsid w:val="00E41916"/>
    <w:rsid w:val="00E41C6C"/>
    <w:rsid w:val="00E42954"/>
    <w:rsid w:val="00E4372B"/>
    <w:rsid w:val="00E43738"/>
    <w:rsid w:val="00E4381B"/>
    <w:rsid w:val="00E43B26"/>
    <w:rsid w:val="00E4401C"/>
    <w:rsid w:val="00E4457D"/>
    <w:rsid w:val="00E4564A"/>
    <w:rsid w:val="00E47379"/>
    <w:rsid w:val="00E47AB3"/>
    <w:rsid w:val="00E522EE"/>
    <w:rsid w:val="00E52A9F"/>
    <w:rsid w:val="00E542C3"/>
    <w:rsid w:val="00E547D2"/>
    <w:rsid w:val="00E54879"/>
    <w:rsid w:val="00E54CFE"/>
    <w:rsid w:val="00E556DD"/>
    <w:rsid w:val="00E563C3"/>
    <w:rsid w:val="00E57144"/>
    <w:rsid w:val="00E608BA"/>
    <w:rsid w:val="00E6125E"/>
    <w:rsid w:val="00E61D1B"/>
    <w:rsid w:val="00E62889"/>
    <w:rsid w:val="00E63708"/>
    <w:rsid w:val="00E639A8"/>
    <w:rsid w:val="00E6425E"/>
    <w:rsid w:val="00E64B84"/>
    <w:rsid w:val="00E65C42"/>
    <w:rsid w:val="00E66330"/>
    <w:rsid w:val="00E67A5D"/>
    <w:rsid w:val="00E705C6"/>
    <w:rsid w:val="00E709A6"/>
    <w:rsid w:val="00E70DCB"/>
    <w:rsid w:val="00E71057"/>
    <w:rsid w:val="00E71589"/>
    <w:rsid w:val="00E728D3"/>
    <w:rsid w:val="00E73DB5"/>
    <w:rsid w:val="00E7403E"/>
    <w:rsid w:val="00E74820"/>
    <w:rsid w:val="00E7593C"/>
    <w:rsid w:val="00E75EC5"/>
    <w:rsid w:val="00E77101"/>
    <w:rsid w:val="00E776E4"/>
    <w:rsid w:val="00E77D98"/>
    <w:rsid w:val="00E80714"/>
    <w:rsid w:val="00E817E4"/>
    <w:rsid w:val="00E81CCF"/>
    <w:rsid w:val="00E8224E"/>
    <w:rsid w:val="00E8273E"/>
    <w:rsid w:val="00E82CC3"/>
    <w:rsid w:val="00E82F9D"/>
    <w:rsid w:val="00E8347A"/>
    <w:rsid w:val="00E83D8D"/>
    <w:rsid w:val="00E840B3"/>
    <w:rsid w:val="00E84AE3"/>
    <w:rsid w:val="00E86041"/>
    <w:rsid w:val="00E8687D"/>
    <w:rsid w:val="00E87085"/>
    <w:rsid w:val="00E90BAC"/>
    <w:rsid w:val="00E90C8E"/>
    <w:rsid w:val="00E90F35"/>
    <w:rsid w:val="00E9112E"/>
    <w:rsid w:val="00E912F2"/>
    <w:rsid w:val="00E91F3E"/>
    <w:rsid w:val="00E92A28"/>
    <w:rsid w:val="00E9326F"/>
    <w:rsid w:val="00E93F74"/>
    <w:rsid w:val="00E946B3"/>
    <w:rsid w:val="00E95747"/>
    <w:rsid w:val="00E95B04"/>
    <w:rsid w:val="00E96050"/>
    <w:rsid w:val="00E96BE3"/>
    <w:rsid w:val="00E96F14"/>
    <w:rsid w:val="00EA06A8"/>
    <w:rsid w:val="00EA09BD"/>
    <w:rsid w:val="00EA0C2F"/>
    <w:rsid w:val="00EA1D47"/>
    <w:rsid w:val="00EA203C"/>
    <w:rsid w:val="00EA2ADE"/>
    <w:rsid w:val="00EA2B14"/>
    <w:rsid w:val="00EA2DE8"/>
    <w:rsid w:val="00EA32B5"/>
    <w:rsid w:val="00EA361B"/>
    <w:rsid w:val="00EA5767"/>
    <w:rsid w:val="00EA634E"/>
    <w:rsid w:val="00EA6A4D"/>
    <w:rsid w:val="00EA75D0"/>
    <w:rsid w:val="00EA760D"/>
    <w:rsid w:val="00EA7961"/>
    <w:rsid w:val="00EB1D62"/>
    <w:rsid w:val="00EB30F1"/>
    <w:rsid w:val="00EB32E2"/>
    <w:rsid w:val="00EB49D5"/>
    <w:rsid w:val="00EB4E5F"/>
    <w:rsid w:val="00EB5823"/>
    <w:rsid w:val="00EB6D5B"/>
    <w:rsid w:val="00EC10D2"/>
    <w:rsid w:val="00EC19E2"/>
    <w:rsid w:val="00EC1EB9"/>
    <w:rsid w:val="00EC2B86"/>
    <w:rsid w:val="00EC2BB4"/>
    <w:rsid w:val="00EC2D95"/>
    <w:rsid w:val="00EC3E13"/>
    <w:rsid w:val="00EC447D"/>
    <w:rsid w:val="00EC48B4"/>
    <w:rsid w:val="00EC4E83"/>
    <w:rsid w:val="00EC68B3"/>
    <w:rsid w:val="00EC7B09"/>
    <w:rsid w:val="00ED03F9"/>
    <w:rsid w:val="00ED1C5E"/>
    <w:rsid w:val="00ED2131"/>
    <w:rsid w:val="00ED28C9"/>
    <w:rsid w:val="00ED4788"/>
    <w:rsid w:val="00ED509F"/>
    <w:rsid w:val="00ED601D"/>
    <w:rsid w:val="00ED6062"/>
    <w:rsid w:val="00ED6716"/>
    <w:rsid w:val="00ED6755"/>
    <w:rsid w:val="00ED679D"/>
    <w:rsid w:val="00ED6E22"/>
    <w:rsid w:val="00ED75A4"/>
    <w:rsid w:val="00EE07B4"/>
    <w:rsid w:val="00EE0804"/>
    <w:rsid w:val="00EE12D5"/>
    <w:rsid w:val="00EE16F4"/>
    <w:rsid w:val="00EE1CF4"/>
    <w:rsid w:val="00EE2225"/>
    <w:rsid w:val="00EE3671"/>
    <w:rsid w:val="00EE4082"/>
    <w:rsid w:val="00EE5266"/>
    <w:rsid w:val="00EE61C1"/>
    <w:rsid w:val="00EE79D9"/>
    <w:rsid w:val="00EE7CFA"/>
    <w:rsid w:val="00EF0657"/>
    <w:rsid w:val="00EF08FF"/>
    <w:rsid w:val="00EF09ED"/>
    <w:rsid w:val="00EF1C51"/>
    <w:rsid w:val="00EF22DE"/>
    <w:rsid w:val="00EF29B1"/>
    <w:rsid w:val="00EF2A51"/>
    <w:rsid w:val="00EF2C06"/>
    <w:rsid w:val="00EF3B0C"/>
    <w:rsid w:val="00EF4DCE"/>
    <w:rsid w:val="00EF5334"/>
    <w:rsid w:val="00EF6925"/>
    <w:rsid w:val="00EF7C64"/>
    <w:rsid w:val="00EF7E21"/>
    <w:rsid w:val="00F00547"/>
    <w:rsid w:val="00F007B8"/>
    <w:rsid w:val="00F0080A"/>
    <w:rsid w:val="00F012F1"/>
    <w:rsid w:val="00F0365A"/>
    <w:rsid w:val="00F03CE1"/>
    <w:rsid w:val="00F03D1D"/>
    <w:rsid w:val="00F03E07"/>
    <w:rsid w:val="00F045EC"/>
    <w:rsid w:val="00F04EF4"/>
    <w:rsid w:val="00F059D7"/>
    <w:rsid w:val="00F05F8B"/>
    <w:rsid w:val="00F063A2"/>
    <w:rsid w:val="00F06543"/>
    <w:rsid w:val="00F0660E"/>
    <w:rsid w:val="00F0679C"/>
    <w:rsid w:val="00F07B1A"/>
    <w:rsid w:val="00F100E7"/>
    <w:rsid w:val="00F10769"/>
    <w:rsid w:val="00F110DA"/>
    <w:rsid w:val="00F11751"/>
    <w:rsid w:val="00F11EA9"/>
    <w:rsid w:val="00F12217"/>
    <w:rsid w:val="00F12499"/>
    <w:rsid w:val="00F1298E"/>
    <w:rsid w:val="00F12FB4"/>
    <w:rsid w:val="00F14B06"/>
    <w:rsid w:val="00F203C7"/>
    <w:rsid w:val="00F20954"/>
    <w:rsid w:val="00F2190A"/>
    <w:rsid w:val="00F21DFC"/>
    <w:rsid w:val="00F22A23"/>
    <w:rsid w:val="00F23B11"/>
    <w:rsid w:val="00F24FC9"/>
    <w:rsid w:val="00F251E3"/>
    <w:rsid w:val="00F2546D"/>
    <w:rsid w:val="00F25BBD"/>
    <w:rsid w:val="00F25DEA"/>
    <w:rsid w:val="00F25EA1"/>
    <w:rsid w:val="00F26882"/>
    <w:rsid w:val="00F271FE"/>
    <w:rsid w:val="00F27406"/>
    <w:rsid w:val="00F27921"/>
    <w:rsid w:val="00F300A2"/>
    <w:rsid w:val="00F31643"/>
    <w:rsid w:val="00F327DA"/>
    <w:rsid w:val="00F32999"/>
    <w:rsid w:val="00F32A0D"/>
    <w:rsid w:val="00F33334"/>
    <w:rsid w:val="00F33894"/>
    <w:rsid w:val="00F33C6E"/>
    <w:rsid w:val="00F33DB5"/>
    <w:rsid w:val="00F34038"/>
    <w:rsid w:val="00F3451D"/>
    <w:rsid w:val="00F356F5"/>
    <w:rsid w:val="00F35FE4"/>
    <w:rsid w:val="00F37422"/>
    <w:rsid w:val="00F41571"/>
    <w:rsid w:val="00F41CDA"/>
    <w:rsid w:val="00F41D5E"/>
    <w:rsid w:val="00F42DD9"/>
    <w:rsid w:val="00F432BF"/>
    <w:rsid w:val="00F436BB"/>
    <w:rsid w:val="00F4374D"/>
    <w:rsid w:val="00F439DC"/>
    <w:rsid w:val="00F43A01"/>
    <w:rsid w:val="00F43C0E"/>
    <w:rsid w:val="00F440DB"/>
    <w:rsid w:val="00F44A33"/>
    <w:rsid w:val="00F44CF1"/>
    <w:rsid w:val="00F44F52"/>
    <w:rsid w:val="00F45A76"/>
    <w:rsid w:val="00F46C6A"/>
    <w:rsid w:val="00F46DC1"/>
    <w:rsid w:val="00F47D51"/>
    <w:rsid w:val="00F50801"/>
    <w:rsid w:val="00F51362"/>
    <w:rsid w:val="00F51C25"/>
    <w:rsid w:val="00F521A8"/>
    <w:rsid w:val="00F52483"/>
    <w:rsid w:val="00F525F7"/>
    <w:rsid w:val="00F52A52"/>
    <w:rsid w:val="00F53FAF"/>
    <w:rsid w:val="00F54298"/>
    <w:rsid w:val="00F54446"/>
    <w:rsid w:val="00F555BA"/>
    <w:rsid w:val="00F57005"/>
    <w:rsid w:val="00F5741D"/>
    <w:rsid w:val="00F610A7"/>
    <w:rsid w:val="00F61357"/>
    <w:rsid w:val="00F61359"/>
    <w:rsid w:val="00F6163F"/>
    <w:rsid w:val="00F61903"/>
    <w:rsid w:val="00F621D0"/>
    <w:rsid w:val="00F62347"/>
    <w:rsid w:val="00F62597"/>
    <w:rsid w:val="00F6561B"/>
    <w:rsid w:val="00F663CE"/>
    <w:rsid w:val="00F66418"/>
    <w:rsid w:val="00F66636"/>
    <w:rsid w:val="00F66A26"/>
    <w:rsid w:val="00F67FA2"/>
    <w:rsid w:val="00F707F9"/>
    <w:rsid w:val="00F71755"/>
    <w:rsid w:val="00F727C2"/>
    <w:rsid w:val="00F72ACB"/>
    <w:rsid w:val="00F73081"/>
    <w:rsid w:val="00F7358B"/>
    <w:rsid w:val="00F737B0"/>
    <w:rsid w:val="00F73F55"/>
    <w:rsid w:val="00F75B7D"/>
    <w:rsid w:val="00F765E9"/>
    <w:rsid w:val="00F77634"/>
    <w:rsid w:val="00F80074"/>
    <w:rsid w:val="00F80968"/>
    <w:rsid w:val="00F81B8B"/>
    <w:rsid w:val="00F81EEE"/>
    <w:rsid w:val="00F832A4"/>
    <w:rsid w:val="00F83890"/>
    <w:rsid w:val="00F83C67"/>
    <w:rsid w:val="00F84832"/>
    <w:rsid w:val="00F84AEE"/>
    <w:rsid w:val="00F84F0D"/>
    <w:rsid w:val="00F8696E"/>
    <w:rsid w:val="00F86BFC"/>
    <w:rsid w:val="00F86ED6"/>
    <w:rsid w:val="00F86F48"/>
    <w:rsid w:val="00F86FC3"/>
    <w:rsid w:val="00F87B92"/>
    <w:rsid w:val="00F90F48"/>
    <w:rsid w:val="00F9165A"/>
    <w:rsid w:val="00F917E9"/>
    <w:rsid w:val="00F92109"/>
    <w:rsid w:val="00F930F6"/>
    <w:rsid w:val="00F95389"/>
    <w:rsid w:val="00F96D1B"/>
    <w:rsid w:val="00F97612"/>
    <w:rsid w:val="00F9783D"/>
    <w:rsid w:val="00FA000D"/>
    <w:rsid w:val="00FA0A48"/>
    <w:rsid w:val="00FA0B5F"/>
    <w:rsid w:val="00FA0C06"/>
    <w:rsid w:val="00FA0C89"/>
    <w:rsid w:val="00FA1026"/>
    <w:rsid w:val="00FA1EB7"/>
    <w:rsid w:val="00FA2334"/>
    <w:rsid w:val="00FA26E2"/>
    <w:rsid w:val="00FA2859"/>
    <w:rsid w:val="00FA3F94"/>
    <w:rsid w:val="00FA4536"/>
    <w:rsid w:val="00FA5218"/>
    <w:rsid w:val="00FA58A3"/>
    <w:rsid w:val="00FA59B4"/>
    <w:rsid w:val="00FA5A61"/>
    <w:rsid w:val="00FA654A"/>
    <w:rsid w:val="00FA747B"/>
    <w:rsid w:val="00FA77FF"/>
    <w:rsid w:val="00FA7AD2"/>
    <w:rsid w:val="00FB0A98"/>
    <w:rsid w:val="00FB0F76"/>
    <w:rsid w:val="00FB18D6"/>
    <w:rsid w:val="00FB19A9"/>
    <w:rsid w:val="00FB1C08"/>
    <w:rsid w:val="00FB1C26"/>
    <w:rsid w:val="00FB1F6F"/>
    <w:rsid w:val="00FB2D84"/>
    <w:rsid w:val="00FB3013"/>
    <w:rsid w:val="00FB34A6"/>
    <w:rsid w:val="00FB40AB"/>
    <w:rsid w:val="00FB4296"/>
    <w:rsid w:val="00FB4BFA"/>
    <w:rsid w:val="00FB54D8"/>
    <w:rsid w:val="00FB5694"/>
    <w:rsid w:val="00FB5BA5"/>
    <w:rsid w:val="00FB690A"/>
    <w:rsid w:val="00FB6BAA"/>
    <w:rsid w:val="00FB7BBA"/>
    <w:rsid w:val="00FC1311"/>
    <w:rsid w:val="00FC1B62"/>
    <w:rsid w:val="00FC22D0"/>
    <w:rsid w:val="00FC2AF6"/>
    <w:rsid w:val="00FC3588"/>
    <w:rsid w:val="00FC3EC1"/>
    <w:rsid w:val="00FC4211"/>
    <w:rsid w:val="00FC4DFD"/>
    <w:rsid w:val="00FC50A1"/>
    <w:rsid w:val="00FC56DB"/>
    <w:rsid w:val="00FC694B"/>
    <w:rsid w:val="00FC7575"/>
    <w:rsid w:val="00FC7A51"/>
    <w:rsid w:val="00FD096C"/>
    <w:rsid w:val="00FD0DA8"/>
    <w:rsid w:val="00FD1063"/>
    <w:rsid w:val="00FD180E"/>
    <w:rsid w:val="00FD1A13"/>
    <w:rsid w:val="00FD1B38"/>
    <w:rsid w:val="00FD1F6E"/>
    <w:rsid w:val="00FD24FA"/>
    <w:rsid w:val="00FD4558"/>
    <w:rsid w:val="00FD496F"/>
    <w:rsid w:val="00FD4D3A"/>
    <w:rsid w:val="00FD5FE2"/>
    <w:rsid w:val="00FD60C2"/>
    <w:rsid w:val="00FD6272"/>
    <w:rsid w:val="00FD699A"/>
    <w:rsid w:val="00FD7367"/>
    <w:rsid w:val="00FD7DE5"/>
    <w:rsid w:val="00FD7E10"/>
    <w:rsid w:val="00FE094C"/>
    <w:rsid w:val="00FE2375"/>
    <w:rsid w:val="00FE256F"/>
    <w:rsid w:val="00FE29B7"/>
    <w:rsid w:val="00FE37E0"/>
    <w:rsid w:val="00FE4FD6"/>
    <w:rsid w:val="00FE5542"/>
    <w:rsid w:val="00FE58BE"/>
    <w:rsid w:val="00FE5FA6"/>
    <w:rsid w:val="00FE62DC"/>
    <w:rsid w:val="00FE68D9"/>
    <w:rsid w:val="00FE6B5A"/>
    <w:rsid w:val="00FE6F81"/>
    <w:rsid w:val="00FE743D"/>
    <w:rsid w:val="00FE778B"/>
    <w:rsid w:val="00FF0188"/>
    <w:rsid w:val="00FF15FB"/>
    <w:rsid w:val="00FF1F15"/>
    <w:rsid w:val="00FF23E1"/>
    <w:rsid w:val="00FF24FC"/>
    <w:rsid w:val="00FF31B0"/>
    <w:rsid w:val="00FF42EB"/>
    <w:rsid w:val="00FF4BCF"/>
    <w:rsid w:val="00FF6710"/>
    <w:rsid w:val="00FF68BC"/>
    <w:rsid w:val="00FF71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8"/>
    <o:shapelayout v:ext="edit">
      <o:idmap v:ext="edit" data="1"/>
    </o:shapelayout>
  </w:shapeDefaults>
  <w:decimalSymbol w:val="."/>
  <w:listSeparator w:val=";"/>
  <w15:docId w15:val="{70911F06-7B8E-40E0-BBF6-A5496D21B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Текстовый"/>
    <w:qFormat/>
    <w:rsid w:val="00F72ACB"/>
    <w:pPr>
      <w:spacing w:after="0" w:line="240" w:lineRule="auto"/>
    </w:pPr>
    <w:rPr>
      <w:rFonts w:ascii="Times New Roman" w:eastAsia="Times New Roman" w:hAnsi="Times New Roman" w:cs="Times New Roman"/>
      <w:sz w:val="24"/>
      <w:szCs w:val="24"/>
      <w:lang w:eastAsia="ru-RU"/>
    </w:rPr>
  </w:style>
  <w:style w:type="paragraph" w:styleId="1">
    <w:name w:val="heading 1"/>
    <w:aliases w:val="Раздел"/>
    <w:basedOn w:val="2"/>
    <w:next w:val="a1"/>
    <w:link w:val="10"/>
    <w:qFormat/>
    <w:rsid w:val="00B01D20"/>
    <w:pPr>
      <w:spacing w:before="0" w:after="120"/>
      <w:ind w:left="0"/>
      <w:outlineLvl w:val="0"/>
    </w:pPr>
    <w:rPr>
      <w:bCs/>
      <w:sz w:val="44"/>
    </w:rPr>
  </w:style>
  <w:style w:type="paragraph" w:styleId="2">
    <w:name w:val="heading 2"/>
    <w:aliases w:val="1.1."/>
    <w:basedOn w:val="3"/>
    <w:next w:val="a1"/>
    <w:link w:val="20"/>
    <w:unhideWhenUsed/>
    <w:qFormat/>
    <w:rsid w:val="00B01D20"/>
    <w:pPr>
      <w:spacing w:before="100" w:after="100"/>
      <w:ind w:left="2124"/>
      <w:outlineLvl w:val="1"/>
    </w:pPr>
    <w:rPr>
      <w:rFonts w:ascii="Archangelsk" w:hAnsi="Archangelsk"/>
      <w:bCs w:val="0"/>
      <w:color w:val="800000"/>
      <w:sz w:val="36"/>
      <w:szCs w:val="26"/>
    </w:rPr>
  </w:style>
  <w:style w:type="paragraph" w:styleId="3">
    <w:name w:val="heading 3"/>
    <w:basedOn w:val="a1"/>
    <w:next w:val="a1"/>
    <w:link w:val="30"/>
    <w:unhideWhenUsed/>
    <w:qFormat/>
    <w:rsid w:val="00B01D2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nhideWhenUsed/>
    <w:qFormat/>
    <w:rsid w:val="00BF1BAA"/>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qFormat/>
    <w:rsid w:val="00A924C4"/>
    <w:pPr>
      <w:widowControl w:val="0"/>
      <w:autoSpaceDE w:val="0"/>
      <w:autoSpaceDN w:val="0"/>
      <w:adjustRightInd w:val="0"/>
      <w:spacing w:before="240" w:after="60"/>
      <w:ind w:firstLine="720"/>
      <w:jc w:val="both"/>
      <w:outlineLvl w:val="4"/>
    </w:pPr>
    <w:rPr>
      <w:rFonts w:ascii="Arial" w:hAnsi="Arial"/>
      <w:b/>
      <w:bCs/>
      <w:i/>
      <w:iCs/>
      <w:sz w:val="26"/>
      <w:szCs w:val="26"/>
    </w:rPr>
  </w:style>
  <w:style w:type="paragraph" w:styleId="6">
    <w:name w:val="heading 6"/>
    <w:basedOn w:val="a1"/>
    <w:next w:val="a1"/>
    <w:link w:val="60"/>
    <w:qFormat/>
    <w:rsid w:val="00A924C4"/>
    <w:pPr>
      <w:widowControl w:val="0"/>
      <w:autoSpaceDE w:val="0"/>
      <w:autoSpaceDN w:val="0"/>
      <w:adjustRightInd w:val="0"/>
      <w:spacing w:before="240" w:after="60"/>
      <w:ind w:firstLine="720"/>
      <w:jc w:val="both"/>
      <w:outlineLvl w:val="5"/>
    </w:pPr>
    <w:rPr>
      <w:b/>
      <w:bCs/>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Раздел Знак"/>
    <w:basedOn w:val="a2"/>
    <w:link w:val="1"/>
    <w:rsid w:val="00B01D20"/>
    <w:rPr>
      <w:rFonts w:ascii="Archangelsk" w:eastAsiaTheme="majorEastAsia" w:hAnsi="Archangelsk" w:cstheme="majorBidi"/>
      <w:b/>
      <w:color w:val="800000"/>
      <w:sz w:val="44"/>
      <w:szCs w:val="26"/>
    </w:rPr>
  </w:style>
  <w:style w:type="character" w:customStyle="1" w:styleId="20">
    <w:name w:val="Заголовок 2 Знак"/>
    <w:aliases w:val="1.1. Знак"/>
    <w:basedOn w:val="a2"/>
    <w:link w:val="2"/>
    <w:rsid w:val="00B01D20"/>
    <w:rPr>
      <w:rFonts w:ascii="Archangelsk" w:eastAsiaTheme="majorEastAsia" w:hAnsi="Archangelsk" w:cstheme="majorBidi"/>
      <w:b/>
      <w:color w:val="800000"/>
      <w:sz w:val="36"/>
      <w:szCs w:val="26"/>
    </w:rPr>
  </w:style>
  <w:style w:type="character" w:customStyle="1" w:styleId="30">
    <w:name w:val="Заголовок 3 Знак"/>
    <w:basedOn w:val="a2"/>
    <w:link w:val="3"/>
    <w:rsid w:val="00B01D20"/>
    <w:rPr>
      <w:rFonts w:asciiTheme="majorHAnsi" w:eastAsiaTheme="majorEastAsia" w:hAnsiTheme="majorHAnsi" w:cstheme="majorBidi"/>
      <w:b/>
      <w:bCs/>
      <w:color w:val="4F81BD" w:themeColor="accent1"/>
      <w:sz w:val="24"/>
      <w:szCs w:val="28"/>
    </w:rPr>
  </w:style>
  <w:style w:type="paragraph" w:customStyle="1" w:styleId="111">
    <w:name w:val="1.1.1."/>
    <w:basedOn w:val="3"/>
    <w:link w:val="1110"/>
    <w:qFormat/>
    <w:rsid w:val="00B01D20"/>
    <w:pPr>
      <w:spacing w:before="100" w:after="100"/>
    </w:pPr>
    <w:rPr>
      <w:rFonts w:ascii="Archangelsk" w:hAnsi="Archangelsk"/>
      <w:color w:val="800000"/>
      <w:sz w:val="32"/>
      <w:szCs w:val="32"/>
    </w:rPr>
  </w:style>
  <w:style w:type="character" w:customStyle="1" w:styleId="1110">
    <w:name w:val="1.1.1. Знак"/>
    <w:basedOn w:val="30"/>
    <w:link w:val="111"/>
    <w:rsid w:val="00B01D20"/>
    <w:rPr>
      <w:rFonts w:ascii="Archangelsk" w:eastAsiaTheme="majorEastAsia" w:hAnsi="Archangelsk" w:cstheme="majorBidi"/>
      <w:b/>
      <w:bCs/>
      <w:color w:val="800000"/>
      <w:sz w:val="32"/>
      <w:szCs w:val="32"/>
    </w:rPr>
  </w:style>
  <w:style w:type="paragraph" w:customStyle="1" w:styleId="ConsPlusNormal">
    <w:name w:val="ConsPlusNormal"/>
    <w:link w:val="ConsPlusNormal0"/>
    <w:rsid w:val="00F72AC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72AC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72AC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F72AC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DocList">
    <w:name w:val="ConsPlusDocList"/>
    <w:rsid w:val="00F72AC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footer"/>
    <w:basedOn w:val="a1"/>
    <w:link w:val="a6"/>
    <w:rsid w:val="00F72ACB"/>
    <w:pPr>
      <w:tabs>
        <w:tab w:val="center" w:pos="4677"/>
        <w:tab w:val="right" w:pos="9355"/>
      </w:tabs>
    </w:pPr>
  </w:style>
  <w:style w:type="character" w:customStyle="1" w:styleId="a6">
    <w:name w:val="Нижний колонтитул Знак"/>
    <w:basedOn w:val="a2"/>
    <w:link w:val="a5"/>
    <w:rsid w:val="00F72ACB"/>
    <w:rPr>
      <w:rFonts w:ascii="Times New Roman" w:eastAsia="Times New Roman" w:hAnsi="Times New Roman" w:cs="Times New Roman"/>
      <w:sz w:val="24"/>
      <w:szCs w:val="24"/>
      <w:lang w:eastAsia="ru-RU"/>
    </w:rPr>
  </w:style>
  <w:style w:type="character" w:styleId="a7">
    <w:name w:val="page number"/>
    <w:basedOn w:val="a2"/>
    <w:rsid w:val="00F72ACB"/>
  </w:style>
  <w:style w:type="paragraph" w:styleId="a8">
    <w:name w:val="Document Map"/>
    <w:basedOn w:val="a1"/>
    <w:link w:val="a9"/>
    <w:semiHidden/>
    <w:rsid w:val="00F72ACB"/>
    <w:pPr>
      <w:shd w:val="clear" w:color="auto" w:fill="000080"/>
    </w:pPr>
    <w:rPr>
      <w:rFonts w:ascii="Tahoma" w:hAnsi="Tahoma" w:cs="Tahoma"/>
      <w:sz w:val="20"/>
      <w:szCs w:val="20"/>
    </w:rPr>
  </w:style>
  <w:style w:type="character" w:customStyle="1" w:styleId="a9">
    <w:name w:val="Схема документа Знак"/>
    <w:basedOn w:val="a2"/>
    <w:link w:val="a8"/>
    <w:uiPriority w:val="99"/>
    <w:semiHidden/>
    <w:rsid w:val="00F72ACB"/>
    <w:rPr>
      <w:rFonts w:ascii="Tahoma" w:eastAsia="Times New Roman" w:hAnsi="Tahoma" w:cs="Tahoma"/>
      <w:sz w:val="20"/>
      <w:szCs w:val="20"/>
      <w:shd w:val="clear" w:color="auto" w:fill="000080"/>
      <w:lang w:eastAsia="ru-RU"/>
    </w:rPr>
  </w:style>
  <w:style w:type="character" w:styleId="aa">
    <w:name w:val="Strong"/>
    <w:basedOn w:val="a2"/>
    <w:uiPriority w:val="22"/>
    <w:qFormat/>
    <w:rsid w:val="00F72ACB"/>
    <w:rPr>
      <w:b/>
      <w:bCs/>
    </w:rPr>
  </w:style>
  <w:style w:type="paragraph" w:customStyle="1" w:styleId="style13222631300000000552consplusnormal">
    <w:name w:val="style_13222631300000000552consplusnormal"/>
    <w:basedOn w:val="a1"/>
    <w:rsid w:val="00F72ACB"/>
    <w:pPr>
      <w:spacing w:before="100" w:beforeAutospacing="1" w:after="100" w:afterAutospacing="1"/>
    </w:pPr>
  </w:style>
  <w:style w:type="table" w:styleId="ab">
    <w:name w:val="Table Grid"/>
    <w:basedOn w:val="a3"/>
    <w:uiPriority w:val="59"/>
    <w:rsid w:val="00F72ACB"/>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1">
    <w:name w:val="Основной текст 2 Знак"/>
    <w:basedOn w:val="a2"/>
    <w:link w:val="22"/>
    <w:rsid w:val="00F72ACB"/>
    <w:rPr>
      <w:rFonts w:ascii="Arial" w:hAnsi="Arial" w:cs="Arial"/>
    </w:rPr>
  </w:style>
  <w:style w:type="paragraph" w:styleId="ac">
    <w:name w:val="Balloon Text"/>
    <w:basedOn w:val="a1"/>
    <w:link w:val="ad"/>
    <w:unhideWhenUsed/>
    <w:rsid w:val="00F72ACB"/>
    <w:rPr>
      <w:rFonts w:ascii="Tahoma" w:hAnsi="Tahoma" w:cs="Tahoma"/>
      <w:sz w:val="16"/>
      <w:szCs w:val="16"/>
    </w:rPr>
  </w:style>
  <w:style w:type="character" w:customStyle="1" w:styleId="ad">
    <w:name w:val="Текст выноски Знак"/>
    <w:basedOn w:val="a2"/>
    <w:link w:val="ac"/>
    <w:uiPriority w:val="99"/>
    <w:rsid w:val="00F72ACB"/>
    <w:rPr>
      <w:rFonts w:ascii="Tahoma" w:eastAsia="Times New Roman" w:hAnsi="Tahoma" w:cs="Tahoma"/>
      <w:sz w:val="16"/>
      <w:szCs w:val="16"/>
      <w:lang w:eastAsia="ru-RU"/>
    </w:rPr>
  </w:style>
  <w:style w:type="paragraph" w:styleId="ae">
    <w:name w:val="List Paragraph"/>
    <w:basedOn w:val="a1"/>
    <w:link w:val="af"/>
    <w:uiPriority w:val="34"/>
    <w:qFormat/>
    <w:rsid w:val="00F72ACB"/>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4"/>
    <w:uiPriority w:val="99"/>
    <w:semiHidden/>
    <w:unhideWhenUsed/>
    <w:rsid w:val="00F72ACB"/>
  </w:style>
  <w:style w:type="table" w:customStyle="1" w:styleId="12">
    <w:name w:val="Сетка таблицы1"/>
    <w:basedOn w:val="a3"/>
    <w:next w:val="ab"/>
    <w:uiPriority w:val="59"/>
    <w:rsid w:val="00F72ACB"/>
    <w:pPr>
      <w:spacing w:after="0"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0">
    <w:name w:val="TOC Heading"/>
    <w:basedOn w:val="1"/>
    <w:next w:val="a1"/>
    <w:uiPriority w:val="39"/>
    <w:unhideWhenUsed/>
    <w:qFormat/>
    <w:rsid w:val="005A422C"/>
    <w:pPr>
      <w:spacing w:before="480" w:after="0" w:line="276" w:lineRule="auto"/>
      <w:outlineLvl w:val="9"/>
    </w:pPr>
    <w:rPr>
      <w:rFonts w:asciiTheme="majorHAnsi" w:hAnsiTheme="majorHAnsi"/>
      <w:color w:val="365F91" w:themeColor="accent1" w:themeShade="BF"/>
      <w:sz w:val="28"/>
      <w:szCs w:val="28"/>
    </w:rPr>
  </w:style>
  <w:style w:type="paragraph" w:styleId="13">
    <w:name w:val="toc 1"/>
    <w:basedOn w:val="a1"/>
    <w:next w:val="a1"/>
    <w:autoRedefine/>
    <w:uiPriority w:val="39"/>
    <w:unhideWhenUsed/>
    <w:rsid w:val="005A422C"/>
    <w:pPr>
      <w:spacing w:after="100"/>
    </w:pPr>
  </w:style>
  <w:style w:type="paragraph" w:styleId="23">
    <w:name w:val="toc 2"/>
    <w:basedOn w:val="a1"/>
    <w:next w:val="a1"/>
    <w:autoRedefine/>
    <w:uiPriority w:val="39"/>
    <w:unhideWhenUsed/>
    <w:rsid w:val="005A422C"/>
    <w:pPr>
      <w:spacing w:after="100"/>
      <w:ind w:left="240"/>
    </w:pPr>
  </w:style>
  <w:style w:type="paragraph" w:styleId="31">
    <w:name w:val="toc 3"/>
    <w:basedOn w:val="a1"/>
    <w:next w:val="a1"/>
    <w:autoRedefine/>
    <w:uiPriority w:val="39"/>
    <w:unhideWhenUsed/>
    <w:rsid w:val="005A422C"/>
    <w:pPr>
      <w:spacing w:after="100"/>
      <w:ind w:left="480"/>
    </w:pPr>
  </w:style>
  <w:style w:type="character" w:styleId="af1">
    <w:name w:val="Hyperlink"/>
    <w:basedOn w:val="a2"/>
    <w:uiPriority w:val="99"/>
    <w:unhideWhenUsed/>
    <w:rsid w:val="005A422C"/>
    <w:rPr>
      <w:color w:val="0000FF" w:themeColor="hyperlink"/>
      <w:u w:val="single"/>
    </w:rPr>
  </w:style>
  <w:style w:type="paragraph" w:customStyle="1" w:styleId="af2">
    <w:name w:val="статья"/>
    <w:basedOn w:val="ConsPlusNormal"/>
    <w:link w:val="af3"/>
    <w:qFormat/>
    <w:rsid w:val="0050633B"/>
    <w:pPr>
      <w:widowControl/>
      <w:spacing w:after="240"/>
      <w:ind w:firstLine="709"/>
      <w:jc w:val="both"/>
      <w:outlineLvl w:val="4"/>
    </w:pPr>
    <w:rPr>
      <w:rFonts w:ascii="Times New Roman" w:hAnsi="Times New Roman" w:cs="Times New Roman"/>
      <w:b/>
      <w:sz w:val="28"/>
      <w:szCs w:val="28"/>
    </w:rPr>
  </w:style>
  <w:style w:type="paragraph" w:styleId="51">
    <w:name w:val="toc 5"/>
    <w:basedOn w:val="a1"/>
    <w:next w:val="a1"/>
    <w:autoRedefine/>
    <w:uiPriority w:val="39"/>
    <w:unhideWhenUsed/>
    <w:rsid w:val="00EE16F4"/>
    <w:pPr>
      <w:spacing w:after="100"/>
      <w:ind w:left="960"/>
    </w:pPr>
  </w:style>
  <w:style w:type="character" w:customStyle="1" w:styleId="ConsPlusNormal0">
    <w:name w:val="ConsPlusNormal Знак"/>
    <w:basedOn w:val="a2"/>
    <w:link w:val="ConsPlusNormal"/>
    <w:rsid w:val="0050633B"/>
    <w:rPr>
      <w:rFonts w:ascii="Arial" w:eastAsia="Times New Roman" w:hAnsi="Arial" w:cs="Arial"/>
      <w:sz w:val="20"/>
      <w:szCs w:val="20"/>
      <w:lang w:eastAsia="ru-RU"/>
    </w:rPr>
  </w:style>
  <w:style w:type="character" w:customStyle="1" w:styleId="af3">
    <w:name w:val="статья Знак"/>
    <w:basedOn w:val="ConsPlusNormal0"/>
    <w:link w:val="af2"/>
    <w:rsid w:val="0050633B"/>
    <w:rPr>
      <w:rFonts w:ascii="Times New Roman" w:eastAsia="Times New Roman" w:hAnsi="Times New Roman" w:cs="Times New Roman"/>
      <w:b/>
      <w:sz w:val="28"/>
      <w:szCs w:val="28"/>
      <w:lang w:eastAsia="ru-RU"/>
    </w:rPr>
  </w:style>
  <w:style w:type="paragraph" w:styleId="af4">
    <w:name w:val="header"/>
    <w:basedOn w:val="a1"/>
    <w:link w:val="af5"/>
    <w:unhideWhenUsed/>
    <w:rsid w:val="00C90CBA"/>
    <w:pPr>
      <w:tabs>
        <w:tab w:val="center" w:pos="4677"/>
        <w:tab w:val="right" w:pos="9355"/>
      </w:tabs>
    </w:pPr>
  </w:style>
  <w:style w:type="character" w:customStyle="1" w:styleId="af5">
    <w:name w:val="Верхний колонтитул Знак"/>
    <w:basedOn w:val="a2"/>
    <w:link w:val="af4"/>
    <w:rsid w:val="00C90CBA"/>
    <w:rPr>
      <w:rFonts w:ascii="Times New Roman" w:eastAsia="Times New Roman" w:hAnsi="Times New Roman" w:cs="Times New Roman"/>
      <w:sz w:val="24"/>
      <w:szCs w:val="24"/>
      <w:lang w:eastAsia="ru-RU"/>
    </w:rPr>
  </w:style>
  <w:style w:type="character" w:customStyle="1" w:styleId="40">
    <w:name w:val="Заголовок 4 Знак"/>
    <w:basedOn w:val="a2"/>
    <w:link w:val="4"/>
    <w:uiPriority w:val="9"/>
    <w:rsid w:val="00BF1BAA"/>
    <w:rPr>
      <w:rFonts w:asciiTheme="majorHAnsi" w:eastAsiaTheme="majorEastAsia" w:hAnsiTheme="majorHAnsi" w:cstheme="majorBidi"/>
      <w:b/>
      <w:bCs/>
      <w:i/>
      <w:iCs/>
      <w:color w:val="4F81BD" w:themeColor="accent1"/>
      <w:sz w:val="24"/>
      <w:szCs w:val="24"/>
      <w:lang w:eastAsia="ru-RU"/>
    </w:rPr>
  </w:style>
  <w:style w:type="character" w:customStyle="1" w:styleId="af6">
    <w:name w:val="Цветовое выделение"/>
    <w:rsid w:val="00BF1BAA"/>
    <w:rPr>
      <w:b/>
      <w:bCs/>
      <w:color w:val="000080"/>
      <w:sz w:val="20"/>
      <w:szCs w:val="20"/>
    </w:rPr>
  </w:style>
  <w:style w:type="character" w:customStyle="1" w:styleId="af7">
    <w:name w:val="Гипертекстовая ссылка"/>
    <w:rsid w:val="00BF1BAA"/>
    <w:rPr>
      <w:b/>
      <w:bCs/>
      <w:color w:val="008000"/>
      <w:sz w:val="20"/>
      <w:szCs w:val="20"/>
      <w:u w:val="single"/>
    </w:rPr>
  </w:style>
  <w:style w:type="paragraph" w:customStyle="1" w:styleId="af8">
    <w:name w:val="Заголовок статьи"/>
    <w:basedOn w:val="a1"/>
    <w:next w:val="a1"/>
    <w:rsid w:val="00E90BAC"/>
    <w:pPr>
      <w:widowControl w:val="0"/>
      <w:autoSpaceDE w:val="0"/>
      <w:autoSpaceDN w:val="0"/>
      <w:adjustRightInd w:val="0"/>
      <w:ind w:left="1612" w:hanging="892"/>
      <w:jc w:val="both"/>
    </w:pPr>
    <w:rPr>
      <w:rFonts w:ascii="Arial" w:hAnsi="Arial"/>
      <w:sz w:val="20"/>
      <w:szCs w:val="20"/>
    </w:rPr>
  </w:style>
  <w:style w:type="paragraph" w:customStyle="1" w:styleId="af9">
    <w:name w:val="ОСНОВНОЙ !!!"/>
    <w:basedOn w:val="afa"/>
    <w:rsid w:val="00E90BAC"/>
    <w:pPr>
      <w:spacing w:before="120" w:after="0"/>
      <w:ind w:firstLine="902"/>
      <w:jc w:val="both"/>
    </w:pPr>
    <w:rPr>
      <w:rFonts w:ascii="Arial" w:hAnsi="Arial"/>
      <w:lang w:eastAsia="ar-SA"/>
    </w:rPr>
  </w:style>
  <w:style w:type="paragraph" w:customStyle="1" w:styleId="afb">
    <w:name w:val="Стиль ОСНОВНОЙ !!! + Красный"/>
    <w:basedOn w:val="af9"/>
    <w:rsid w:val="00E90BAC"/>
  </w:style>
  <w:style w:type="paragraph" w:styleId="afc">
    <w:name w:val="Normal (Web)"/>
    <w:basedOn w:val="a1"/>
    <w:uiPriority w:val="99"/>
    <w:rsid w:val="00E90BAC"/>
    <w:pPr>
      <w:shd w:val="clear" w:color="auto" w:fill="FFFFFF"/>
      <w:spacing w:before="100" w:beforeAutospacing="1" w:after="100" w:afterAutospacing="1"/>
      <w:ind w:left="249" w:hanging="249"/>
      <w:jc w:val="both"/>
    </w:pPr>
  </w:style>
  <w:style w:type="paragraph" w:styleId="afa">
    <w:name w:val="Body Text"/>
    <w:basedOn w:val="a1"/>
    <w:link w:val="afd"/>
    <w:unhideWhenUsed/>
    <w:rsid w:val="00E90BAC"/>
    <w:pPr>
      <w:spacing w:after="120"/>
    </w:pPr>
  </w:style>
  <w:style w:type="character" w:customStyle="1" w:styleId="afd">
    <w:name w:val="Основной текст Знак"/>
    <w:basedOn w:val="a2"/>
    <w:link w:val="afa"/>
    <w:rsid w:val="00E90BAC"/>
    <w:rPr>
      <w:rFonts w:ascii="Times New Roman" w:eastAsia="Times New Roman" w:hAnsi="Times New Roman" w:cs="Times New Roman"/>
      <w:sz w:val="24"/>
      <w:szCs w:val="24"/>
      <w:lang w:eastAsia="ru-RU"/>
    </w:rPr>
  </w:style>
  <w:style w:type="character" w:customStyle="1" w:styleId="af">
    <w:name w:val="Абзац списка Знак"/>
    <w:basedOn w:val="a2"/>
    <w:link w:val="ae"/>
    <w:uiPriority w:val="34"/>
    <w:rsid w:val="00D15EDE"/>
    <w:rPr>
      <w:rFonts w:ascii="Calibri" w:eastAsia="Calibri" w:hAnsi="Calibri" w:cs="Times New Roman"/>
    </w:rPr>
  </w:style>
  <w:style w:type="paragraph" w:customStyle="1" w:styleId="a">
    <w:name w:val="Подпункты маркированные"/>
    <w:basedOn w:val="a1"/>
    <w:rsid w:val="00D15EDE"/>
    <w:pPr>
      <w:widowControl w:val="0"/>
      <w:numPr>
        <w:numId w:val="8"/>
      </w:numPr>
      <w:tabs>
        <w:tab w:val="left" w:pos="2415"/>
      </w:tabs>
      <w:suppressAutoHyphens/>
      <w:jc w:val="both"/>
    </w:pPr>
    <w:rPr>
      <w:rFonts w:eastAsia="Lucida Sans Unicode"/>
      <w:kern w:val="1"/>
      <w:sz w:val="26"/>
      <w:szCs w:val="26"/>
    </w:rPr>
  </w:style>
  <w:style w:type="paragraph" w:customStyle="1" w:styleId="nienie">
    <w:name w:val="nienie"/>
    <w:basedOn w:val="a1"/>
    <w:rsid w:val="00D15EDE"/>
    <w:pPr>
      <w:keepLines/>
      <w:widowControl w:val="0"/>
      <w:ind w:left="709" w:hanging="284"/>
      <w:jc w:val="both"/>
    </w:pPr>
    <w:rPr>
      <w:rFonts w:ascii="Peterburg" w:hAnsi="Peterburg"/>
      <w:szCs w:val="20"/>
    </w:rPr>
  </w:style>
  <w:style w:type="paragraph" w:customStyle="1" w:styleId="Iauiue">
    <w:name w:val="Iau?iue"/>
    <w:rsid w:val="00FB54D8"/>
    <w:pPr>
      <w:widowControl w:val="0"/>
      <w:spacing w:after="0" w:line="240" w:lineRule="auto"/>
    </w:pPr>
    <w:rPr>
      <w:rFonts w:ascii="Times New Roman" w:eastAsia="Times New Roman" w:hAnsi="Times New Roman" w:cs="Times New Roman"/>
      <w:sz w:val="20"/>
      <w:szCs w:val="20"/>
      <w:lang w:eastAsia="ru-RU"/>
    </w:rPr>
  </w:style>
  <w:style w:type="character" w:customStyle="1" w:styleId="50">
    <w:name w:val="Заголовок 5 Знак"/>
    <w:basedOn w:val="a2"/>
    <w:link w:val="5"/>
    <w:rsid w:val="00A924C4"/>
    <w:rPr>
      <w:rFonts w:ascii="Arial" w:eastAsia="Times New Roman" w:hAnsi="Arial" w:cs="Times New Roman"/>
      <w:b/>
      <w:bCs/>
      <w:i/>
      <w:iCs/>
      <w:sz w:val="26"/>
      <w:szCs w:val="26"/>
      <w:lang w:eastAsia="ru-RU"/>
    </w:rPr>
  </w:style>
  <w:style w:type="character" w:customStyle="1" w:styleId="60">
    <w:name w:val="Заголовок 6 Знак"/>
    <w:basedOn w:val="a2"/>
    <w:link w:val="6"/>
    <w:rsid w:val="00A924C4"/>
    <w:rPr>
      <w:rFonts w:ascii="Times New Roman" w:eastAsia="Times New Roman" w:hAnsi="Times New Roman" w:cs="Times New Roman"/>
      <w:b/>
      <w:bCs/>
      <w:lang w:eastAsia="ru-RU"/>
    </w:rPr>
  </w:style>
  <w:style w:type="paragraph" w:customStyle="1" w:styleId="afe">
    <w:name w:val="Текст (лев. подпись)"/>
    <w:basedOn w:val="a1"/>
    <w:next w:val="a1"/>
    <w:rsid w:val="00A924C4"/>
    <w:pPr>
      <w:widowControl w:val="0"/>
      <w:autoSpaceDE w:val="0"/>
      <w:autoSpaceDN w:val="0"/>
      <w:adjustRightInd w:val="0"/>
    </w:pPr>
    <w:rPr>
      <w:rFonts w:ascii="Arial" w:hAnsi="Arial"/>
      <w:sz w:val="20"/>
      <w:szCs w:val="20"/>
    </w:rPr>
  </w:style>
  <w:style w:type="paragraph" w:customStyle="1" w:styleId="aff">
    <w:name w:val="Колонтитул (левый)"/>
    <w:basedOn w:val="afe"/>
    <w:next w:val="a1"/>
    <w:rsid w:val="00A924C4"/>
    <w:rPr>
      <w:sz w:val="12"/>
      <w:szCs w:val="12"/>
    </w:rPr>
  </w:style>
  <w:style w:type="paragraph" w:customStyle="1" w:styleId="aff0">
    <w:name w:val="Текст (прав. подпись)"/>
    <w:basedOn w:val="a1"/>
    <w:next w:val="a1"/>
    <w:rsid w:val="00A924C4"/>
    <w:pPr>
      <w:widowControl w:val="0"/>
      <w:autoSpaceDE w:val="0"/>
      <w:autoSpaceDN w:val="0"/>
      <w:adjustRightInd w:val="0"/>
      <w:jc w:val="right"/>
    </w:pPr>
    <w:rPr>
      <w:rFonts w:ascii="Arial" w:hAnsi="Arial"/>
      <w:sz w:val="20"/>
      <w:szCs w:val="20"/>
    </w:rPr>
  </w:style>
  <w:style w:type="paragraph" w:customStyle="1" w:styleId="aff1">
    <w:name w:val="Колонтитул (правый)"/>
    <w:basedOn w:val="aff0"/>
    <w:next w:val="a1"/>
    <w:rsid w:val="00A924C4"/>
    <w:rPr>
      <w:sz w:val="12"/>
      <w:szCs w:val="12"/>
    </w:rPr>
  </w:style>
  <w:style w:type="paragraph" w:customStyle="1" w:styleId="aff2">
    <w:name w:val="Комментарий"/>
    <w:basedOn w:val="a1"/>
    <w:next w:val="a1"/>
    <w:rsid w:val="00A924C4"/>
    <w:pPr>
      <w:widowControl w:val="0"/>
      <w:autoSpaceDE w:val="0"/>
      <w:autoSpaceDN w:val="0"/>
      <w:adjustRightInd w:val="0"/>
      <w:ind w:left="170"/>
      <w:jc w:val="both"/>
    </w:pPr>
    <w:rPr>
      <w:rFonts w:ascii="Arial" w:hAnsi="Arial"/>
      <w:i/>
      <w:iCs/>
      <w:color w:val="800080"/>
      <w:sz w:val="20"/>
      <w:szCs w:val="20"/>
    </w:rPr>
  </w:style>
  <w:style w:type="paragraph" w:customStyle="1" w:styleId="aff3">
    <w:name w:val="Комментарий пользователя"/>
    <w:basedOn w:val="aff2"/>
    <w:next w:val="a1"/>
    <w:rsid w:val="00A924C4"/>
    <w:pPr>
      <w:jc w:val="left"/>
    </w:pPr>
    <w:rPr>
      <w:color w:val="000080"/>
    </w:rPr>
  </w:style>
  <w:style w:type="character" w:customStyle="1" w:styleId="aff4">
    <w:name w:val="Найденные слова"/>
    <w:basedOn w:val="af6"/>
    <w:rsid w:val="00A924C4"/>
    <w:rPr>
      <w:b/>
      <w:bCs/>
      <w:color w:val="000080"/>
      <w:sz w:val="20"/>
      <w:szCs w:val="20"/>
    </w:rPr>
  </w:style>
  <w:style w:type="character" w:customStyle="1" w:styleId="aff5">
    <w:name w:val="Не вступил в силу"/>
    <w:rsid w:val="00A924C4"/>
    <w:rPr>
      <w:b/>
      <w:bCs/>
      <w:color w:val="008080"/>
      <w:sz w:val="20"/>
      <w:szCs w:val="20"/>
    </w:rPr>
  </w:style>
  <w:style w:type="paragraph" w:customStyle="1" w:styleId="aff6">
    <w:name w:val="Таблицы (моноширинный)"/>
    <w:basedOn w:val="a1"/>
    <w:next w:val="a1"/>
    <w:rsid w:val="00A924C4"/>
    <w:pPr>
      <w:widowControl w:val="0"/>
      <w:autoSpaceDE w:val="0"/>
      <w:autoSpaceDN w:val="0"/>
      <w:adjustRightInd w:val="0"/>
      <w:jc w:val="both"/>
    </w:pPr>
    <w:rPr>
      <w:rFonts w:ascii="Courier New" w:hAnsi="Courier New" w:cs="Courier New"/>
      <w:sz w:val="20"/>
      <w:szCs w:val="20"/>
    </w:rPr>
  </w:style>
  <w:style w:type="paragraph" w:customStyle="1" w:styleId="aff7">
    <w:name w:val="Оглавление"/>
    <w:basedOn w:val="aff6"/>
    <w:next w:val="a1"/>
    <w:rsid w:val="00A924C4"/>
    <w:pPr>
      <w:ind w:left="140"/>
    </w:pPr>
  </w:style>
  <w:style w:type="paragraph" w:customStyle="1" w:styleId="aff8">
    <w:name w:val="Основное меню"/>
    <w:basedOn w:val="a1"/>
    <w:next w:val="a1"/>
    <w:rsid w:val="00A924C4"/>
    <w:pPr>
      <w:widowControl w:val="0"/>
      <w:autoSpaceDE w:val="0"/>
      <w:autoSpaceDN w:val="0"/>
      <w:adjustRightInd w:val="0"/>
      <w:ind w:firstLine="720"/>
      <w:jc w:val="both"/>
    </w:pPr>
    <w:rPr>
      <w:rFonts w:ascii="Verdana" w:hAnsi="Verdana" w:cs="Verdana"/>
      <w:sz w:val="16"/>
      <w:szCs w:val="16"/>
    </w:rPr>
  </w:style>
  <w:style w:type="paragraph" w:customStyle="1" w:styleId="aff9">
    <w:name w:val="Переменная часть"/>
    <w:basedOn w:val="aff8"/>
    <w:next w:val="a1"/>
    <w:rsid w:val="00A924C4"/>
  </w:style>
  <w:style w:type="paragraph" w:customStyle="1" w:styleId="affa">
    <w:name w:val="Постоянная часть"/>
    <w:basedOn w:val="aff8"/>
    <w:next w:val="a1"/>
    <w:rsid w:val="00A924C4"/>
    <w:rPr>
      <w:b/>
      <w:bCs/>
      <w:u w:val="single"/>
    </w:rPr>
  </w:style>
  <w:style w:type="paragraph" w:customStyle="1" w:styleId="affb">
    <w:name w:val="Прижатый влево"/>
    <w:basedOn w:val="a1"/>
    <w:next w:val="a1"/>
    <w:rsid w:val="00A924C4"/>
    <w:pPr>
      <w:widowControl w:val="0"/>
      <w:autoSpaceDE w:val="0"/>
      <w:autoSpaceDN w:val="0"/>
      <w:adjustRightInd w:val="0"/>
    </w:pPr>
    <w:rPr>
      <w:rFonts w:ascii="Arial" w:hAnsi="Arial"/>
      <w:sz w:val="20"/>
      <w:szCs w:val="20"/>
    </w:rPr>
  </w:style>
  <w:style w:type="character" w:customStyle="1" w:styleId="affc">
    <w:name w:val="Продолжение ссылки"/>
    <w:basedOn w:val="af7"/>
    <w:rsid w:val="00A924C4"/>
    <w:rPr>
      <w:b/>
      <w:bCs/>
      <w:color w:val="008000"/>
      <w:sz w:val="20"/>
      <w:szCs w:val="20"/>
      <w:u w:val="single"/>
    </w:rPr>
  </w:style>
  <w:style w:type="paragraph" w:customStyle="1" w:styleId="affd">
    <w:name w:val="Словарная статья"/>
    <w:basedOn w:val="a1"/>
    <w:next w:val="a1"/>
    <w:rsid w:val="00A924C4"/>
    <w:pPr>
      <w:widowControl w:val="0"/>
      <w:autoSpaceDE w:val="0"/>
      <w:autoSpaceDN w:val="0"/>
      <w:adjustRightInd w:val="0"/>
      <w:ind w:right="118"/>
      <w:jc w:val="both"/>
    </w:pPr>
    <w:rPr>
      <w:rFonts w:ascii="Arial" w:hAnsi="Arial"/>
      <w:sz w:val="20"/>
      <w:szCs w:val="20"/>
    </w:rPr>
  </w:style>
  <w:style w:type="paragraph" w:customStyle="1" w:styleId="affe">
    <w:name w:val="Текст (справка)"/>
    <w:basedOn w:val="a1"/>
    <w:next w:val="a1"/>
    <w:rsid w:val="00A924C4"/>
    <w:pPr>
      <w:widowControl w:val="0"/>
      <w:autoSpaceDE w:val="0"/>
      <w:autoSpaceDN w:val="0"/>
      <w:adjustRightInd w:val="0"/>
      <w:ind w:left="170" w:right="170"/>
    </w:pPr>
    <w:rPr>
      <w:rFonts w:ascii="Arial" w:hAnsi="Arial"/>
      <w:sz w:val="20"/>
      <w:szCs w:val="20"/>
    </w:rPr>
  </w:style>
  <w:style w:type="character" w:customStyle="1" w:styleId="afff">
    <w:name w:val="Утратил силу"/>
    <w:rsid w:val="00A924C4"/>
    <w:rPr>
      <w:b/>
      <w:bCs/>
      <w:strike/>
      <w:color w:val="808000"/>
      <w:sz w:val="20"/>
      <w:szCs w:val="20"/>
    </w:rPr>
  </w:style>
  <w:style w:type="paragraph" w:styleId="afff0">
    <w:name w:val="Plain Text"/>
    <w:basedOn w:val="a1"/>
    <w:link w:val="afff1"/>
    <w:uiPriority w:val="99"/>
    <w:rsid w:val="00A924C4"/>
    <w:rPr>
      <w:rFonts w:ascii="Courier New" w:hAnsi="Courier New" w:cs="Courier New"/>
      <w:sz w:val="20"/>
      <w:szCs w:val="20"/>
    </w:rPr>
  </w:style>
  <w:style w:type="character" w:customStyle="1" w:styleId="afff1">
    <w:name w:val="Текст Знак"/>
    <w:basedOn w:val="a2"/>
    <w:link w:val="afff0"/>
    <w:uiPriority w:val="99"/>
    <w:rsid w:val="00A924C4"/>
    <w:rPr>
      <w:rFonts w:ascii="Courier New" w:eastAsia="Times New Roman" w:hAnsi="Courier New" w:cs="Courier New"/>
      <w:sz w:val="20"/>
      <w:szCs w:val="20"/>
      <w:lang w:eastAsia="ru-RU"/>
    </w:rPr>
  </w:style>
  <w:style w:type="paragraph" w:customStyle="1" w:styleId="32">
    <w:name w:val="Стиль Заголовок 3 + Черный"/>
    <w:basedOn w:val="3"/>
    <w:next w:val="6"/>
    <w:rsid w:val="00A924C4"/>
    <w:pPr>
      <w:keepLines w:val="0"/>
      <w:tabs>
        <w:tab w:val="left" w:pos="3402"/>
        <w:tab w:val="left" w:pos="4891"/>
      </w:tabs>
      <w:spacing w:before="240"/>
      <w:ind w:left="1276" w:hanging="1276"/>
    </w:pPr>
    <w:rPr>
      <w:rFonts w:ascii="Times New Roman" w:eastAsia="Times New Roman" w:hAnsi="Times New Roman" w:cs="Arial"/>
      <w:i/>
      <w:iCs/>
      <w:color w:val="000000"/>
      <w:sz w:val="26"/>
      <w:szCs w:val="26"/>
      <w:lang w:eastAsia="ar-SA"/>
    </w:rPr>
  </w:style>
  <w:style w:type="paragraph" w:customStyle="1" w:styleId="312">
    <w:name w:val="Стиль Заголовок 3 + 12 пт"/>
    <w:basedOn w:val="3"/>
    <w:rsid w:val="00A924C4"/>
    <w:pPr>
      <w:keepLines w:val="0"/>
      <w:tabs>
        <w:tab w:val="left" w:pos="3402"/>
        <w:tab w:val="left" w:pos="4891"/>
      </w:tabs>
      <w:spacing w:before="240"/>
      <w:ind w:left="1276" w:hanging="1276"/>
    </w:pPr>
    <w:rPr>
      <w:rFonts w:ascii="Times New Roman" w:eastAsia="Times New Roman" w:hAnsi="Times New Roman" w:cs="Arial"/>
      <w:i/>
      <w:color w:val="0000FF"/>
      <w:szCs w:val="26"/>
      <w:lang w:eastAsia="ar-SA"/>
    </w:rPr>
  </w:style>
  <w:style w:type="paragraph" w:customStyle="1" w:styleId="western">
    <w:name w:val="western"/>
    <w:basedOn w:val="a1"/>
    <w:rsid w:val="00A924C4"/>
    <w:pPr>
      <w:shd w:val="clear" w:color="auto" w:fill="FFFFFF"/>
      <w:spacing w:before="100" w:beforeAutospacing="1" w:after="100" w:afterAutospacing="1"/>
      <w:ind w:left="249" w:hanging="249"/>
      <w:jc w:val="both"/>
    </w:pPr>
    <w:rPr>
      <w:rFonts w:ascii="Tahoma" w:hAnsi="Tahoma" w:cs="Tahoma"/>
      <w:sz w:val="18"/>
      <w:szCs w:val="18"/>
    </w:rPr>
  </w:style>
  <w:style w:type="paragraph" w:customStyle="1" w:styleId="afff2">
    <w:name w:val="Îáû÷íûé"/>
    <w:rsid w:val="00A924C4"/>
    <w:pPr>
      <w:widowControl w:val="0"/>
      <w:spacing w:after="0" w:line="240" w:lineRule="auto"/>
    </w:pPr>
    <w:rPr>
      <w:rFonts w:ascii="Times New Roman" w:eastAsia="Times New Roman" w:hAnsi="Times New Roman" w:cs="Times New Roman"/>
      <w:sz w:val="28"/>
      <w:szCs w:val="28"/>
      <w:lang w:eastAsia="ru-RU"/>
    </w:rPr>
  </w:style>
  <w:style w:type="paragraph" w:styleId="afff3">
    <w:name w:val="Body Text Indent"/>
    <w:basedOn w:val="a1"/>
    <w:link w:val="afff4"/>
    <w:rsid w:val="00A924C4"/>
    <w:pPr>
      <w:widowControl w:val="0"/>
      <w:autoSpaceDE w:val="0"/>
      <w:autoSpaceDN w:val="0"/>
      <w:adjustRightInd w:val="0"/>
      <w:spacing w:after="120"/>
      <w:ind w:left="283" w:firstLine="720"/>
      <w:jc w:val="both"/>
    </w:pPr>
    <w:rPr>
      <w:rFonts w:ascii="Arial" w:hAnsi="Arial"/>
      <w:sz w:val="20"/>
      <w:szCs w:val="20"/>
    </w:rPr>
  </w:style>
  <w:style w:type="character" w:customStyle="1" w:styleId="afff4">
    <w:name w:val="Основной текст с отступом Знак"/>
    <w:basedOn w:val="a2"/>
    <w:link w:val="afff3"/>
    <w:rsid w:val="00A924C4"/>
    <w:rPr>
      <w:rFonts w:ascii="Arial" w:eastAsia="Times New Roman" w:hAnsi="Arial" w:cs="Times New Roman"/>
      <w:sz w:val="20"/>
      <w:szCs w:val="20"/>
      <w:lang w:eastAsia="ru-RU"/>
    </w:rPr>
  </w:style>
  <w:style w:type="paragraph" w:styleId="22">
    <w:name w:val="Body Text 2"/>
    <w:basedOn w:val="a1"/>
    <w:link w:val="21"/>
    <w:rsid w:val="00A924C4"/>
    <w:pPr>
      <w:widowControl w:val="0"/>
      <w:autoSpaceDE w:val="0"/>
      <w:autoSpaceDN w:val="0"/>
      <w:adjustRightInd w:val="0"/>
      <w:spacing w:after="120" w:line="480" w:lineRule="auto"/>
      <w:ind w:firstLine="720"/>
      <w:jc w:val="both"/>
    </w:pPr>
    <w:rPr>
      <w:rFonts w:ascii="Arial" w:eastAsiaTheme="minorHAnsi" w:hAnsi="Arial" w:cs="Arial"/>
      <w:sz w:val="22"/>
      <w:szCs w:val="22"/>
      <w:lang w:eastAsia="en-US"/>
    </w:rPr>
  </w:style>
  <w:style w:type="character" w:customStyle="1" w:styleId="210">
    <w:name w:val="Основной текст 2 Знак1"/>
    <w:basedOn w:val="a2"/>
    <w:uiPriority w:val="99"/>
    <w:semiHidden/>
    <w:rsid w:val="00A924C4"/>
    <w:rPr>
      <w:rFonts w:ascii="Times New Roman" w:eastAsia="Times New Roman" w:hAnsi="Times New Roman" w:cs="Times New Roman"/>
      <w:sz w:val="24"/>
      <w:szCs w:val="24"/>
      <w:lang w:eastAsia="ru-RU"/>
    </w:rPr>
  </w:style>
  <w:style w:type="paragraph" w:customStyle="1" w:styleId="24">
    <w:name w:val="Îñíîâíîé òåêñò 2"/>
    <w:basedOn w:val="a1"/>
    <w:rsid w:val="00A924C4"/>
    <w:pPr>
      <w:widowControl w:val="0"/>
      <w:suppressAutoHyphens/>
      <w:ind w:firstLine="720"/>
      <w:jc w:val="both"/>
    </w:pPr>
    <w:rPr>
      <w:b/>
      <w:color w:val="000000"/>
      <w:szCs w:val="20"/>
      <w:lang w:val="en-US" w:eastAsia="ar-SA"/>
    </w:rPr>
  </w:style>
  <w:style w:type="paragraph" w:customStyle="1" w:styleId="14">
    <w:name w:val="Обычный1"/>
    <w:rsid w:val="00A924C4"/>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ConsNonformat">
    <w:name w:val="ConsNonformat"/>
    <w:rsid w:val="00A924C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A924C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5">
    <w:name w:val="Title"/>
    <w:basedOn w:val="a1"/>
    <w:next w:val="afff6"/>
    <w:link w:val="afff7"/>
    <w:uiPriority w:val="10"/>
    <w:qFormat/>
    <w:rsid w:val="00A924C4"/>
    <w:pPr>
      <w:suppressAutoHyphens/>
      <w:autoSpaceDE w:val="0"/>
      <w:spacing w:line="480" w:lineRule="auto"/>
      <w:jc w:val="center"/>
    </w:pPr>
    <w:rPr>
      <w:sz w:val="28"/>
      <w:szCs w:val="32"/>
      <w:lang w:eastAsia="ar-SA"/>
    </w:rPr>
  </w:style>
  <w:style w:type="character" w:customStyle="1" w:styleId="afff7">
    <w:name w:val="Название Знак"/>
    <w:basedOn w:val="a2"/>
    <w:link w:val="afff5"/>
    <w:uiPriority w:val="10"/>
    <w:rsid w:val="00A924C4"/>
    <w:rPr>
      <w:rFonts w:ascii="Times New Roman" w:eastAsia="Times New Roman" w:hAnsi="Times New Roman" w:cs="Times New Roman"/>
      <w:sz w:val="28"/>
      <w:szCs w:val="32"/>
      <w:lang w:eastAsia="ar-SA"/>
    </w:rPr>
  </w:style>
  <w:style w:type="paragraph" w:styleId="afff6">
    <w:name w:val="Subtitle"/>
    <w:basedOn w:val="a1"/>
    <w:link w:val="afff8"/>
    <w:uiPriority w:val="11"/>
    <w:qFormat/>
    <w:rsid w:val="00A924C4"/>
    <w:pPr>
      <w:widowControl w:val="0"/>
      <w:autoSpaceDE w:val="0"/>
      <w:autoSpaceDN w:val="0"/>
      <w:adjustRightInd w:val="0"/>
      <w:spacing w:after="60"/>
      <w:ind w:firstLine="720"/>
      <w:jc w:val="center"/>
      <w:outlineLvl w:val="1"/>
    </w:pPr>
    <w:rPr>
      <w:rFonts w:ascii="Arial" w:hAnsi="Arial" w:cs="Arial"/>
    </w:rPr>
  </w:style>
  <w:style w:type="character" w:customStyle="1" w:styleId="afff8">
    <w:name w:val="Подзаголовок Знак"/>
    <w:basedOn w:val="a2"/>
    <w:link w:val="afff6"/>
    <w:uiPriority w:val="11"/>
    <w:rsid w:val="00A924C4"/>
    <w:rPr>
      <w:rFonts w:ascii="Arial" w:eastAsia="Times New Roman" w:hAnsi="Arial" w:cs="Arial"/>
      <w:sz w:val="24"/>
      <w:szCs w:val="24"/>
      <w:lang w:eastAsia="ru-RU"/>
    </w:rPr>
  </w:style>
  <w:style w:type="table" w:customStyle="1" w:styleId="25">
    <w:name w:val="Сетка таблицы2"/>
    <w:basedOn w:val="a3"/>
    <w:next w:val="ab"/>
    <w:rsid w:val="00A924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9">
    <w:name w:val="annotation reference"/>
    <w:uiPriority w:val="99"/>
    <w:rsid w:val="00A924C4"/>
    <w:rPr>
      <w:sz w:val="16"/>
      <w:szCs w:val="16"/>
    </w:rPr>
  </w:style>
  <w:style w:type="paragraph" w:styleId="afffa">
    <w:name w:val="annotation text"/>
    <w:basedOn w:val="a1"/>
    <w:link w:val="afffb"/>
    <w:uiPriority w:val="99"/>
    <w:rsid w:val="00A924C4"/>
    <w:rPr>
      <w:sz w:val="20"/>
      <w:szCs w:val="20"/>
    </w:rPr>
  </w:style>
  <w:style w:type="character" w:customStyle="1" w:styleId="afffb">
    <w:name w:val="Текст примечания Знак"/>
    <w:basedOn w:val="a2"/>
    <w:link w:val="afffa"/>
    <w:uiPriority w:val="99"/>
    <w:rsid w:val="00A924C4"/>
    <w:rPr>
      <w:rFonts w:ascii="Times New Roman" w:eastAsia="Times New Roman" w:hAnsi="Times New Roman" w:cs="Times New Roman"/>
      <w:sz w:val="20"/>
      <w:szCs w:val="20"/>
      <w:lang w:eastAsia="ru-RU"/>
    </w:rPr>
  </w:style>
  <w:style w:type="paragraph" w:styleId="afffc">
    <w:name w:val="annotation subject"/>
    <w:basedOn w:val="afffa"/>
    <w:next w:val="afffa"/>
    <w:link w:val="afffd"/>
    <w:uiPriority w:val="99"/>
    <w:rsid w:val="00A924C4"/>
    <w:rPr>
      <w:b/>
      <w:bCs/>
    </w:rPr>
  </w:style>
  <w:style w:type="character" w:customStyle="1" w:styleId="afffd">
    <w:name w:val="Тема примечания Знак"/>
    <w:basedOn w:val="afffb"/>
    <w:link w:val="afffc"/>
    <w:uiPriority w:val="99"/>
    <w:rsid w:val="00A924C4"/>
    <w:rPr>
      <w:rFonts w:ascii="Times New Roman" w:eastAsia="Times New Roman" w:hAnsi="Times New Roman" w:cs="Times New Roman"/>
      <w:b/>
      <w:bCs/>
      <w:sz w:val="20"/>
      <w:szCs w:val="20"/>
      <w:lang w:eastAsia="ru-RU"/>
    </w:rPr>
  </w:style>
  <w:style w:type="character" w:styleId="afffe">
    <w:name w:val="Intense Emphasis"/>
    <w:uiPriority w:val="21"/>
    <w:qFormat/>
    <w:rsid w:val="00A924C4"/>
    <w:rPr>
      <w:b/>
      <w:bCs/>
      <w:i/>
      <w:iCs/>
      <w:color w:val="4F81BD"/>
    </w:rPr>
  </w:style>
  <w:style w:type="paragraph" w:styleId="26">
    <w:name w:val="Quote"/>
    <w:basedOn w:val="a1"/>
    <w:next w:val="a1"/>
    <w:link w:val="27"/>
    <w:uiPriority w:val="29"/>
    <w:qFormat/>
    <w:rsid w:val="00A924C4"/>
    <w:pPr>
      <w:spacing w:after="200" w:line="276" w:lineRule="auto"/>
      <w:ind w:firstLine="709"/>
      <w:jc w:val="both"/>
    </w:pPr>
    <w:rPr>
      <w:rFonts w:ascii="Calibri" w:eastAsia="Calibri" w:hAnsi="Calibri"/>
      <w:i/>
      <w:iCs/>
      <w:color w:val="000000"/>
      <w:sz w:val="22"/>
      <w:szCs w:val="22"/>
      <w:lang w:eastAsia="en-US"/>
    </w:rPr>
  </w:style>
  <w:style w:type="character" w:customStyle="1" w:styleId="27">
    <w:name w:val="Цитата 2 Знак"/>
    <w:basedOn w:val="a2"/>
    <w:link w:val="26"/>
    <w:uiPriority w:val="29"/>
    <w:rsid w:val="00A924C4"/>
    <w:rPr>
      <w:rFonts w:ascii="Calibri" w:eastAsia="Calibri" w:hAnsi="Calibri" w:cs="Times New Roman"/>
      <w:i/>
      <w:iCs/>
      <w:color w:val="000000"/>
    </w:rPr>
  </w:style>
  <w:style w:type="paragraph" w:styleId="affff">
    <w:name w:val="Intense Quote"/>
    <w:basedOn w:val="a1"/>
    <w:next w:val="a1"/>
    <w:link w:val="affff0"/>
    <w:uiPriority w:val="30"/>
    <w:qFormat/>
    <w:rsid w:val="00A924C4"/>
    <w:pPr>
      <w:pBdr>
        <w:bottom w:val="single" w:sz="4" w:space="4" w:color="4F81BD"/>
      </w:pBdr>
      <w:spacing w:before="200" w:after="280" w:line="276" w:lineRule="auto"/>
      <w:ind w:left="936" w:right="936" w:firstLine="709"/>
      <w:jc w:val="both"/>
    </w:pPr>
    <w:rPr>
      <w:rFonts w:ascii="Calibri" w:eastAsia="Calibri" w:hAnsi="Calibri"/>
      <w:b/>
      <w:bCs/>
      <w:i/>
      <w:iCs/>
      <w:color w:val="4F81BD"/>
      <w:sz w:val="22"/>
      <w:szCs w:val="22"/>
      <w:lang w:eastAsia="en-US"/>
    </w:rPr>
  </w:style>
  <w:style w:type="character" w:customStyle="1" w:styleId="affff0">
    <w:name w:val="Выделенная цитата Знак"/>
    <w:basedOn w:val="a2"/>
    <w:link w:val="affff"/>
    <w:uiPriority w:val="30"/>
    <w:rsid w:val="00A924C4"/>
    <w:rPr>
      <w:rFonts w:ascii="Calibri" w:eastAsia="Calibri" w:hAnsi="Calibri" w:cs="Times New Roman"/>
      <w:b/>
      <w:bCs/>
      <w:i/>
      <w:iCs/>
      <w:color w:val="4F81BD"/>
    </w:rPr>
  </w:style>
  <w:style w:type="paragraph" w:customStyle="1" w:styleId="affff1">
    <w:name w:val="Главы"/>
    <w:basedOn w:val="1"/>
    <w:link w:val="affff2"/>
    <w:qFormat/>
    <w:rsid w:val="00A924C4"/>
    <w:pPr>
      <w:widowControl w:val="0"/>
      <w:suppressAutoHyphens/>
      <w:spacing w:before="480" w:after="0"/>
      <w:jc w:val="center"/>
    </w:pPr>
    <w:rPr>
      <w:rFonts w:ascii="Times New Roman" w:eastAsia="Times New Roman" w:hAnsi="Times New Roman" w:cs="Times New Roman"/>
      <w:color w:val="000000"/>
      <w:sz w:val="24"/>
      <w:szCs w:val="28"/>
    </w:rPr>
  </w:style>
  <w:style w:type="character" w:customStyle="1" w:styleId="affff2">
    <w:name w:val="Главы Знак"/>
    <w:link w:val="affff1"/>
    <w:rsid w:val="00A924C4"/>
    <w:rPr>
      <w:rFonts w:ascii="Times New Roman" w:eastAsia="Times New Roman" w:hAnsi="Times New Roman" w:cs="Times New Roman"/>
      <w:b/>
      <w:bCs/>
      <w:color w:val="000000"/>
      <w:sz w:val="24"/>
      <w:szCs w:val="28"/>
      <w:lang w:eastAsia="ru-RU"/>
    </w:rPr>
  </w:style>
  <w:style w:type="paragraph" w:customStyle="1" w:styleId="Heading">
    <w:name w:val="Heading"/>
    <w:rsid w:val="00A924C4"/>
    <w:pPr>
      <w:autoSpaceDE w:val="0"/>
      <w:autoSpaceDN w:val="0"/>
      <w:adjustRightInd w:val="0"/>
      <w:spacing w:after="0" w:line="240" w:lineRule="auto"/>
    </w:pPr>
    <w:rPr>
      <w:rFonts w:ascii="Arial" w:eastAsia="Times New Roman" w:hAnsi="Arial" w:cs="Arial"/>
      <w:b/>
      <w:bCs/>
      <w:lang w:eastAsia="ru-RU"/>
    </w:rPr>
  </w:style>
  <w:style w:type="character" w:styleId="affff3">
    <w:name w:val="FollowedHyperlink"/>
    <w:rsid w:val="00A924C4"/>
    <w:rPr>
      <w:color w:val="800080"/>
      <w:u w:val="single"/>
    </w:rPr>
  </w:style>
  <w:style w:type="paragraph" w:styleId="affff4">
    <w:name w:val="footnote text"/>
    <w:basedOn w:val="a1"/>
    <w:link w:val="affff5"/>
    <w:uiPriority w:val="99"/>
    <w:rsid w:val="00A924C4"/>
    <w:pPr>
      <w:ind w:firstLine="709"/>
      <w:jc w:val="both"/>
    </w:pPr>
    <w:rPr>
      <w:sz w:val="20"/>
      <w:szCs w:val="20"/>
    </w:rPr>
  </w:style>
  <w:style w:type="character" w:customStyle="1" w:styleId="affff5">
    <w:name w:val="Текст сноски Знак"/>
    <w:basedOn w:val="a2"/>
    <w:link w:val="affff4"/>
    <w:uiPriority w:val="99"/>
    <w:rsid w:val="00A924C4"/>
    <w:rPr>
      <w:rFonts w:ascii="Times New Roman" w:eastAsia="Times New Roman" w:hAnsi="Times New Roman" w:cs="Times New Roman"/>
      <w:sz w:val="20"/>
      <w:szCs w:val="20"/>
      <w:lang w:eastAsia="ru-RU"/>
    </w:rPr>
  </w:style>
  <w:style w:type="paragraph" w:styleId="28">
    <w:name w:val="Body Text Indent 2"/>
    <w:basedOn w:val="a1"/>
    <w:link w:val="29"/>
    <w:rsid w:val="00A924C4"/>
    <w:pPr>
      <w:ind w:left="540" w:hanging="540"/>
      <w:jc w:val="both"/>
    </w:pPr>
    <w:rPr>
      <w:b/>
      <w:bCs/>
      <w:szCs w:val="20"/>
    </w:rPr>
  </w:style>
  <w:style w:type="character" w:customStyle="1" w:styleId="29">
    <w:name w:val="Основной текст с отступом 2 Знак"/>
    <w:basedOn w:val="a2"/>
    <w:link w:val="28"/>
    <w:rsid w:val="00A924C4"/>
    <w:rPr>
      <w:rFonts w:ascii="Times New Roman" w:eastAsia="Times New Roman" w:hAnsi="Times New Roman" w:cs="Times New Roman"/>
      <w:b/>
      <w:bCs/>
      <w:sz w:val="24"/>
      <w:szCs w:val="20"/>
      <w:lang w:eastAsia="ru-RU"/>
    </w:rPr>
  </w:style>
  <w:style w:type="paragraph" w:styleId="33">
    <w:name w:val="Body Text Indent 3"/>
    <w:basedOn w:val="a1"/>
    <w:link w:val="34"/>
    <w:rsid w:val="00A924C4"/>
    <w:pPr>
      <w:ind w:left="360" w:hanging="360"/>
      <w:jc w:val="both"/>
    </w:pPr>
    <w:rPr>
      <w:b/>
      <w:bCs/>
      <w:sz w:val="28"/>
    </w:rPr>
  </w:style>
  <w:style w:type="character" w:customStyle="1" w:styleId="34">
    <w:name w:val="Основной текст с отступом 3 Знак"/>
    <w:basedOn w:val="a2"/>
    <w:link w:val="33"/>
    <w:rsid w:val="00A924C4"/>
    <w:rPr>
      <w:rFonts w:ascii="Times New Roman" w:eastAsia="Times New Roman" w:hAnsi="Times New Roman" w:cs="Times New Roman"/>
      <w:b/>
      <w:bCs/>
      <w:sz w:val="28"/>
      <w:szCs w:val="24"/>
      <w:lang w:eastAsia="ru-RU"/>
    </w:rPr>
  </w:style>
  <w:style w:type="paragraph" w:customStyle="1" w:styleId="310">
    <w:name w:val="Основной текст с отступом 31"/>
    <w:basedOn w:val="a1"/>
    <w:rsid w:val="00A924C4"/>
    <w:pPr>
      <w:tabs>
        <w:tab w:val="left" w:pos="709"/>
      </w:tabs>
      <w:ind w:firstLine="709"/>
      <w:jc w:val="both"/>
    </w:pPr>
    <w:rPr>
      <w:rFonts w:ascii="TimesET" w:eastAsia="TimesET" w:hAnsi="TimesET"/>
      <w:szCs w:val="20"/>
    </w:rPr>
  </w:style>
  <w:style w:type="paragraph" w:customStyle="1" w:styleId="affff6">
    <w:name w:val="Готовый"/>
    <w:basedOn w:val="a1"/>
    <w:rsid w:val="00A924C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ind w:firstLine="709"/>
      <w:jc w:val="both"/>
    </w:pPr>
    <w:rPr>
      <w:rFonts w:ascii="Courier New" w:hAnsi="Courier New"/>
      <w:sz w:val="20"/>
      <w:szCs w:val="20"/>
    </w:rPr>
  </w:style>
  <w:style w:type="paragraph" w:customStyle="1" w:styleId="ConsTitle">
    <w:name w:val="ConsTitle"/>
    <w:rsid w:val="00A924C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5">
    <w:name w:val="Основной текст1"/>
    <w:basedOn w:val="a1"/>
    <w:rsid w:val="00A924C4"/>
    <w:pPr>
      <w:widowControl w:val="0"/>
      <w:ind w:firstLine="709"/>
      <w:jc w:val="both"/>
    </w:pPr>
    <w:rPr>
      <w:szCs w:val="20"/>
    </w:rPr>
  </w:style>
  <w:style w:type="paragraph" w:customStyle="1" w:styleId="0">
    <w:name w:val="Заголовок 0"/>
    <w:basedOn w:val="1"/>
    <w:rsid w:val="00A924C4"/>
    <w:pPr>
      <w:keepLines w:val="0"/>
      <w:spacing w:after="0"/>
      <w:jc w:val="center"/>
    </w:pPr>
    <w:rPr>
      <w:rFonts w:ascii="Times New Roman" w:eastAsia="Times New Roman" w:hAnsi="Times New Roman" w:cs="Times New Roman"/>
      <w:b w:val="0"/>
      <w:bCs w:val="0"/>
      <w:caps/>
      <w:color w:val="auto"/>
      <w:sz w:val="24"/>
      <w:szCs w:val="24"/>
    </w:rPr>
  </w:style>
  <w:style w:type="paragraph" w:customStyle="1" w:styleId="Iauiue2">
    <w:name w:val="Iau?iue2"/>
    <w:rsid w:val="00A924C4"/>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affff7">
    <w:name w:val="Ñòèëü"/>
    <w:rsid w:val="00A924C4"/>
    <w:pPr>
      <w:widowControl w:val="0"/>
      <w:spacing w:after="0" w:line="240" w:lineRule="auto"/>
    </w:pPr>
    <w:rPr>
      <w:rFonts w:ascii="Times New Roman" w:eastAsia="Times New Roman" w:hAnsi="Times New Roman" w:cs="Times New Roman"/>
      <w:spacing w:val="-1"/>
      <w:kern w:val="3276"/>
      <w:position w:val="-1"/>
      <w:sz w:val="24"/>
      <w:szCs w:val="20"/>
      <w:lang w:val="en-US" w:eastAsia="ru-RU"/>
    </w:rPr>
  </w:style>
  <w:style w:type="paragraph" w:customStyle="1" w:styleId="2a">
    <w:name w:val="Îñíîâíîé òåêñò ñ îòñòóïîì 2"/>
    <w:basedOn w:val="afff2"/>
    <w:rsid w:val="00A924C4"/>
    <w:pPr>
      <w:ind w:left="720"/>
      <w:jc w:val="both"/>
    </w:pPr>
    <w:rPr>
      <w:color w:val="000000"/>
      <w:sz w:val="24"/>
      <w:szCs w:val="20"/>
      <w:lang w:val="en-US"/>
    </w:rPr>
  </w:style>
  <w:style w:type="paragraph" w:customStyle="1" w:styleId="16">
    <w:name w:val="çàãîëîâîê 1"/>
    <w:basedOn w:val="afff2"/>
    <w:next w:val="afff2"/>
    <w:rsid w:val="00A924C4"/>
    <w:pPr>
      <w:keepNext/>
    </w:pPr>
    <w:rPr>
      <w:szCs w:val="20"/>
    </w:rPr>
  </w:style>
  <w:style w:type="paragraph" w:customStyle="1" w:styleId="35">
    <w:name w:val="Îñíîâíîé òåêñò ñ îòñòóïîì 3"/>
    <w:basedOn w:val="afff2"/>
    <w:rsid w:val="00A924C4"/>
    <w:pPr>
      <w:ind w:firstLine="567"/>
      <w:jc w:val="both"/>
    </w:pPr>
    <w:rPr>
      <w:rFonts w:ascii="Peterburg" w:hAnsi="Peterburg"/>
      <w:b/>
      <w:i/>
      <w:sz w:val="24"/>
      <w:szCs w:val="20"/>
    </w:rPr>
  </w:style>
  <w:style w:type="paragraph" w:customStyle="1" w:styleId="Iniiaiieoaeno">
    <w:name w:val="Iniiaiie oaeno"/>
    <w:basedOn w:val="Iauiue"/>
    <w:rsid w:val="00A924C4"/>
    <w:pPr>
      <w:widowControl/>
      <w:jc w:val="both"/>
    </w:pPr>
    <w:rPr>
      <w:rFonts w:ascii="Peterburg" w:hAnsi="Peterburg"/>
    </w:rPr>
  </w:style>
  <w:style w:type="paragraph" w:customStyle="1" w:styleId="Iniiaiieoaenonionooiii2">
    <w:name w:val="Iniiaiie oaeno n ionooiii 2"/>
    <w:basedOn w:val="Iauiue"/>
    <w:rsid w:val="00A924C4"/>
    <w:pPr>
      <w:widowControl/>
      <w:ind w:firstLine="284"/>
      <w:jc w:val="both"/>
    </w:pPr>
    <w:rPr>
      <w:rFonts w:ascii="Peterburg" w:hAnsi="Peterburg"/>
    </w:rPr>
  </w:style>
  <w:style w:type="paragraph" w:customStyle="1" w:styleId="affff8">
    <w:name w:val="основной"/>
    <w:basedOn w:val="a1"/>
    <w:rsid w:val="00A924C4"/>
    <w:pPr>
      <w:keepNext/>
      <w:ind w:firstLine="709"/>
      <w:jc w:val="both"/>
    </w:pPr>
    <w:rPr>
      <w:szCs w:val="20"/>
    </w:rPr>
  </w:style>
  <w:style w:type="paragraph" w:customStyle="1" w:styleId="Iniiaiieoaeno2">
    <w:name w:val="Iniiaiie oaeno 2"/>
    <w:basedOn w:val="a1"/>
    <w:rsid w:val="00A924C4"/>
    <w:pPr>
      <w:widowControl w:val="0"/>
      <w:ind w:firstLine="567"/>
      <w:jc w:val="both"/>
    </w:pPr>
    <w:rPr>
      <w:b/>
      <w:color w:val="000000"/>
      <w:szCs w:val="20"/>
    </w:rPr>
  </w:style>
  <w:style w:type="paragraph" w:customStyle="1" w:styleId="affff9">
    <w:name w:val="Îñíîâíîé òåêñò"/>
    <w:basedOn w:val="afff2"/>
    <w:rsid w:val="00A924C4"/>
    <w:pPr>
      <w:tabs>
        <w:tab w:val="left" w:leader="dot" w:pos="9072"/>
      </w:tabs>
      <w:jc w:val="both"/>
    </w:pPr>
    <w:rPr>
      <w:b/>
      <w:sz w:val="24"/>
      <w:szCs w:val="20"/>
    </w:rPr>
  </w:style>
  <w:style w:type="paragraph" w:customStyle="1" w:styleId="caaieiaie2">
    <w:name w:val="caaieiaie 2"/>
    <w:basedOn w:val="Iauiue"/>
    <w:next w:val="Iauiue"/>
    <w:rsid w:val="00A924C4"/>
    <w:pPr>
      <w:keepNext/>
      <w:keepLines/>
      <w:spacing w:before="240" w:after="60"/>
      <w:jc w:val="center"/>
    </w:pPr>
    <w:rPr>
      <w:rFonts w:ascii="Peterburg" w:hAnsi="Peterburg"/>
      <w:b/>
      <w:sz w:val="24"/>
    </w:rPr>
  </w:style>
  <w:style w:type="paragraph" w:customStyle="1" w:styleId="BodyText21">
    <w:name w:val="Body Text 21"/>
    <w:basedOn w:val="a1"/>
    <w:rsid w:val="00A924C4"/>
    <w:pPr>
      <w:widowControl w:val="0"/>
      <w:ind w:firstLine="709"/>
      <w:jc w:val="both"/>
    </w:pPr>
    <w:rPr>
      <w:color w:val="000000"/>
      <w:szCs w:val="20"/>
    </w:rPr>
  </w:style>
  <w:style w:type="paragraph" w:customStyle="1" w:styleId="36">
    <w:name w:val="çàãîëîâîê 3"/>
    <w:basedOn w:val="affff7"/>
    <w:next w:val="affff7"/>
    <w:rsid w:val="00A924C4"/>
    <w:pPr>
      <w:keepNext/>
      <w:spacing w:before="80" w:after="120" w:line="-278" w:lineRule="auto"/>
      <w:ind w:right="-149"/>
      <w:jc w:val="center"/>
    </w:pPr>
    <w:rPr>
      <w:b/>
      <w:caps/>
      <w:spacing w:val="0"/>
      <w:kern w:val="0"/>
      <w:position w:val="0"/>
      <w:lang w:val="ru-RU"/>
    </w:rPr>
  </w:style>
  <w:style w:type="character" w:styleId="affffa">
    <w:name w:val="footnote reference"/>
    <w:uiPriority w:val="99"/>
    <w:rsid w:val="00A924C4"/>
    <w:rPr>
      <w:vertAlign w:val="superscript"/>
    </w:rPr>
  </w:style>
  <w:style w:type="paragraph" w:customStyle="1" w:styleId="affffb">
    <w:name w:val="Пункты"/>
    <w:basedOn w:val="a1"/>
    <w:rsid w:val="00A924C4"/>
    <w:pPr>
      <w:widowControl w:val="0"/>
      <w:shd w:val="clear" w:color="auto" w:fill="FFFFFF"/>
      <w:suppressAutoHyphens/>
      <w:spacing w:line="276" w:lineRule="exact"/>
      <w:ind w:hanging="227"/>
      <w:jc w:val="both"/>
    </w:pPr>
    <w:rPr>
      <w:rFonts w:eastAsia="Lucida Sans Unicode"/>
      <w:kern w:val="1"/>
      <w:sz w:val="26"/>
      <w:szCs w:val="26"/>
    </w:rPr>
  </w:style>
  <w:style w:type="paragraph" w:customStyle="1" w:styleId="affffc">
    <w:name w:val="Подпункты Знак"/>
    <w:basedOn w:val="a1"/>
    <w:autoRedefine/>
    <w:rsid w:val="00A924C4"/>
    <w:pPr>
      <w:widowControl w:val="0"/>
      <w:suppressAutoHyphens/>
      <w:ind w:firstLine="720"/>
      <w:jc w:val="both"/>
    </w:pPr>
    <w:rPr>
      <w:rFonts w:eastAsia="Lucida Sans Unicode"/>
      <w:kern w:val="1"/>
      <w:sz w:val="28"/>
      <w:szCs w:val="28"/>
    </w:rPr>
  </w:style>
  <w:style w:type="paragraph" w:styleId="41">
    <w:name w:val="toc 4"/>
    <w:basedOn w:val="a1"/>
    <w:next w:val="a1"/>
    <w:autoRedefine/>
    <w:uiPriority w:val="39"/>
    <w:unhideWhenUsed/>
    <w:rsid w:val="00A924C4"/>
    <w:pPr>
      <w:widowControl w:val="0"/>
      <w:tabs>
        <w:tab w:val="right" w:leader="dot" w:pos="9345"/>
      </w:tabs>
      <w:suppressAutoHyphens/>
      <w:ind w:left="1134" w:hanging="992"/>
    </w:pPr>
    <w:rPr>
      <w:rFonts w:eastAsia="Lucida Sans Unicode"/>
      <w:sz w:val="20"/>
      <w:szCs w:val="20"/>
    </w:rPr>
  </w:style>
  <w:style w:type="paragraph" w:styleId="61">
    <w:name w:val="toc 6"/>
    <w:basedOn w:val="a1"/>
    <w:next w:val="a1"/>
    <w:autoRedefine/>
    <w:uiPriority w:val="39"/>
    <w:unhideWhenUsed/>
    <w:rsid w:val="00A924C4"/>
    <w:pPr>
      <w:widowControl w:val="0"/>
      <w:suppressAutoHyphens/>
      <w:ind w:left="1200" w:firstLine="709"/>
    </w:pPr>
    <w:rPr>
      <w:rFonts w:eastAsia="Lucida Sans Unicode"/>
      <w:sz w:val="20"/>
      <w:szCs w:val="20"/>
    </w:rPr>
  </w:style>
  <w:style w:type="paragraph" w:styleId="7">
    <w:name w:val="toc 7"/>
    <w:basedOn w:val="a1"/>
    <w:next w:val="a1"/>
    <w:autoRedefine/>
    <w:uiPriority w:val="39"/>
    <w:unhideWhenUsed/>
    <w:rsid w:val="00A924C4"/>
    <w:pPr>
      <w:widowControl w:val="0"/>
      <w:suppressAutoHyphens/>
      <w:ind w:left="1440" w:firstLine="709"/>
    </w:pPr>
    <w:rPr>
      <w:rFonts w:eastAsia="Lucida Sans Unicode"/>
      <w:sz w:val="20"/>
      <w:szCs w:val="20"/>
    </w:rPr>
  </w:style>
  <w:style w:type="paragraph" w:styleId="8">
    <w:name w:val="toc 8"/>
    <w:basedOn w:val="a1"/>
    <w:next w:val="a1"/>
    <w:autoRedefine/>
    <w:uiPriority w:val="39"/>
    <w:unhideWhenUsed/>
    <w:rsid w:val="00A924C4"/>
    <w:pPr>
      <w:widowControl w:val="0"/>
      <w:suppressAutoHyphens/>
      <w:ind w:left="1680" w:firstLine="709"/>
    </w:pPr>
    <w:rPr>
      <w:rFonts w:eastAsia="Lucida Sans Unicode"/>
      <w:sz w:val="20"/>
      <w:szCs w:val="20"/>
    </w:rPr>
  </w:style>
  <w:style w:type="paragraph" w:styleId="9">
    <w:name w:val="toc 9"/>
    <w:basedOn w:val="a1"/>
    <w:next w:val="a1"/>
    <w:autoRedefine/>
    <w:uiPriority w:val="39"/>
    <w:unhideWhenUsed/>
    <w:rsid w:val="00A924C4"/>
    <w:pPr>
      <w:widowControl w:val="0"/>
      <w:suppressAutoHyphens/>
      <w:ind w:left="1920" w:firstLine="709"/>
    </w:pPr>
    <w:rPr>
      <w:rFonts w:eastAsia="Lucida Sans Unicode"/>
      <w:sz w:val="20"/>
      <w:szCs w:val="20"/>
    </w:rPr>
  </w:style>
  <w:style w:type="paragraph" w:customStyle="1" w:styleId="affffd">
    <w:name w:val="название зоны"/>
    <w:basedOn w:val="a1"/>
    <w:link w:val="affffe"/>
    <w:rsid w:val="00A924C4"/>
    <w:pPr>
      <w:widowControl w:val="0"/>
      <w:suppressAutoHyphens/>
      <w:ind w:firstLine="709"/>
      <w:jc w:val="right"/>
    </w:pPr>
    <w:rPr>
      <w:rFonts w:eastAsia="Lucida Sans Unicode"/>
      <w:i/>
    </w:rPr>
  </w:style>
  <w:style w:type="paragraph" w:customStyle="1" w:styleId="afffff">
    <w:name w:val="Название зоны"/>
    <w:basedOn w:val="affffd"/>
    <w:link w:val="afffff0"/>
    <w:qFormat/>
    <w:rsid w:val="00A924C4"/>
    <w:pPr>
      <w:ind w:left="2694" w:firstLine="0"/>
      <w:jc w:val="both"/>
    </w:pPr>
    <w:rPr>
      <w:rFonts w:ascii="Candara" w:hAnsi="Candara"/>
      <w:b/>
    </w:rPr>
  </w:style>
  <w:style w:type="character" w:customStyle="1" w:styleId="affffe">
    <w:name w:val="название зоны Знак"/>
    <w:link w:val="affffd"/>
    <w:rsid w:val="00A924C4"/>
    <w:rPr>
      <w:rFonts w:ascii="Times New Roman" w:eastAsia="Lucida Sans Unicode" w:hAnsi="Times New Roman" w:cs="Times New Roman"/>
      <w:i/>
      <w:sz w:val="24"/>
      <w:szCs w:val="24"/>
      <w:lang w:eastAsia="ru-RU"/>
    </w:rPr>
  </w:style>
  <w:style w:type="paragraph" w:customStyle="1" w:styleId="afffff1">
    <w:name w:val="Описание зоны"/>
    <w:basedOn w:val="a1"/>
    <w:link w:val="afffff2"/>
    <w:qFormat/>
    <w:rsid w:val="00A924C4"/>
    <w:pPr>
      <w:widowControl w:val="0"/>
      <w:suppressAutoHyphens/>
      <w:ind w:left="2694"/>
      <w:jc w:val="both"/>
    </w:pPr>
    <w:rPr>
      <w:rFonts w:ascii="Candara" w:eastAsia="Lucida Sans Unicode" w:hAnsi="Candara"/>
      <w:lang w:bidi="hi-IN"/>
    </w:rPr>
  </w:style>
  <w:style w:type="character" w:customStyle="1" w:styleId="afffff0">
    <w:name w:val="Название зоны Знак"/>
    <w:link w:val="afffff"/>
    <w:rsid w:val="00A924C4"/>
    <w:rPr>
      <w:rFonts w:ascii="Candara" w:eastAsia="Lucida Sans Unicode" w:hAnsi="Candara" w:cs="Times New Roman"/>
      <w:b/>
      <w:i/>
      <w:sz w:val="24"/>
      <w:szCs w:val="24"/>
      <w:lang w:eastAsia="ru-RU"/>
    </w:rPr>
  </w:style>
  <w:style w:type="paragraph" w:customStyle="1" w:styleId="afffff3">
    <w:name w:val="Осн виды"/>
    <w:basedOn w:val="a1"/>
    <w:link w:val="afffff4"/>
    <w:qFormat/>
    <w:rsid w:val="00A924C4"/>
    <w:pPr>
      <w:widowControl w:val="0"/>
      <w:suppressAutoHyphens/>
      <w:jc w:val="center"/>
    </w:pPr>
    <w:rPr>
      <w:rFonts w:eastAsia="Lucida Sans Unicode"/>
      <w:i/>
      <w:lang w:bidi="hi-IN"/>
    </w:rPr>
  </w:style>
  <w:style w:type="character" w:customStyle="1" w:styleId="afffff2">
    <w:name w:val="Описание зоны Знак"/>
    <w:link w:val="afffff1"/>
    <w:rsid w:val="00A924C4"/>
    <w:rPr>
      <w:rFonts w:ascii="Candara" w:eastAsia="Lucida Sans Unicode" w:hAnsi="Candara" w:cs="Times New Roman"/>
      <w:sz w:val="24"/>
      <w:szCs w:val="24"/>
      <w:lang w:eastAsia="ru-RU" w:bidi="hi-IN"/>
    </w:rPr>
  </w:style>
  <w:style w:type="paragraph" w:customStyle="1" w:styleId="a0">
    <w:name w:val="список разреш испол"/>
    <w:basedOn w:val="ae"/>
    <w:link w:val="afffff5"/>
    <w:qFormat/>
    <w:rsid w:val="00A924C4"/>
    <w:pPr>
      <w:widowControl w:val="0"/>
      <w:numPr>
        <w:numId w:val="12"/>
      </w:numPr>
      <w:suppressAutoHyphens/>
      <w:spacing w:after="0" w:line="240" w:lineRule="auto"/>
    </w:pPr>
    <w:rPr>
      <w:rFonts w:ascii="Times New Roman" w:eastAsia="Lucida Sans Unicode" w:hAnsi="Times New Roman"/>
      <w:sz w:val="24"/>
      <w:szCs w:val="24"/>
      <w:lang w:eastAsia="ru-RU" w:bidi="hi-IN"/>
    </w:rPr>
  </w:style>
  <w:style w:type="character" w:customStyle="1" w:styleId="afffff4">
    <w:name w:val="Осн виды Знак"/>
    <w:link w:val="afffff3"/>
    <w:rsid w:val="00A924C4"/>
    <w:rPr>
      <w:rFonts w:ascii="Times New Roman" w:eastAsia="Lucida Sans Unicode" w:hAnsi="Times New Roman" w:cs="Times New Roman"/>
      <w:i/>
      <w:sz w:val="24"/>
      <w:szCs w:val="24"/>
      <w:lang w:eastAsia="ru-RU" w:bidi="hi-IN"/>
    </w:rPr>
  </w:style>
  <w:style w:type="character" w:customStyle="1" w:styleId="afffff5">
    <w:name w:val="список разреш испол Знак"/>
    <w:link w:val="a0"/>
    <w:rsid w:val="00A924C4"/>
    <w:rPr>
      <w:rFonts w:ascii="Times New Roman" w:eastAsia="Lucida Sans Unicode" w:hAnsi="Times New Roman" w:cs="Times New Roman"/>
      <w:sz w:val="24"/>
      <w:szCs w:val="24"/>
      <w:lang w:eastAsia="ru-RU" w:bidi="hi-IN"/>
    </w:rPr>
  </w:style>
  <w:style w:type="paragraph" w:customStyle="1" w:styleId="230">
    <w:name w:val="Основной текст 23"/>
    <w:basedOn w:val="a1"/>
    <w:rsid w:val="009621A1"/>
    <w:pPr>
      <w:spacing w:line="360" w:lineRule="auto"/>
      <w:ind w:left="426" w:hanging="426"/>
      <w:jc w:val="both"/>
    </w:pPr>
    <w:rPr>
      <w:b/>
      <w:color w:val="000000"/>
      <w:sz w:val="28"/>
      <w:szCs w:val="20"/>
      <w:lang w:eastAsia="ar-SA"/>
    </w:rPr>
  </w:style>
  <w:style w:type="paragraph" w:styleId="afffff6">
    <w:name w:val="caption"/>
    <w:basedOn w:val="a1"/>
    <w:next w:val="a1"/>
    <w:uiPriority w:val="35"/>
    <w:qFormat/>
    <w:rsid w:val="009621A1"/>
    <w:pPr>
      <w:spacing w:after="240"/>
      <w:ind w:left="2694" w:hanging="1276"/>
      <w:jc w:val="both"/>
      <w:outlineLvl w:val="5"/>
    </w:pPr>
    <w:rPr>
      <w:rFonts w:ascii="Arial" w:hAnsi="Arial" w:cs="Arial"/>
      <w:sz w:val="22"/>
      <w:szCs w:val="22"/>
    </w:rPr>
  </w:style>
  <w:style w:type="paragraph" w:customStyle="1" w:styleId="00">
    <w:name w:val="Основной текст 0"/>
    <w:aliases w:val="А. Основной текст 0 Знак Знак Знак Знак,А. Основной текст 0 Знак Знак Знак Знак Знак Знак,Основной тек..."/>
    <w:basedOn w:val="a1"/>
    <w:rsid w:val="00A11623"/>
    <w:pPr>
      <w:suppressAutoHyphens/>
      <w:ind w:firstLine="539"/>
      <w:jc w:val="both"/>
    </w:pPr>
    <w:rPr>
      <w:color w:val="000000"/>
      <w:kern w:val="1"/>
      <w:lang w:eastAsia="ar-SA"/>
    </w:rPr>
  </w:style>
  <w:style w:type="character" w:customStyle="1" w:styleId="grame">
    <w:name w:val="grame"/>
    <w:basedOn w:val="a2"/>
    <w:rsid w:val="00EF09ED"/>
  </w:style>
  <w:style w:type="table" w:customStyle="1" w:styleId="37">
    <w:name w:val="Сетка таблицы3"/>
    <w:basedOn w:val="a3"/>
    <w:next w:val="ab"/>
    <w:uiPriority w:val="59"/>
    <w:rsid w:val="00263C04"/>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2">
    <w:name w:val="Сетка таблицы4"/>
    <w:basedOn w:val="a3"/>
    <w:next w:val="ab"/>
    <w:uiPriority w:val="59"/>
    <w:rsid w:val="002519F3"/>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Main">
    <w:name w:val="Main"/>
    <w:basedOn w:val="a1"/>
    <w:link w:val="Main0"/>
    <w:qFormat/>
    <w:rsid w:val="00182F35"/>
    <w:pPr>
      <w:ind w:firstLine="709"/>
      <w:jc w:val="both"/>
    </w:pPr>
    <w:rPr>
      <w:rFonts w:eastAsia="Calibri"/>
      <w:sz w:val="28"/>
      <w:szCs w:val="28"/>
    </w:rPr>
  </w:style>
  <w:style w:type="character" w:customStyle="1" w:styleId="Main0">
    <w:name w:val="Main Знак"/>
    <w:basedOn w:val="a2"/>
    <w:link w:val="Main"/>
    <w:rsid w:val="00182F35"/>
    <w:rPr>
      <w:rFonts w:ascii="Times New Roman" w:eastAsia="Calibri"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733821">
      <w:bodyDiv w:val="1"/>
      <w:marLeft w:val="0"/>
      <w:marRight w:val="0"/>
      <w:marTop w:val="0"/>
      <w:marBottom w:val="0"/>
      <w:divBdr>
        <w:top w:val="none" w:sz="0" w:space="0" w:color="auto"/>
        <w:left w:val="none" w:sz="0" w:space="0" w:color="auto"/>
        <w:bottom w:val="none" w:sz="0" w:space="0" w:color="auto"/>
        <w:right w:val="none" w:sz="0" w:space="0" w:color="auto"/>
      </w:divBdr>
    </w:div>
    <w:div w:id="286202276">
      <w:bodyDiv w:val="1"/>
      <w:marLeft w:val="0"/>
      <w:marRight w:val="0"/>
      <w:marTop w:val="0"/>
      <w:marBottom w:val="0"/>
      <w:divBdr>
        <w:top w:val="none" w:sz="0" w:space="0" w:color="auto"/>
        <w:left w:val="none" w:sz="0" w:space="0" w:color="auto"/>
        <w:bottom w:val="none" w:sz="0" w:space="0" w:color="auto"/>
        <w:right w:val="none" w:sz="0" w:space="0" w:color="auto"/>
      </w:divBdr>
    </w:div>
    <w:div w:id="607852293">
      <w:bodyDiv w:val="1"/>
      <w:marLeft w:val="0"/>
      <w:marRight w:val="0"/>
      <w:marTop w:val="0"/>
      <w:marBottom w:val="0"/>
      <w:divBdr>
        <w:top w:val="none" w:sz="0" w:space="0" w:color="auto"/>
        <w:left w:val="none" w:sz="0" w:space="0" w:color="auto"/>
        <w:bottom w:val="none" w:sz="0" w:space="0" w:color="auto"/>
        <w:right w:val="none" w:sz="0" w:space="0" w:color="auto"/>
      </w:divBdr>
    </w:div>
    <w:div w:id="1202740656">
      <w:bodyDiv w:val="1"/>
      <w:marLeft w:val="0"/>
      <w:marRight w:val="0"/>
      <w:marTop w:val="0"/>
      <w:marBottom w:val="0"/>
      <w:divBdr>
        <w:top w:val="none" w:sz="0" w:space="0" w:color="auto"/>
        <w:left w:val="none" w:sz="0" w:space="0" w:color="auto"/>
        <w:bottom w:val="none" w:sz="0" w:space="0" w:color="auto"/>
        <w:right w:val="none" w:sz="0" w:space="0" w:color="auto"/>
      </w:divBdr>
    </w:div>
    <w:div w:id="1613708857">
      <w:bodyDiv w:val="1"/>
      <w:marLeft w:val="0"/>
      <w:marRight w:val="0"/>
      <w:marTop w:val="0"/>
      <w:marBottom w:val="0"/>
      <w:divBdr>
        <w:top w:val="none" w:sz="0" w:space="0" w:color="auto"/>
        <w:left w:val="none" w:sz="0" w:space="0" w:color="auto"/>
        <w:bottom w:val="none" w:sz="0" w:space="0" w:color="auto"/>
        <w:right w:val="none" w:sz="0" w:space="0" w:color="auto"/>
      </w:divBdr>
    </w:div>
    <w:div w:id="1617978659">
      <w:bodyDiv w:val="1"/>
      <w:marLeft w:val="0"/>
      <w:marRight w:val="0"/>
      <w:marTop w:val="0"/>
      <w:marBottom w:val="0"/>
      <w:divBdr>
        <w:top w:val="none" w:sz="0" w:space="0" w:color="auto"/>
        <w:left w:val="none" w:sz="0" w:space="0" w:color="auto"/>
        <w:bottom w:val="none" w:sz="0" w:space="0" w:color="auto"/>
        <w:right w:val="none" w:sz="0" w:space="0" w:color="auto"/>
      </w:divBdr>
    </w:div>
    <w:div w:id="186436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main?base=LAW;n=112001;fld=134"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main?base=RLAW140;n=72246;fld=134;dst=100528"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RLAW140;n=72246;fld=134;dst=100537"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main?base=RLAW140;n=72246;fld=134;dst=101241" TargetMode="External"/><Relationship Id="rId4" Type="http://schemas.openxmlformats.org/officeDocument/2006/relationships/settings" Target="settings.xml"/><Relationship Id="rId9" Type="http://schemas.openxmlformats.org/officeDocument/2006/relationships/hyperlink" Target="consultantplus://offline/main?base=RLAW140;n=72246;fld=134;dst=101241"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BDD82-E743-4D30-99A8-392BEB7D1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5605</TotalTime>
  <Pages>207</Pages>
  <Words>64568</Words>
  <Characters>368038</Characters>
  <Application>Microsoft Office Word</Application>
  <DocSecurity>0</DocSecurity>
  <Lines>3066</Lines>
  <Paragraphs>863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431743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retmike</cp:lastModifiedBy>
  <cp:revision>215</cp:revision>
  <cp:lastPrinted>2015-04-20T15:41:00Z</cp:lastPrinted>
  <dcterms:created xsi:type="dcterms:W3CDTF">2013-10-05T08:05:00Z</dcterms:created>
  <dcterms:modified xsi:type="dcterms:W3CDTF">2015-04-20T15:41:00Z</dcterms:modified>
</cp:coreProperties>
</file>